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4A89" w14:textId="2FB49548" w:rsidR="00E80175" w:rsidRPr="00A82574" w:rsidRDefault="00CF4137" w:rsidP="007E0B65">
      <w:pPr>
        <w:pStyle w:val="NoSpacing"/>
        <w:spacing w:line="480" w:lineRule="auto"/>
        <w:jc w:val="center"/>
        <w:rPr>
          <w:rFonts w:ascii="Times New Roman" w:hAnsi="Times New Roman" w:cs="Times New Roman"/>
          <w:b/>
          <w:bCs/>
          <w:sz w:val="28"/>
          <w:szCs w:val="28"/>
        </w:rPr>
      </w:pPr>
      <w:bookmarkStart w:id="0" w:name="_Hlk117625177"/>
      <w:r w:rsidRPr="00A82574">
        <w:rPr>
          <w:rFonts w:ascii="Times New Roman" w:hAnsi="Times New Roman" w:cs="Times New Roman"/>
          <w:b/>
          <w:bCs/>
          <w:sz w:val="28"/>
          <w:szCs w:val="28"/>
        </w:rPr>
        <w:t>Islamic Finance and Cryptocurrency</w:t>
      </w:r>
      <w:r w:rsidR="007E2BE2" w:rsidRPr="00A82574">
        <w:rPr>
          <w:rFonts w:ascii="Times New Roman" w:hAnsi="Times New Roman" w:cs="Times New Roman"/>
          <w:b/>
          <w:bCs/>
          <w:sz w:val="28"/>
          <w:szCs w:val="28"/>
        </w:rPr>
        <w:t>:</w:t>
      </w:r>
      <w:r w:rsidRPr="00A82574">
        <w:rPr>
          <w:rFonts w:ascii="Times New Roman" w:hAnsi="Times New Roman" w:cs="Times New Roman"/>
          <w:b/>
          <w:bCs/>
          <w:sz w:val="28"/>
          <w:szCs w:val="28"/>
        </w:rPr>
        <w:t xml:space="preserve"> </w:t>
      </w:r>
      <w:r w:rsidR="001538BA" w:rsidRPr="00A82574">
        <w:rPr>
          <w:rFonts w:ascii="Times New Roman" w:hAnsi="Times New Roman" w:cs="Times New Roman"/>
          <w:b/>
          <w:bCs/>
          <w:sz w:val="28"/>
          <w:szCs w:val="28"/>
        </w:rPr>
        <w:t>Assets</w:t>
      </w:r>
      <w:r w:rsidR="004C2A49" w:rsidRPr="00A82574">
        <w:rPr>
          <w:rFonts w:ascii="Times New Roman" w:hAnsi="Times New Roman" w:cs="Times New Roman"/>
          <w:b/>
          <w:bCs/>
          <w:sz w:val="28"/>
          <w:szCs w:val="28"/>
        </w:rPr>
        <w:t xml:space="preserve">, </w:t>
      </w:r>
      <w:proofErr w:type="gramStart"/>
      <w:r w:rsidR="004C2A49" w:rsidRPr="00A82574">
        <w:rPr>
          <w:rFonts w:ascii="Times New Roman" w:hAnsi="Times New Roman" w:cs="Times New Roman"/>
          <w:b/>
          <w:bCs/>
          <w:sz w:val="28"/>
          <w:szCs w:val="28"/>
        </w:rPr>
        <w:t>Money</w:t>
      </w:r>
      <w:proofErr w:type="gramEnd"/>
      <w:r w:rsidR="001538BA" w:rsidRPr="00A82574">
        <w:rPr>
          <w:rFonts w:ascii="Times New Roman" w:hAnsi="Times New Roman" w:cs="Times New Roman"/>
          <w:b/>
          <w:bCs/>
          <w:sz w:val="28"/>
          <w:szCs w:val="28"/>
        </w:rPr>
        <w:t xml:space="preserve"> and Uncertainty</w:t>
      </w:r>
    </w:p>
    <w:p w14:paraId="1004951C" w14:textId="2745CC27" w:rsidR="009A26D5" w:rsidRPr="00A82574" w:rsidRDefault="001538BA" w:rsidP="007E0B65">
      <w:pPr>
        <w:pStyle w:val="NoSpacing"/>
        <w:spacing w:line="480" w:lineRule="auto"/>
        <w:jc w:val="center"/>
        <w:rPr>
          <w:rFonts w:ascii="Times New Roman" w:hAnsi="Times New Roman" w:cs="Times New Roman"/>
          <w:b/>
          <w:bCs/>
          <w:sz w:val="28"/>
          <w:szCs w:val="28"/>
        </w:rPr>
      </w:pPr>
      <w:r w:rsidRPr="00A82574">
        <w:rPr>
          <w:rFonts w:ascii="Times New Roman" w:hAnsi="Times New Roman" w:cs="Times New Roman"/>
          <w:b/>
          <w:bCs/>
          <w:sz w:val="28"/>
          <w:szCs w:val="28"/>
        </w:rPr>
        <w:t xml:space="preserve">Dr </w:t>
      </w:r>
      <w:r w:rsidR="009A26D5" w:rsidRPr="00A82574">
        <w:rPr>
          <w:rFonts w:ascii="Times New Roman" w:hAnsi="Times New Roman" w:cs="Times New Roman"/>
          <w:b/>
          <w:bCs/>
          <w:sz w:val="28"/>
          <w:szCs w:val="28"/>
        </w:rPr>
        <w:t xml:space="preserve">Edana Richardson and </w:t>
      </w:r>
      <w:r w:rsidRPr="00A82574">
        <w:rPr>
          <w:rFonts w:ascii="Times New Roman" w:hAnsi="Times New Roman" w:cs="Times New Roman"/>
          <w:b/>
          <w:bCs/>
          <w:sz w:val="28"/>
          <w:szCs w:val="28"/>
        </w:rPr>
        <w:t xml:space="preserve">Dr </w:t>
      </w:r>
      <w:r w:rsidR="009A26D5" w:rsidRPr="00A82574">
        <w:rPr>
          <w:rFonts w:ascii="Times New Roman" w:hAnsi="Times New Roman" w:cs="Times New Roman"/>
          <w:b/>
          <w:bCs/>
          <w:sz w:val="28"/>
          <w:szCs w:val="28"/>
        </w:rPr>
        <w:t>Neil Maddox</w:t>
      </w:r>
    </w:p>
    <w:p w14:paraId="126645B0" w14:textId="4E3FEDAD" w:rsidR="00C432EF" w:rsidRDefault="00C432EF" w:rsidP="007E0B65">
      <w:pPr>
        <w:pStyle w:val="NoSpacing"/>
        <w:spacing w:line="480" w:lineRule="auto"/>
        <w:jc w:val="both"/>
        <w:rPr>
          <w:rFonts w:ascii="Times New Roman" w:hAnsi="Times New Roman" w:cs="Times New Roman"/>
          <w:b/>
          <w:bCs/>
        </w:rPr>
      </w:pPr>
    </w:p>
    <w:p w14:paraId="058DE5D6" w14:textId="12FB9D3C" w:rsidR="00CE65CF" w:rsidRPr="00A82574" w:rsidRDefault="00CE65CF" w:rsidP="007E0B65">
      <w:pPr>
        <w:pStyle w:val="NoSpacing"/>
        <w:spacing w:line="480" w:lineRule="auto"/>
        <w:jc w:val="both"/>
        <w:rPr>
          <w:rFonts w:ascii="Times New Roman" w:hAnsi="Times New Roman" w:cs="Times New Roman"/>
          <w:b/>
          <w:bCs/>
          <w:sz w:val="24"/>
          <w:szCs w:val="24"/>
        </w:rPr>
      </w:pPr>
      <w:r w:rsidRPr="00A82574">
        <w:rPr>
          <w:rFonts w:ascii="Times New Roman" w:hAnsi="Times New Roman" w:cs="Times New Roman"/>
          <w:b/>
          <w:bCs/>
          <w:sz w:val="24"/>
          <w:szCs w:val="24"/>
        </w:rPr>
        <w:t>Abstract</w:t>
      </w:r>
    </w:p>
    <w:p w14:paraId="5A067A9C" w14:textId="1B30B8B5" w:rsidR="00CE65CF" w:rsidRPr="00D66001" w:rsidRDefault="00CE65CF" w:rsidP="007E0B65">
      <w:pPr>
        <w:pStyle w:val="NoSpacing"/>
        <w:spacing w:line="480" w:lineRule="auto"/>
        <w:jc w:val="both"/>
        <w:rPr>
          <w:rFonts w:ascii="Times New Roman" w:hAnsi="Times New Roman" w:cs="Times New Roman"/>
          <w:i/>
          <w:iCs/>
          <w:color w:val="000000" w:themeColor="text1"/>
        </w:rPr>
      </w:pPr>
      <w:r w:rsidRPr="00D66001">
        <w:rPr>
          <w:rFonts w:ascii="Times New Roman" w:hAnsi="Times New Roman" w:cs="Times New Roman"/>
          <w:i/>
          <w:iCs/>
        </w:rPr>
        <w:t xml:space="preserve">Cryptocurrencies are an important </w:t>
      </w:r>
      <w:r w:rsidR="00C45DE3">
        <w:rPr>
          <w:rFonts w:ascii="Times New Roman" w:hAnsi="Times New Roman" w:cs="Times New Roman"/>
          <w:i/>
          <w:iCs/>
        </w:rPr>
        <w:t>product</w:t>
      </w:r>
      <w:r w:rsidR="00A5072B">
        <w:rPr>
          <w:rFonts w:ascii="Times New Roman" w:hAnsi="Times New Roman" w:cs="Times New Roman"/>
          <w:i/>
          <w:iCs/>
        </w:rPr>
        <w:t xml:space="preserve"> within</w:t>
      </w:r>
      <w:r w:rsidRPr="00D66001">
        <w:rPr>
          <w:rFonts w:ascii="Times New Roman" w:hAnsi="Times New Roman" w:cs="Times New Roman"/>
          <w:i/>
          <w:iCs/>
        </w:rPr>
        <w:t xml:space="preserve"> </w:t>
      </w:r>
      <w:r w:rsidR="00D66001" w:rsidRPr="00D66001">
        <w:rPr>
          <w:rFonts w:ascii="Times New Roman" w:hAnsi="Times New Roman" w:cs="Times New Roman"/>
          <w:i/>
          <w:iCs/>
        </w:rPr>
        <w:t xml:space="preserve">financial markets. However, what they are, and how </w:t>
      </w:r>
      <w:proofErr w:type="gramStart"/>
      <w:r w:rsidR="00D66001" w:rsidRPr="00D66001">
        <w:rPr>
          <w:rFonts w:ascii="Times New Roman" w:hAnsi="Times New Roman" w:cs="Times New Roman"/>
          <w:i/>
          <w:iCs/>
        </w:rPr>
        <w:t>they are treated by regulatory and other authorities</w:t>
      </w:r>
      <w:proofErr w:type="gramEnd"/>
      <w:r w:rsidR="00A5072B">
        <w:rPr>
          <w:rFonts w:ascii="Times New Roman" w:hAnsi="Times New Roman" w:cs="Times New Roman"/>
          <w:i/>
          <w:iCs/>
        </w:rPr>
        <w:t>,</w:t>
      </w:r>
      <w:r w:rsidR="00D66001" w:rsidRPr="00D66001">
        <w:rPr>
          <w:rFonts w:ascii="Times New Roman" w:hAnsi="Times New Roman" w:cs="Times New Roman"/>
          <w:i/>
          <w:iCs/>
        </w:rPr>
        <w:t xml:space="preserve"> remains a divisive issue. </w:t>
      </w:r>
      <w:r w:rsidR="004C2A49">
        <w:rPr>
          <w:rFonts w:ascii="Times New Roman" w:hAnsi="Times New Roman" w:cs="Times New Roman"/>
          <w:i/>
          <w:iCs/>
        </w:rPr>
        <w:t>In</w:t>
      </w:r>
      <w:r w:rsidR="00D66001" w:rsidRPr="00D66001">
        <w:rPr>
          <w:rFonts w:ascii="Times New Roman" w:hAnsi="Times New Roman" w:cs="Times New Roman"/>
          <w:i/>
          <w:iCs/>
        </w:rPr>
        <w:t xml:space="preserve"> Islamic finance, cryptocurrencies must also comply with the financial principles of Islamic law. </w:t>
      </w:r>
      <w:r w:rsidR="004C2A49">
        <w:rPr>
          <w:rFonts w:ascii="Times New Roman" w:hAnsi="Times New Roman" w:cs="Times New Roman"/>
          <w:i/>
          <w:iCs/>
        </w:rPr>
        <w:t xml:space="preserve">To facilitate discussion of whether cryptocurrencies can be offered in a </w:t>
      </w:r>
      <w:proofErr w:type="gramStart"/>
      <w:r w:rsidR="004C2A49">
        <w:rPr>
          <w:rFonts w:ascii="Times New Roman" w:hAnsi="Times New Roman" w:cs="Times New Roman"/>
          <w:i/>
          <w:iCs/>
        </w:rPr>
        <w:t>religiously-compatible</w:t>
      </w:r>
      <w:proofErr w:type="gramEnd"/>
      <w:r w:rsidR="004C2A49">
        <w:rPr>
          <w:rFonts w:ascii="Times New Roman" w:hAnsi="Times New Roman" w:cs="Times New Roman"/>
          <w:i/>
          <w:iCs/>
        </w:rPr>
        <w:t xml:space="preserve"> way, this</w:t>
      </w:r>
      <w:r w:rsidR="00D66001" w:rsidRPr="00D66001">
        <w:rPr>
          <w:rFonts w:ascii="Times New Roman" w:hAnsi="Times New Roman" w:cs="Times New Roman"/>
          <w:i/>
          <w:iCs/>
          <w:color w:val="000000" w:themeColor="text1"/>
        </w:rPr>
        <w:t xml:space="preserve"> article </w:t>
      </w:r>
      <w:r w:rsidR="007E0B65">
        <w:rPr>
          <w:rFonts w:ascii="Times New Roman" w:hAnsi="Times New Roman" w:cs="Times New Roman"/>
          <w:i/>
          <w:iCs/>
          <w:color w:val="000000" w:themeColor="text1"/>
        </w:rPr>
        <w:t>explores</w:t>
      </w:r>
      <w:r w:rsidR="00D66001" w:rsidRPr="00D66001">
        <w:rPr>
          <w:rFonts w:ascii="Times New Roman" w:hAnsi="Times New Roman" w:cs="Times New Roman"/>
          <w:i/>
          <w:iCs/>
          <w:color w:val="000000" w:themeColor="text1"/>
        </w:rPr>
        <w:t xml:space="preserve"> whether cryptocurrencies </w:t>
      </w:r>
      <w:r w:rsidR="00C45DE3">
        <w:rPr>
          <w:rFonts w:ascii="Times New Roman" w:hAnsi="Times New Roman" w:cs="Times New Roman"/>
          <w:i/>
          <w:iCs/>
          <w:color w:val="000000" w:themeColor="text1"/>
        </w:rPr>
        <w:t>are better</w:t>
      </w:r>
      <w:r w:rsidR="00D66001" w:rsidRPr="00D66001">
        <w:rPr>
          <w:rFonts w:ascii="Times New Roman" w:hAnsi="Times New Roman" w:cs="Times New Roman"/>
          <w:i/>
          <w:iCs/>
          <w:color w:val="000000" w:themeColor="text1"/>
        </w:rPr>
        <w:t xml:space="preserve"> classified as </w:t>
      </w:r>
      <w:r w:rsidR="00C45DE3">
        <w:rPr>
          <w:rFonts w:ascii="Times New Roman" w:hAnsi="Times New Roman" w:cs="Times New Roman"/>
          <w:i/>
          <w:iCs/>
          <w:color w:val="000000" w:themeColor="text1"/>
        </w:rPr>
        <w:t>‘</w:t>
      </w:r>
      <w:r w:rsidR="00D66001" w:rsidRPr="00D66001">
        <w:rPr>
          <w:rFonts w:ascii="Times New Roman" w:hAnsi="Times New Roman" w:cs="Times New Roman"/>
          <w:i/>
          <w:iCs/>
          <w:color w:val="000000" w:themeColor="text1"/>
        </w:rPr>
        <w:t>asset</w:t>
      </w:r>
      <w:r w:rsidR="007E0B65">
        <w:rPr>
          <w:rFonts w:ascii="Times New Roman" w:hAnsi="Times New Roman" w:cs="Times New Roman"/>
          <w:i/>
          <w:iCs/>
          <w:color w:val="000000" w:themeColor="text1"/>
        </w:rPr>
        <w:t>s</w:t>
      </w:r>
      <w:r w:rsidR="00C45DE3">
        <w:rPr>
          <w:rFonts w:ascii="Times New Roman" w:hAnsi="Times New Roman" w:cs="Times New Roman"/>
          <w:i/>
          <w:iCs/>
          <w:color w:val="000000" w:themeColor="text1"/>
        </w:rPr>
        <w:t>’</w:t>
      </w:r>
      <w:r w:rsidR="00D66001" w:rsidRPr="00D66001">
        <w:rPr>
          <w:rFonts w:ascii="Times New Roman" w:hAnsi="Times New Roman" w:cs="Times New Roman"/>
          <w:i/>
          <w:iCs/>
          <w:color w:val="000000" w:themeColor="text1"/>
        </w:rPr>
        <w:t xml:space="preserve"> or </w:t>
      </w:r>
      <w:r w:rsidR="00C45DE3">
        <w:rPr>
          <w:rFonts w:ascii="Times New Roman" w:hAnsi="Times New Roman" w:cs="Times New Roman"/>
          <w:i/>
          <w:iCs/>
          <w:color w:val="000000" w:themeColor="text1"/>
        </w:rPr>
        <w:t>‘</w:t>
      </w:r>
      <w:r w:rsidR="00D66001" w:rsidRPr="00D66001">
        <w:rPr>
          <w:rFonts w:ascii="Times New Roman" w:hAnsi="Times New Roman" w:cs="Times New Roman"/>
          <w:i/>
          <w:iCs/>
          <w:color w:val="000000" w:themeColor="text1"/>
        </w:rPr>
        <w:t>money</w:t>
      </w:r>
      <w:r w:rsidR="00C45DE3">
        <w:rPr>
          <w:rFonts w:ascii="Times New Roman" w:hAnsi="Times New Roman" w:cs="Times New Roman"/>
          <w:i/>
          <w:iCs/>
          <w:color w:val="000000" w:themeColor="text1"/>
        </w:rPr>
        <w:t>’</w:t>
      </w:r>
      <w:r w:rsidR="00D66001" w:rsidRPr="00D66001">
        <w:rPr>
          <w:rFonts w:ascii="Times New Roman" w:hAnsi="Times New Roman" w:cs="Times New Roman"/>
          <w:i/>
          <w:iCs/>
          <w:color w:val="000000" w:themeColor="text1"/>
        </w:rPr>
        <w:t xml:space="preserve"> in an Islamic legal context.</w:t>
      </w:r>
      <w:r w:rsidR="00EB1B26">
        <w:rPr>
          <w:rFonts w:ascii="Times New Roman" w:hAnsi="Times New Roman" w:cs="Times New Roman"/>
          <w:i/>
          <w:iCs/>
          <w:color w:val="000000" w:themeColor="text1"/>
        </w:rPr>
        <w:t xml:space="preserve"> </w:t>
      </w:r>
    </w:p>
    <w:p w14:paraId="7AB607F4" w14:textId="7462536C" w:rsidR="004C2A49" w:rsidRPr="00A82574" w:rsidRDefault="004C2A49" w:rsidP="007E0B65">
      <w:pPr>
        <w:pStyle w:val="NoSpacing"/>
        <w:spacing w:line="480" w:lineRule="auto"/>
        <w:jc w:val="both"/>
        <w:rPr>
          <w:rFonts w:ascii="Times New Roman" w:hAnsi="Times New Roman" w:cs="Times New Roman"/>
          <w:b/>
          <w:bCs/>
          <w:color w:val="000000" w:themeColor="text1"/>
        </w:rPr>
      </w:pPr>
      <w:r w:rsidRPr="00A82574">
        <w:rPr>
          <w:rFonts w:ascii="Times New Roman" w:hAnsi="Times New Roman" w:cs="Times New Roman"/>
          <w:b/>
          <w:bCs/>
          <w:color w:val="000000" w:themeColor="text1"/>
        </w:rPr>
        <w:t>Keywords</w:t>
      </w:r>
    </w:p>
    <w:p w14:paraId="5ED19AC8" w14:textId="5D5D6C31" w:rsidR="00D66001" w:rsidRPr="00A82574" w:rsidRDefault="00D66001" w:rsidP="007E0B65">
      <w:pPr>
        <w:pStyle w:val="NoSpacing"/>
        <w:spacing w:line="480" w:lineRule="auto"/>
        <w:jc w:val="both"/>
        <w:rPr>
          <w:rFonts w:ascii="Times New Roman" w:hAnsi="Times New Roman" w:cs="Times New Roman"/>
          <w:color w:val="000000" w:themeColor="text1"/>
        </w:rPr>
      </w:pPr>
      <w:r w:rsidRPr="00A82574">
        <w:rPr>
          <w:rFonts w:ascii="Times New Roman" w:hAnsi="Times New Roman" w:cs="Times New Roman"/>
          <w:color w:val="000000" w:themeColor="text1"/>
        </w:rPr>
        <w:t>Cryptocurrencies; Islamic finance; Bitcoin; Property</w:t>
      </w:r>
    </w:p>
    <w:p w14:paraId="640C768E" w14:textId="2390EA82" w:rsidR="00A82574" w:rsidRPr="00A82574" w:rsidRDefault="00A82574" w:rsidP="007E0B65">
      <w:pPr>
        <w:pStyle w:val="NoSpacing"/>
        <w:spacing w:line="480" w:lineRule="auto"/>
        <w:jc w:val="both"/>
        <w:rPr>
          <w:rFonts w:ascii="Times New Roman" w:hAnsi="Times New Roman" w:cs="Times New Roman"/>
          <w:b/>
          <w:bCs/>
          <w:color w:val="000000" w:themeColor="text1"/>
        </w:rPr>
      </w:pPr>
      <w:r w:rsidRPr="00A82574">
        <w:rPr>
          <w:rFonts w:ascii="Times New Roman" w:hAnsi="Times New Roman" w:cs="Times New Roman"/>
          <w:b/>
          <w:bCs/>
          <w:color w:val="000000" w:themeColor="text1"/>
        </w:rPr>
        <w:t>Subject</w:t>
      </w:r>
    </w:p>
    <w:p w14:paraId="09814A55" w14:textId="1C06CE14" w:rsidR="00A82574" w:rsidRPr="00A82574" w:rsidRDefault="00A82574" w:rsidP="007E0B65">
      <w:pPr>
        <w:pStyle w:val="NoSpacing"/>
        <w:spacing w:line="480" w:lineRule="auto"/>
        <w:jc w:val="both"/>
        <w:rPr>
          <w:rFonts w:ascii="Times New Roman" w:hAnsi="Times New Roman" w:cs="Times New Roman"/>
          <w:color w:val="000000" w:themeColor="text1"/>
        </w:rPr>
      </w:pPr>
      <w:r w:rsidRPr="00A82574">
        <w:rPr>
          <w:rFonts w:ascii="Times New Roman" w:hAnsi="Times New Roman" w:cs="Times New Roman"/>
          <w:color w:val="000000" w:themeColor="text1"/>
        </w:rPr>
        <w:t>Banking and finance</w:t>
      </w:r>
      <w:r w:rsidR="00E13435">
        <w:rPr>
          <w:rFonts w:ascii="Times New Roman" w:hAnsi="Times New Roman" w:cs="Times New Roman"/>
          <w:color w:val="000000" w:themeColor="text1"/>
        </w:rPr>
        <w:t>; Fintech</w:t>
      </w:r>
    </w:p>
    <w:p w14:paraId="26D06007" w14:textId="6AE72BC4" w:rsidR="00A82574" w:rsidRPr="00A82574" w:rsidRDefault="00A82574" w:rsidP="007E0B65">
      <w:pPr>
        <w:pStyle w:val="NoSpacing"/>
        <w:spacing w:line="480" w:lineRule="auto"/>
        <w:jc w:val="both"/>
        <w:rPr>
          <w:rFonts w:ascii="Times New Roman" w:hAnsi="Times New Roman" w:cs="Times New Roman"/>
          <w:b/>
          <w:bCs/>
          <w:color w:val="000000" w:themeColor="text1"/>
        </w:rPr>
      </w:pPr>
      <w:r w:rsidRPr="00A82574">
        <w:rPr>
          <w:rFonts w:ascii="Times New Roman" w:hAnsi="Times New Roman" w:cs="Times New Roman"/>
          <w:b/>
          <w:bCs/>
          <w:color w:val="000000" w:themeColor="text1"/>
        </w:rPr>
        <w:t>Other related subjects</w:t>
      </w:r>
    </w:p>
    <w:p w14:paraId="4186E4DB" w14:textId="598E9832" w:rsidR="00A82574" w:rsidRPr="00A82574" w:rsidRDefault="00A82574" w:rsidP="007E0B65">
      <w:pPr>
        <w:pStyle w:val="NoSpacing"/>
        <w:spacing w:line="480" w:lineRule="auto"/>
        <w:jc w:val="both"/>
        <w:rPr>
          <w:rFonts w:ascii="Times New Roman" w:hAnsi="Times New Roman" w:cs="Times New Roman"/>
        </w:rPr>
      </w:pPr>
      <w:r w:rsidRPr="00A82574">
        <w:rPr>
          <w:rFonts w:ascii="Times New Roman" w:hAnsi="Times New Roman" w:cs="Times New Roman"/>
          <w:color w:val="000000" w:themeColor="text1"/>
        </w:rPr>
        <w:t xml:space="preserve">Islamic </w:t>
      </w:r>
      <w:r w:rsidR="00E13435">
        <w:rPr>
          <w:rFonts w:ascii="Times New Roman" w:hAnsi="Times New Roman" w:cs="Times New Roman"/>
          <w:color w:val="000000" w:themeColor="text1"/>
        </w:rPr>
        <w:t>F</w:t>
      </w:r>
      <w:r w:rsidRPr="00A82574">
        <w:rPr>
          <w:rFonts w:ascii="Times New Roman" w:hAnsi="Times New Roman" w:cs="Times New Roman"/>
          <w:color w:val="000000" w:themeColor="text1"/>
        </w:rPr>
        <w:t xml:space="preserve">inance; </w:t>
      </w:r>
      <w:r w:rsidR="00E13435">
        <w:rPr>
          <w:rFonts w:ascii="Times New Roman" w:hAnsi="Times New Roman" w:cs="Times New Roman"/>
          <w:color w:val="000000" w:themeColor="text1"/>
        </w:rPr>
        <w:t>C</w:t>
      </w:r>
      <w:r w:rsidRPr="00A82574">
        <w:rPr>
          <w:rFonts w:ascii="Times New Roman" w:hAnsi="Times New Roman" w:cs="Times New Roman"/>
          <w:color w:val="000000" w:themeColor="text1"/>
        </w:rPr>
        <w:t>ryptocurrencies</w:t>
      </w:r>
    </w:p>
    <w:p w14:paraId="25627C1B" w14:textId="77777777" w:rsidR="00CE65CF" w:rsidRPr="00E31E38" w:rsidRDefault="00CE65CF" w:rsidP="007E0B65">
      <w:pPr>
        <w:pStyle w:val="NoSpacing"/>
        <w:spacing w:line="480" w:lineRule="auto"/>
        <w:jc w:val="both"/>
        <w:rPr>
          <w:rFonts w:ascii="Times New Roman" w:hAnsi="Times New Roman" w:cs="Times New Roman"/>
          <w:b/>
          <w:bCs/>
        </w:rPr>
      </w:pPr>
    </w:p>
    <w:p w14:paraId="35ADFBE8" w14:textId="3A070259" w:rsidR="00C432EF" w:rsidRPr="00CB38B4" w:rsidRDefault="00C432EF" w:rsidP="00CB38B4">
      <w:pPr>
        <w:pStyle w:val="NoSpacing"/>
        <w:spacing w:line="480" w:lineRule="auto"/>
        <w:jc w:val="both"/>
        <w:rPr>
          <w:rFonts w:ascii="Times New Roman" w:hAnsi="Times New Roman" w:cs="Times New Roman"/>
          <w:b/>
          <w:bCs/>
          <w:sz w:val="24"/>
          <w:szCs w:val="24"/>
        </w:rPr>
      </w:pPr>
      <w:r w:rsidRPr="00CB38B4">
        <w:rPr>
          <w:rFonts w:ascii="Times New Roman" w:hAnsi="Times New Roman" w:cs="Times New Roman"/>
          <w:b/>
          <w:bCs/>
          <w:sz w:val="24"/>
          <w:szCs w:val="24"/>
        </w:rPr>
        <w:t>Introduction</w:t>
      </w:r>
    </w:p>
    <w:p w14:paraId="63D7BA19" w14:textId="0999F5AB" w:rsidR="00C208C0" w:rsidRPr="00E31E38" w:rsidRDefault="00C45DE3" w:rsidP="007E0B65">
      <w:pPr>
        <w:pStyle w:val="NoSpacing"/>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I</w:t>
      </w:r>
      <w:r w:rsidR="009C419B" w:rsidRPr="00E31E38">
        <w:rPr>
          <w:rFonts w:ascii="Times New Roman" w:hAnsi="Times New Roman" w:cs="Times New Roman"/>
          <w:color w:val="000000" w:themeColor="text1"/>
        </w:rPr>
        <w:t xml:space="preserve">n December 2020, a World Economic Forum report stated that </w:t>
      </w:r>
      <w:r w:rsidR="004D65BC">
        <w:rPr>
          <w:rFonts w:ascii="Times New Roman" w:hAnsi="Times New Roman" w:cs="Times New Roman"/>
          <w:color w:val="000000" w:themeColor="text1"/>
        </w:rPr>
        <w:t>“</w:t>
      </w:r>
      <w:r w:rsidR="009C419B" w:rsidRPr="00E31E38">
        <w:rPr>
          <w:rFonts w:ascii="Times New Roman" w:hAnsi="Times New Roman" w:cs="Times New Roman"/>
          <w:color w:val="000000" w:themeColor="text1"/>
        </w:rPr>
        <w:t>cryptocurrencies have reached a point of inevitability</w:t>
      </w:r>
      <w:r w:rsidR="004D65BC">
        <w:rPr>
          <w:rFonts w:ascii="Times New Roman" w:hAnsi="Times New Roman" w:cs="Times New Roman"/>
          <w:color w:val="000000" w:themeColor="text1"/>
        </w:rPr>
        <w:t>”</w:t>
      </w:r>
      <w:r w:rsidR="009C419B" w:rsidRPr="00E31E38">
        <w:rPr>
          <w:rFonts w:ascii="Times New Roman" w:hAnsi="Times New Roman" w:cs="Times New Roman"/>
          <w:color w:val="000000" w:themeColor="text1"/>
        </w:rPr>
        <w:t>.</w:t>
      </w:r>
      <w:r w:rsidR="00C208C0" w:rsidRPr="00E31E38">
        <w:rPr>
          <w:rStyle w:val="FootnoteReference"/>
          <w:rFonts w:ascii="Times New Roman" w:hAnsi="Times New Roman" w:cs="Times New Roman"/>
          <w:color w:val="000000" w:themeColor="text1"/>
        </w:rPr>
        <w:footnoteReference w:id="1"/>
      </w:r>
      <w:r w:rsidR="00C208C0" w:rsidRPr="00E31E38">
        <w:rPr>
          <w:rFonts w:ascii="Times New Roman" w:hAnsi="Times New Roman" w:cs="Times New Roman"/>
          <w:color w:val="000000" w:themeColor="text1"/>
        </w:rPr>
        <w:t xml:space="preserve"> Echoing this, </w:t>
      </w:r>
      <w:r w:rsidR="00C208C0" w:rsidRPr="00E31E38">
        <w:rPr>
          <w:rFonts w:ascii="Times New Roman" w:hAnsi="Times New Roman" w:cs="Times New Roman"/>
        </w:rPr>
        <w:t xml:space="preserve">Vos LC reflected in the foreword to the UK Jurisdiction Taskforce’s statement on </w:t>
      </w:r>
      <w:proofErr w:type="spellStart"/>
      <w:r w:rsidR="00C208C0">
        <w:rPr>
          <w:rFonts w:ascii="Times New Roman" w:hAnsi="Times New Roman" w:cs="Times New Roman"/>
        </w:rPr>
        <w:t>cryptoassets</w:t>
      </w:r>
      <w:proofErr w:type="spellEnd"/>
      <w:r w:rsidR="00C208C0">
        <w:rPr>
          <w:rFonts w:ascii="Times New Roman" w:hAnsi="Times New Roman" w:cs="Times New Roman"/>
        </w:rPr>
        <w:t xml:space="preserve"> (including cryptocurrencies)</w:t>
      </w:r>
      <w:r w:rsidR="00C208C0" w:rsidRPr="00E31E38">
        <w:rPr>
          <w:rFonts w:ascii="Times New Roman" w:hAnsi="Times New Roman" w:cs="Times New Roman"/>
        </w:rPr>
        <w:t xml:space="preserve"> that </w:t>
      </w:r>
      <w:r w:rsidR="00C208C0">
        <w:rPr>
          <w:rFonts w:ascii="Times New Roman" w:hAnsi="Times New Roman" w:cs="Times New Roman"/>
        </w:rPr>
        <w:t>“</w:t>
      </w:r>
      <w:r w:rsidR="00C208C0" w:rsidRPr="00E31E38">
        <w:rPr>
          <w:rFonts w:ascii="Times New Roman" w:hAnsi="Times New Roman" w:cs="Times New Roman"/>
        </w:rPr>
        <w:t>[</w:t>
      </w:r>
      <w:proofErr w:type="spellStart"/>
      <w:r w:rsidR="00C208C0" w:rsidRPr="00E31E38">
        <w:rPr>
          <w:rFonts w:ascii="Times New Roman" w:hAnsi="Times New Roman" w:cs="Times New Roman"/>
        </w:rPr>
        <w:t>i</w:t>
      </w:r>
      <w:proofErr w:type="spellEnd"/>
      <w:r w:rsidR="00C208C0" w:rsidRPr="00E31E38">
        <w:rPr>
          <w:rFonts w:ascii="Times New Roman" w:hAnsi="Times New Roman" w:cs="Times New Roman"/>
        </w:rPr>
        <w:t xml:space="preserve">]n legal terms, </w:t>
      </w:r>
      <w:proofErr w:type="spellStart"/>
      <w:r w:rsidR="00C208C0" w:rsidRPr="00E31E38">
        <w:rPr>
          <w:rFonts w:ascii="Times New Roman" w:hAnsi="Times New Roman" w:cs="Times New Roman"/>
        </w:rPr>
        <w:t>cryptoassets</w:t>
      </w:r>
      <w:proofErr w:type="spellEnd"/>
      <w:r w:rsidR="00C208C0" w:rsidRPr="00E31E38">
        <w:rPr>
          <w:rFonts w:ascii="Times New Roman" w:hAnsi="Times New Roman" w:cs="Times New Roman"/>
        </w:rPr>
        <w:t xml:space="preserve"> and smart contracts undoubtedly represent the future.</w:t>
      </w:r>
      <w:r w:rsidR="00C208C0">
        <w:rPr>
          <w:rFonts w:ascii="Times New Roman" w:hAnsi="Times New Roman" w:cs="Times New Roman"/>
        </w:rPr>
        <w:t>”</w:t>
      </w:r>
      <w:r w:rsidR="00C208C0" w:rsidRPr="00E31E38">
        <w:rPr>
          <w:rStyle w:val="FootnoteReference"/>
          <w:rFonts w:ascii="Times New Roman" w:hAnsi="Times New Roman" w:cs="Times New Roman"/>
        </w:rPr>
        <w:footnoteReference w:id="2"/>
      </w:r>
      <w:r w:rsidR="00C208C0" w:rsidRPr="00E31E38">
        <w:rPr>
          <w:rFonts w:ascii="Times New Roman" w:hAnsi="Times New Roman" w:cs="Times New Roman"/>
        </w:rPr>
        <w:t xml:space="preserve"> </w:t>
      </w:r>
      <w:r w:rsidR="00C208C0">
        <w:rPr>
          <w:rFonts w:ascii="Times New Roman" w:hAnsi="Times New Roman" w:cs="Times New Roman"/>
          <w:color w:val="000000" w:themeColor="text1"/>
        </w:rPr>
        <w:t>Despite</w:t>
      </w:r>
      <w:r w:rsidR="00C208C0" w:rsidRPr="00E31E38">
        <w:rPr>
          <w:rFonts w:ascii="Times New Roman" w:hAnsi="Times New Roman" w:cs="Times New Roman"/>
          <w:color w:val="000000" w:themeColor="text1"/>
        </w:rPr>
        <w:t xml:space="preserve"> price</w:t>
      </w:r>
      <w:r w:rsidR="00C208C0">
        <w:rPr>
          <w:rFonts w:ascii="Times New Roman" w:hAnsi="Times New Roman" w:cs="Times New Roman"/>
          <w:color w:val="000000" w:themeColor="text1"/>
        </w:rPr>
        <w:t xml:space="preserve"> volatility</w:t>
      </w:r>
      <w:r w:rsidR="00C208C0" w:rsidRPr="00E31E38">
        <w:rPr>
          <w:rFonts w:ascii="Times New Roman" w:hAnsi="Times New Roman" w:cs="Times New Roman"/>
          <w:color w:val="000000" w:themeColor="text1"/>
        </w:rPr>
        <w:t xml:space="preserve"> (including significant price </w:t>
      </w:r>
      <w:r w:rsidR="00C208C0">
        <w:rPr>
          <w:rFonts w:ascii="Times New Roman" w:hAnsi="Times New Roman" w:cs="Times New Roman"/>
          <w:color w:val="000000" w:themeColor="text1"/>
        </w:rPr>
        <w:t>drops</w:t>
      </w:r>
      <w:r w:rsidR="00C208C0" w:rsidRPr="00E31E38">
        <w:rPr>
          <w:rFonts w:ascii="Times New Roman" w:hAnsi="Times New Roman" w:cs="Times New Roman"/>
          <w:color w:val="000000" w:themeColor="text1"/>
        </w:rPr>
        <w:t xml:space="preserve"> in 2022) cryptocurrencies are a pervasive feature of global financial activity</w:t>
      </w:r>
      <w:r w:rsidR="00C208C0">
        <w:rPr>
          <w:rFonts w:ascii="Times New Roman" w:hAnsi="Times New Roman" w:cs="Times New Roman"/>
          <w:color w:val="000000" w:themeColor="text1"/>
        </w:rPr>
        <w:t>.</w:t>
      </w:r>
      <w:r w:rsidR="00C208C0" w:rsidRPr="00E31E38">
        <w:rPr>
          <w:rFonts w:ascii="Times New Roman" w:hAnsi="Times New Roman" w:cs="Times New Roman"/>
          <w:color w:val="000000" w:themeColor="text1"/>
        </w:rPr>
        <w:t xml:space="preserve"> </w:t>
      </w:r>
      <w:r w:rsidR="00C208C0">
        <w:rPr>
          <w:rFonts w:ascii="Times New Roman" w:hAnsi="Times New Roman" w:cs="Times New Roman"/>
          <w:color w:val="000000" w:themeColor="text1"/>
        </w:rPr>
        <w:t xml:space="preserve">Market participation in cryptocurrencies is broad, ranging </w:t>
      </w:r>
      <w:proofErr w:type="gramStart"/>
      <w:r w:rsidR="00C208C0">
        <w:rPr>
          <w:rFonts w:ascii="Times New Roman" w:hAnsi="Times New Roman" w:cs="Times New Roman"/>
          <w:color w:val="000000" w:themeColor="text1"/>
        </w:rPr>
        <w:t>from governments and institutional investors,</w:t>
      </w:r>
      <w:proofErr w:type="gramEnd"/>
      <w:r w:rsidR="00C208C0">
        <w:rPr>
          <w:rFonts w:ascii="Times New Roman" w:hAnsi="Times New Roman" w:cs="Times New Roman"/>
          <w:color w:val="000000" w:themeColor="text1"/>
        </w:rPr>
        <w:t xml:space="preserve"> to retail participants. </w:t>
      </w:r>
      <w:r w:rsidR="00C208C0" w:rsidRPr="00E31E38">
        <w:rPr>
          <w:rFonts w:ascii="Times New Roman" w:hAnsi="Times New Roman" w:cs="Times New Roman"/>
          <w:color w:val="000000" w:themeColor="text1"/>
        </w:rPr>
        <w:t xml:space="preserve">Yet despite market hype, and the attention paid to the legal treatment of cryptocurrencies by some </w:t>
      </w:r>
      <w:r w:rsidR="00C208C0" w:rsidRPr="00E31E38">
        <w:rPr>
          <w:rFonts w:ascii="Times New Roman" w:hAnsi="Times New Roman" w:cs="Times New Roman"/>
          <w:color w:val="000000" w:themeColor="text1"/>
        </w:rPr>
        <w:lastRenderedPageBreak/>
        <w:t xml:space="preserve">national and cross-border bodies, this remains a sector with limited </w:t>
      </w:r>
      <w:r w:rsidR="00C208C0">
        <w:rPr>
          <w:rFonts w:ascii="Times New Roman" w:hAnsi="Times New Roman" w:cs="Times New Roman"/>
          <w:color w:val="000000" w:themeColor="text1"/>
        </w:rPr>
        <w:t xml:space="preserve">regulatory clarity as to the legal nature of </w:t>
      </w:r>
      <w:r w:rsidR="00C208C0" w:rsidRPr="00E31E38">
        <w:rPr>
          <w:rFonts w:ascii="Times New Roman" w:hAnsi="Times New Roman" w:cs="Times New Roman"/>
          <w:color w:val="000000" w:themeColor="text1"/>
        </w:rPr>
        <w:t xml:space="preserve">cryptocurrencies, and few consistent parameters as to how cryptocurrencies should </w:t>
      </w:r>
      <w:proofErr w:type="gramStart"/>
      <w:r w:rsidR="00C208C0" w:rsidRPr="00E31E38">
        <w:rPr>
          <w:rFonts w:ascii="Times New Roman" w:hAnsi="Times New Roman" w:cs="Times New Roman"/>
          <w:color w:val="000000" w:themeColor="text1"/>
        </w:rPr>
        <w:t>be defined</w:t>
      </w:r>
      <w:proofErr w:type="gramEnd"/>
      <w:r w:rsidR="00C208C0" w:rsidRPr="00E31E38">
        <w:rPr>
          <w:rFonts w:ascii="Times New Roman" w:hAnsi="Times New Roman" w:cs="Times New Roman"/>
          <w:color w:val="000000" w:themeColor="text1"/>
        </w:rPr>
        <w:t xml:space="preserve"> or categorised. This reflects the rapidly developing nature of this market, the multitude of products available, and the expertise gap between </w:t>
      </w:r>
      <w:r w:rsidR="00C208C0">
        <w:rPr>
          <w:rFonts w:ascii="Times New Roman" w:hAnsi="Times New Roman" w:cs="Times New Roman"/>
          <w:color w:val="000000" w:themeColor="text1"/>
        </w:rPr>
        <w:t>developers of</w:t>
      </w:r>
      <w:r w:rsidR="00C208C0" w:rsidRPr="00E31E38">
        <w:rPr>
          <w:rFonts w:ascii="Times New Roman" w:hAnsi="Times New Roman" w:cs="Times New Roman"/>
          <w:color w:val="000000" w:themeColor="text1"/>
        </w:rPr>
        <w:t xml:space="preserve"> cryptocurrencies and the entities that seek to regulate </w:t>
      </w:r>
      <w:r w:rsidR="00C208C0">
        <w:rPr>
          <w:rFonts w:ascii="Times New Roman" w:hAnsi="Times New Roman" w:cs="Times New Roman"/>
          <w:color w:val="000000" w:themeColor="text1"/>
        </w:rPr>
        <w:t>those cryptocurrencies</w:t>
      </w:r>
      <w:r w:rsidR="00C208C0" w:rsidRPr="00E31E38">
        <w:rPr>
          <w:rFonts w:ascii="Times New Roman" w:hAnsi="Times New Roman" w:cs="Times New Roman"/>
          <w:color w:val="000000" w:themeColor="text1"/>
        </w:rPr>
        <w:t xml:space="preserve">.   </w:t>
      </w:r>
    </w:p>
    <w:p w14:paraId="4F699EEC" w14:textId="77777777" w:rsidR="00C208C0" w:rsidRDefault="00C208C0" w:rsidP="007E0B65">
      <w:pPr>
        <w:pStyle w:val="NoSpacing"/>
        <w:spacing w:line="480" w:lineRule="auto"/>
        <w:jc w:val="both"/>
        <w:rPr>
          <w:rFonts w:ascii="Times New Roman" w:hAnsi="Times New Roman" w:cs="Times New Roman"/>
          <w:color w:val="000000" w:themeColor="text1"/>
        </w:rPr>
      </w:pPr>
    </w:p>
    <w:p w14:paraId="25A07D23" w14:textId="066442F7" w:rsidR="00C208C0" w:rsidRPr="00E31E38" w:rsidRDefault="00C208C0" w:rsidP="007E0B65">
      <w:pPr>
        <w:pStyle w:val="NoSpacing"/>
        <w:spacing w:line="480" w:lineRule="auto"/>
        <w:jc w:val="both"/>
        <w:rPr>
          <w:rFonts w:ascii="Times New Roman" w:hAnsi="Times New Roman" w:cs="Times New Roman"/>
          <w:color w:val="000000" w:themeColor="text1"/>
          <w:shd w:val="clear" w:color="auto" w:fill="FFFFFF"/>
        </w:rPr>
      </w:pPr>
      <w:r w:rsidRPr="00E31E38">
        <w:rPr>
          <w:rFonts w:ascii="Times New Roman" w:hAnsi="Times New Roman" w:cs="Times New Roman"/>
          <w:color w:val="000000" w:themeColor="text1"/>
        </w:rPr>
        <w:t xml:space="preserve">Uncertainty as to how cryptocurrencies should </w:t>
      </w:r>
      <w:proofErr w:type="gramStart"/>
      <w:r w:rsidRPr="00E31E38">
        <w:rPr>
          <w:rFonts w:ascii="Times New Roman" w:hAnsi="Times New Roman" w:cs="Times New Roman"/>
          <w:color w:val="000000" w:themeColor="text1"/>
        </w:rPr>
        <w:t>be classified</w:t>
      </w:r>
      <w:proofErr w:type="gramEnd"/>
      <w:r w:rsidRPr="00E31E38">
        <w:rPr>
          <w:rFonts w:ascii="Times New Roman" w:hAnsi="Times New Roman" w:cs="Times New Roman"/>
          <w:color w:val="000000" w:themeColor="text1"/>
        </w:rPr>
        <w:t xml:space="preserve"> and treated by the legal system is particularly acute within the Islamic finance industry, where participants face the added hurdle of trying to develop products that are compatible with the religious principles of Islamic law. This uncertainty </w:t>
      </w:r>
      <w:proofErr w:type="gramStart"/>
      <w:r w:rsidRPr="00E31E38">
        <w:rPr>
          <w:rFonts w:ascii="Times New Roman" w:hAnsi="Times New Roman" w:cs="Times New Roman"/>
          <w:color w:val="000000" w:themeColor="text1"/>
        </w:rPr>
        <w:t>is compounded</w:t>
      </w:r>
      <w:proofErr w:type="gramEnd"/>
      <w:r w:rsidRPr="00E31E38">
        <w:rPr>
          <w:rFonts w:ascii="Times New Roman" w:hAnsi="Times New Roman" w:cs="Times New Roman"/>
          <w:color w:val="000000" w:themeColor="text1"/>
        </w:rPr>
        <w:t xml:space="preserve"> by conflicting opinions </w:t>
      </w:r>
      <w:r>
        <w:rPr>
          <w:rFonts w:ascii="Times New Roman" w:hAnsi="Times New Roman" w:cs="Times New Roman"/>
          <w:color w:val="000000" w:themeColor="text1"/>
        </w:rPr>
        <w:t>within</w:t>
      </w:r>
      <w:r w:rsidRPr="00E31E38">
        <w:rPr>
          <w:rFonts w:ascii="Times New Roman" w:hAnsi="Times New Roman" w:cs="Times New Roman"/>
          <w:color w:val="000000" w:themeColor="text1"/>
        </w:rPr>
        <w:t xml:space="preserve"> the Islamic finance industry as to the nature and religious legitimacy of cryptocurrencies.</w:t>
      </w:r>
      <w:r>
        <w:rPr>
          <w:rStyle w:val="FootnoteReference"/>
          <w:rFonts w:ascii="Times New Roman" w:hAnsi="Times New Roman" w:cs="Times New Roman"/>
          <w:color w:val="000000" w:themeColor="text1"/>
        </w:rPr>
        <w:footnoteReference w:id="3"/>
      </w:r>
      <w:r w:rsidRPr="00E31E38">
        <w:rPr>
          <w:rFonts w:ascii="Times New Roman" w:hAnsi="Times New Roman" w:cs="Times New Roman"/>
          <w:color w:val="000000" w:themeColor="text1"/>
        </w:rPr>
        <w:t xml:space="preserve"> There are scholars and authorities who argue that cryptocurrencies are not inherently </w:t>
      </w:r>
      <w:r w:rsidRPr="00E31E38">
        <w:rPr>
          <w:rFonts w:ascii="Times New Roman" w:hAnsi="Times New Roman" w:cs="Times New Roman"/>
          <w:i/>
          <w:iCs/>
          <w:color w:val="000000" w:themeColor="text1"/>
        </w:rPr>
        <w:t>haram</w:t>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E31E38">
        <w:rPr>
          <w:rFonts w:ascii="Times New Roman" w:hAnsi="Times New Roman" w:cs="Times New Roman"/>
          <w:color w:val="000000" w:themeColor="text1"/>
        </w:rPr>
        <w:t>or forbidden</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by Islamic law, while others prohibit engagement with cryptocurrencies on the basis that they do not comply with religious principles. In Malaysia, for example, the Shariah Advisory Council of the Securities Commission has resolved that investment in, and trading of, digital assets (including digital currency that is not underpinned by an asset) is legitimate from an Islamic perspective.</w:t>
      </w:r>
      <w:r w:rsidRPr="00E31E38">
        <w:rPr>
          <w:rStyle w:val="FootnoteReference"/>
          <w:rFonts w:ascii="Times New Roman" w:hAnsi="Times New Roman" w:cs="Times New Roman"/>
          <w:color w:val="000000" w:themeColor="text1"/>
        </w:rPr>
        <w:footnoteReference w:id="4"/>
      </w:r>
      <w:r w:rsidRPr="00E31E38">
        <w:rPr>
          <w:rFonts w:ascii="Times New Roman" w:hAnsi="Times New Roman" w:cs="Times New Roman"/>
          <w:color w:val="000000" w:themeColor="text1"/>
        </w:rPr>
        <w:t xml:space="preserve"> The </w:t>
      </w:r>
      <w:proofErr w:type="spellStart"/>
      <w:r w:rsidRPr="00E31E38">
        <w:rPr>
          <w:rFonts w:ascii="Times New Roman" w:hAnsi="Times New Roman" w:cs="Times New Roman"/>
          <w:color w:val="000000" w:themeColor="text1"/>
        </w:rPr>
        <w:t>Shariyah</w:t>
      </w:r>
      <w:proofErr w:type="spellEnd"/>
      <w:r w:rsidRPr="00E31E38">
        <w:rPr>
          <w:rFonts w:ascii="Times New Roman" w:hAnsi="Times New Roman" w:cs="Times New Roman"/>
          <w:color w:val="000000" w:themeColor="text1"/>
        </w:rPr>
        <w:t xml:space="preserve"> Review Bureau in Bahrain has similarly noted that </w:t>
      </w:r>
      <w:r>
        <w:rPr>
          <w:rFonts w:ascii="Times New Roman" w:hAnsi="Times New Roman" w:cs="Times New Roman"/>
          <w:color w:val="000000" w:themeColor="text1"/>
        </w:rPr>
        <w:t>“</w:t>
      </w:r>
      <w:r w:rsidRPr="00E31E38">
        <w:rPr>
          <w:rFonts w:ascii="Times New Roman" w:hAnsi="Times New Roman" w:cs="Times New Roman"/>
          <w:color w:val="000000" w:themeColor="text1"/>
        </w:rPr>
        <w:t>Bitcoin has a lawful and Shariah compliant utility which is to function as a medium of exchange, facilitate payment and the transfer of value; as such Bitcoin is Shariah compliant.</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5"/>
      </w:r>
      <w:r w:rsidRPr="00E31E38">
        <w:rPr>
          <w:rFonts w:ascii="Times New Roman" w:hAnsi="Times New Roman" w:cs="Times New Roman"/>
          <w:color w:val="000000" w:themeColor="text1"/>
        </w:rPr>
        <w:t xml:space="preserve"> In contrast, t</w:t>
      </w:r>
      <w:r w:rsidRPr="00E31E38">
        <w:rPr>
          <w:rFonts w:ascii="Times New Roman" w:hAnsi="Times New Roman" w:cs="Times New Roman"/>
          <w:color w:val="000000" w:themeColor="text1"/>
          <w:shd w:val="clear" w:color="auto" w:fill="FFFFFF"/>
        </w:rPr>
        <w:t xml:space="preserve">he National Ulema Council in Indonesia has deemed use of cryptocurrencies as a currency to be </w:t>
      </w:r>
      <w:r w:rsidRPr="00E31E38">
        <w:rPr>
          <w:rFonts w:ascii="Times New Roman" w:hAnsi="Times New Roman" w:cs="Times New Roman"/>
          <w:i/>
          <w:iCs/>
          <w:color w:val="000000" w:themeColor="text1"/>
          <w:shd w:val="clear" w:color="auto" w:fill="FFFFFF"/>
        </w:rPr>
        <w:t>haram</w:t>
      </w:r>
      <w:r w:rsidRPr="00E31E38">
        <w:rPr>
          <w:rFonts w:ascii="Times New Roman" w:hAnsi="Times New Roman" w:cs="Times New Roman"/>
          <w:color w:val="000000" w:themeColor="text1"/>
          <w:shd w:val="clear" w:color="auto" w:fill="FFFFFF"/>
        </w:rPr>
        <w:t xml:space="preserve"> and incompatible with Islamic law.</w:t>
      </w:r>
      <w:r w:rsidRPr="00E31E38">
        <w:rPr>
          <w:rStyle w:val="FootnoteReference"/>
          <w:rFonts w:ascii="Times New Roman" w:hAnsi="Times New Roman" w:cs="Times New Roman"/>
          <w:color w:val="000000" w:themeColor="text1"/>
          <w:shd w:val="clear" w:color="auto" w:fill="FFFFFF"/>
        </w:rPr>
        <w:footnoteReference w:id="6"/>
      </w:r>
      <w:r w:rsidRPr="00E31E38">
        <w:rPr>
          <w:rFonts w:ascii="Times New Roman" w:hAnsi="Times New Roman" w:cs="Times New Roman"/>
          <w:color w:val="000000" w:themeColor="text1"/>
          <w:shd w:val="clear" w:color="auto" w:fill="FFFFFF"/>
        </w:rPr>
        <w:t xml:space="preserve"> </w:t>
      </w:r>
    </w:p>
    <w:p w14:paraId="2E9AFD82" w14:textId="77777777" w:rsidR="00C208C0" w:rsidRPr="00E31E38" w:rsidRDefault="00C208C0" w:rsidP="007E0B65">
      <w:pPr>
        <w:pStyle w:val="NoSpacing"/>
        <w:spacing w:line="480" w:lineRule="auto"/>
        <w:jc w:val="both"/>
        <w:rPr>
          <w:rFonts w:ascii="Times New Roman" w:hAnsi="Times New Roman" w:cs="Times New Roman"/>
          <w:color w:val="000000" w:themeColor="text1"/>
          <w:shd w:val="clear" w:color="auto" w:fill="FFFFFF"/>
        </w:rPr>
      </w:pPr>
    </w:p>
    <w:p w14:paraId="2FE06466" w14:textId="2120D978"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Inconsistency of opinion is not new in the Islamic finance industry. However, </w:t>
      </w:r>
      <w:r>
        <w:rPr>
          <w:rFonts w:ascii="Times New Roman" w:hAnsi="Times New Roman" w:cs="Times New Roman"/>
          <w:color w:val="000000" w:themeColor="text1"/>
        </w:rPr>
        <w:t>varied</w:t>
      </w:r>
      <w:r w:rsidRPr="00E31E38">
        <w:rPr>
          <w:rFonts w:ascii="Times New Roman" w:hAnsi="Times New Roman" w:cs="Times New Roman"/>
          <w:color w:val="000000" w:themeColor="text1"/>
        </w:rPr>
        <w:t xml:space="preserve"> opinions when it comes to cryptocurrencies</w:t>
      </w:r>
      <w:r>
        <w:rPr>
          <w:rFonts w:ascii="Times New Roman" w:hAnsi="Times New Roman" w:cs="Times New Roman"/>
          <w:color w:val="000000" w:themeColor="text1"/>
        </w:rPr>
        <w:t>, alongside</w:t>
      </w:r>
      <w:r w:rsidRPr="00E31E38">
        <w:rPr>
          <w:rFonts w:ascii="Times New Roman" w:hAnsi="Times New Roman" w:cs="Times New Roman"/>
          <w:color w:val="000000" w:themeColor="text1"/>
        </w:rPr>
        <w:t xml:space="preserve"> the absence of clear guiding views from religious, legal, or regulatory authorities, could make it difficult for the industry to effectively respond to the growing cryptocurrency sector. This </w:t>
      </w:r>
      <w:r>
        <w:rPr>
          <w:rFonts w:ascii="Times New Roman" w:hAnsi="Times New Roman" w:cs="Times New Roman"/>
          <w:color w:val="000000" w:themeColor="text1"/>
        </w:rPr>
        <w:t>is an issue. Uncertainty could</w:t>
      </w:r>
      <w:r w:rsidRPr="00E31E38">
        <w:rPr>
          <w:rFonts w:ascii="Times New Roman" w:hAnsi="Times New Roman" w:cs="Times New Roman"/>
          <w:color w:val="000000" w:themeColor="text1"/>
        </w:rPr>
        <w:t xml:space="preserve"> lead to reluctance amongst market participants to fully embrace cryptocurrency</w:t>
      </w:r>
      <w:r>
        <w:rPr>
          <w:rFonts w:ascii="Times New Roman" w:hAnsi="Times New Roman" w:cs="Times New Roman"/>
          <w:color w:val="000000" w:themeColor="text1"/>
        </w:rPr>
        <w:t>-</w:t>
      </w:r>
      <w:r w:rsidRPr="00E31E38">
        <w:rPr>
          <w:rFonts w:ascii="Times New Roman" w:hAnsi="Times New Roman" w:cs="Times New Roman"/>
          <w:color w:val="000000" w:themeColor="text1"/>
        </w:rPr>
        <w:t>related transactions</w:t>
      </w:r>
      <w:r>
        <w:rPr>
          <w:rFonts w:ascii="Times New Roman" w:hAnsi="Times New Roman" w:cs="Times New Roman"/>
          <w:color w:val="000000" w:themeColor="text1"/>
        </w:rPr>
        <w:t xml:space="preserve"> and prevent them from effectively harnessing the financial benefits of this industry. It</w:t>
      </w:r>
      <w:r w:rsidRPr="00E31E38">
        <w:rPr>
          <w:rFonts w:ascii="Times New Roman" w:hAnsi="Times New Roman" w:cs="Times New Roman"/>
          <w:color w:val="000000" w:themeColor="text1"/>
        </w:rPr>
        <w:t xml:space="preserve"> could </w:t>
      </w:r>
      <w:r>
        <w:rPr>
          <w:rFonts w:ascii="Times New Roman" w:hAnsi="Times New Roman" w:cs="Times New Roman"/>
          <w:color w:val="000000" w:themeColor="text1"/>
        </w:rPr>
        <w:t>also enable</w:t>
      </w:r>
      <w:r w:rsidRPr="00E31E38">
        <w:rPr>
          <w:rFonts w:ascii="Times New Roman" w:hAnsi="Times New Roman" w:cs="Times New Roman"/>
          <w:color w:val="000000" w:themeColor="text1"/>
        </w:rPr>
        <w:t xml:space="preserve"> the development and use of cryptocurrencies in a way that claims to be compatible with Islamic law</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but without a clear religious mandate. </w:t>
      </w:r>
    </w:p>
    <w:p w14:paraId="5648DDAD" w14:textId="13D5113F" w:rsidR="00C208C0" w:rsidRPr="00E31E38" w:rsidRDefault="00C208C0" w:rsidP="007E0B65">
      <w:pPr>
        <w:pStyle w:val="NoSpacing"/>
        <w:spacing w:line="480" w:lineRule="auto"/>
        <w:jc w:val="both"/>
        <w:rPr>
          <w:rFonts w:ascii="Times New Roman" w:hAnsi="Times New Roman" w:cs="Times New Roman"/>
          <w:color w:val="000000" w:themeColor="text1"/>
        </w:rPr>
      </w:pPr>
    </w:p>
    <w:p w14:paraId="46965578" w14:textId="2FB54E45" w:rsidR="00C208C0"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color w:val="000000" w:themeColor="text1"/>
        </w:rPr>
        <w:t xml:space="preserve">Recent discussions and related literature on Islamic finance and cryptocurrencies have focused on the difficult question of whether these products </w:t>
      </w:r>
      <w:proofErr w:type="gramStart"/>
      <w:r w:rsidRPr="00E31E38">
        <w:rPr>
          <w:rFonts w:ascii="Times New Roman" w:hAnsi="Times New Roman" w:cs="Times New Roman"/>
          <w:color w:val="000000" w:themeColor="text1"/>
        </w:rPr>
        <w:t>are permitted</w:t>
      </w:r>
      <w:proofErr w:type="gramEnd"/>
      <w:r w:rsidRPr="00E31E38">
        <w:rPr>
          <w:rFonts w:ascii="Times New Roman" w:hAnsi="Times New Roman" w:cs="Times New Roman"/>
          <w:color w:val="000000" w:themeColor="text1"/>
        </w:rPr>
        <w:t xml:space="preserve"> (</w:t>
      </w:r>
      <w:r w:rsidRPr="00E31E38">
        <w:rPr>
          <w:rFonts w:ascii="Times New Roman" w:hAnsi="Times New Roman" w:cs="Times New Roman"/>
          <w:i/>
          <w:iCs/>
          <w:color w:val="000000" w:themeColor="text1"/>
        </w:rPr>
        <w:t>halal</w:t>
      </w:r>
      <w:r w:rsidRPr="00E31E38">
        <w:rPr>
          <w:rFonts w:ascii="Times New Roman" w:hAnsi="Times New Roman" w:cs="Times New Roman"/>
          <w:color w:val="000000" w:themeColor="text1"/>
        </w:rPr>
        <w:t>) or forbidden (</w:t>
      </w:r>
      <w:r w:rsidRPr="00E31E38">
        <w:rPr>
          <w:rFonts w:ascii="Times New Roman" w:hAnsi="Times New Roman" w:cs="Times New Roman"/>
          <w:i/>
          <w:iCs/>
          <w:color w:val="000000" w:themeColor="text1"/>
        </w:rPr>
        <w:t>haram</w:t>
      </w:r>
      <w:r w:rsidRPr="00E31E38">
        <w:rPr>
          <w:rFonts w:ascii="Times New Roman" w:hAnsi="Times New Roman" w:cs="Times New Roman"/>
          <w:color w:val="000000" w:themeColor="text1"/>
        </w:rPr>
        <w:t xml:space="preserve">) by the financial principles of Islamic law. The more basic question of what these products </w:t>
      </w:r>
      <w:proofErr w:type="gramStart"/>
      <w:r w:rsidRPr="00E31E38">
        <w:rPr>
          <w:rFonts w:ascii="Times New Roman" w:hAnsi="Times New Roman" w:cs="Times New Roman"/>
          <w:color w:val="000000" w:themeColor="text1"/>
        </w:rPr>
        <w:t>actually are</w:t>
      </w:r>
      <w:proofErr w:type="gramEnd"/>
      <w:r w:rsidRPr="00E31E38">
        <w:rPr>
          <w:rFonts w:ascii="Times New Roman" w:hAnsi="Times New Roman" w:cs="Times New Roman"/>
          <w:color w:val="000000" w:themeColor="text1"/>
        </w:rPr>
        <w:t xml:space="preserve"> from an Islamic legal perspective has been less widely explored. </w:t>
      </w:r>
      <w:r>
        <w:rPr>
          <w:rFonts w:ascii="Times New Roman" w:hAnsi="Times New Roman" w:cs="Times New Roman"/>
          <w:color w:val="000000" w:themeColor="text1"/>
        </w:rPr>
        <w:t xml:space="preserve">This important </w:t>
      </w:r>
      <w:r w:rsidRPr="00E31E38">
        <w:rPr>
          <w:rFonts w:ascii="Times New Roman" w:hAnsi="Times New Roman" w:cs="Times New Roman"/>
          <w:color w:val="000000" w:themeColor="text1"/>
        </w:rPr>
        <w:t>question</w:t>
      </w:r>
      <w:r>
        <w:rPr>
          <w:rFonts w:ascii="Times New Roman" w:hAnsi="Times New Roman" w:cs="Times New Roman"/>
          <w:color w:val="000000" w:themeColor="text1"/>
        </w:rPr>
        <w:t>–</w:t>
      </w:r>
      <w:r w:rsidRPr="00E31E38">
        <w:rPr>
          <w:rFonts w:ascii="Times New Roman" w:hAnsi="Times New Roman" w:cs="Times New Roman"/>
          <w:color w:val="000000" w:themeColor="text1"/>
        </w:rPr>
        <w:t>whether cryptocurrencies constitute an asset or money in Islamic law</w:t>
      </w:r>
      <w:r>
        <w:rPr>
          <w:rFonts w:ascii="Times New Roman" w:hAnsi="Times New Roman" w:cs="Times New Roman"/>
          <w:color w:val="000000" w:themeColor="text1"/>
        </w:rPr>
        <w:t>–</w:t>
      </w:r>
      <w:r w:rsidRPr="00E31E38">
        <w:rPr>
          <w:rFonts w:ascii="Times New Roman" w:hAnsi="Times New Roman" w:cs="Times New Roman"/>
          <w:color w:val="000000" w:themeColor="text1"/>
        </w:rPr>
        <w:t>is fundamental</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as this will determine how cryptocurrencies interact with Islamic legal principles. </w:t>
      </w:r>
      <w:r w:rsidRPr="00DF1029">
        <w:rPr>
          <w:rFonts w:ascii="Times New Roman" w:hAnsi="Times New Roman" w:cs="Times New Roman"/>
        </w:rPr>
        <w:t xml:space="preserve"> </w:t>
      </w:r>
    </w:p>
    <w:p w14:paraId="2B4BDC88" w14:textId="77777777" w:rsidR="00C208C0" w:rsidRDefault="00C208C0" w:rsidP="007E0B65">
      <w:pPr>
        <w:pStyle w:val="NoSpacing"/>
        <w:spacing w:line="480" w:lineRule="auto"/>
        <w:jc w:val="both"/>
        <w:rPr>
          <w:rFonts w:ascii="Times New Roman" w:hAnsi="Times New Roman" w:cs="Times New Roman"/>
        </w:rPr>
      </w:pPr>
    </w:p>
    <w:p w14:paraId="4953EC27" w14:textId="641CB5ED" w:rsidR="00C208C0" w:rsidRPr="00E31E38" w:rsidRDefault="00C208C0" w:rsidP="007E0B65">
      <w:pPr>
        <w:pStyle w:val="NoSpacing"/>
        <w:spacing w:line="480" w:lineRule="auto"/>
        <w:jc w:val="both"/>
        <w:rPr>
          <w:rFonts w:ascii="Times New Roman" w:hAnsi="Times New Roman" w:cs="Times New Roman"/>
        </w:rPr>
      </w:pPr>
      <w:r>
        <w:rPr>
          <w:rFonts w:ascii="Times New Roman" w:hAnsi="Times New Roman" w:cs="Times New Roman"/>
        </w:rPr>
        <w:t>T</w:t>
      </w:r>
      <w:r w:rsidRPr="00E31E38">
        <w:rPr>
          <w:rFonts w:ascii="Times New Roman" w:hAnsi="Times New Roman" w:cs="Times New Roman"/>
        </w:rPr>
        <w:t xml:space="preserve">he financial principles of Islamic law apply differently depending on the nature of the underlying thing. The Islamic finance sector cannot ignore the emerging cryptocurrency market, </w:t>
      </w:r>
      <w:r>
        <w:rPr>
          <w:rFonts w:ascii="Times New Roman" w:hAnsi="Times New Roman" w:cs="Times New Roman"/>
        </w:rPr>
        <w:t>but</w:t>
      </w:r>
      <w:r w:rsidRPr="00E31E38">
        <w:rPr>
          <w:rFonts w:ascii="Times New Roman" w:hAnsi="Times New Roman" w:cs="Times New Roman"/>
        </w:rPr>
        <w:t xml:space="preserve"> the current multitude of conflicting views on the nature or legitimacy of cryptocurrencies </w:t>
      </w:r>
      <w:r>
        <w:rPr>
          <w:rFonts w:ascii="Times New Roman" w:hAnsi="Times New Roman" w:cs="Times New Roman"/>
        </w:rPr>
        <w:t>is un</w:t>
      </w:r>
      <w:r w:rsidRPr="00E31E38">
        <w:rPr>
          <w:rFonts w:ascii="Times New Roman" w:hAnsi="Times New Roman" w:cs="Times New Roman"/>
        </w:rPr>
        <w:t xml:space="preserve">helpful. It is unclear, for example, whether and how much </w:t>
      </w:r>
      <w:r w:rsidRPr="00E31E38">
        <w:rPr>
          <w:rFonts w:ascii="Times New Roman" w:hAnsi="Times New Roman" w:cs="Times New Roman"/>
          <w:i/>
          <w:iCs/>
        </w:rPr>
        <w:t>zakat</w:t>
      </w:r>
      <w:r w:rsidRPr="00E31E38">
        <w:rPr>
          <w:rFonts w:ascii="Times New Roman" w:hAnsi="Times New Roman" w:cs="Times New Roman"/>
        </w:rPr>
        <w:t xml:space="preserve"> (almsgiving payable by Muslims annually on their money and certain properties) is payable on holdings of cryptocurrencies. Approaches in the market vary, and hinge on whether a cryptocurrency </w:t>
      </w:r>
      <w:proofErr w:type="gramStart"/>
      <w:r w:rsidRPr="00E31E38">
        <w:rPr>
          <w:rFonts w:ascii="Times New Roman" w:hAnsi="Times New Roman" w:cs="Times New Roman"/>
        </w:rPr>
        <w:t>is treated</w:t>
      </w:r>
      <w:proofErr w:type="gramEnd"/>
      <w:r w:rsidRPr="00E31E38">
        <w:rPr>
          <w:rFonts w:ascii="Times New Roman" w:hAnsi="Times New Roman" w:cs="Times New Roman"/>
        </w:rPr>
        <w:t xml:space="preserve"> and acts like an asset or </w:t>
      </w:r>
      <w:r>
        <w:rPr>
          <w:rFonts w:ascii="Times New Roman" w:hAnsi="Times New Roman" w:cs="Times New Roman"/>
        </w:rPr>
        <w:t>money</w:t>
      </w:r>
      <w:r w:rsidRPr="00E31E38">
        <w:rPr>
          <w:rFonts w:ascii="Times New Roman" w:hAnsi="Times New Roman" w:cs="Times New Roman"/>
        </w:rPr>
        <w:t xml:space="preserve">. Those who argue that cryptocurrencies are money or commodities similar to money maintain that </w:t>
      </w:r>
      <w:r w:rsidRPr="00E31E38">
        <w:rPr>
          <w:rFonts w:ascii="Times New Roman" w:hAnsi="Times New Roman" w:cs="Times New Roman"/>
          <w:i/>
          <w:iCs/>
        </w:rPr>
        <w:t>zakat</w:t>
      </w:r>
      <w:r w:rsidRPr="00E31E38">
        <w:rPr>
          <w:rFonts w:ascii="Times New Roman" w:hAnsi="Times New Roman" w:cs="Times New Roman"/>
        </w:rPr>
        <w:t xml:space="preserve"> is payable in full and in the same way as it is on cash or commodities</w:t>
      </w:r>
      <w:r w:rsidRPr="00E31E38">
        <w:rPr>
          <w:rStyle w:val="FootnoteReference"/>
          <w:rFonts w:ascii="Times New Roman" w:hAnsi="Times New Roman" w:cs="Times New Roman"/>
        </w:rPr>
        <w:footnoteReference w:id="7"/>
      </w:r>
      <w:r w:rsidRPr="00E31E38">
        <w:rPr>
          <w:rFonts w:ascii="Times New Roman" w:hAnsi="Times New Roman" w:cs="Times New Roman"/>
        </w:rPr>
        <w:t xml:space="preserve"> and those who argue that cryptocurrencies are simply assets suggest that </w:t>
      </w:r>
      <w:r w:rsidRPr="00E31E38">
        <w:rPr>
          <w:rFonts w:ascii="Times New Roman" w:hAnsi="Times New Roman" w:cs="Times New Roman"/>
          <w:i/>
          <w:iCs/>
        </w:rPr>
        <w:t>zakat</w:t>
      </w:r>
      <w:r w:rsidRPr="00E31E38">
        <w:rPr>
          <w:rFonts w:ascii="Times New Roman" w:hAnsi="Times New Roman" w:cs="Times New Roman"/>
        </w:rPr>
        <w:t xml:space="preserve"> may be payable only if a particular cryptocurrency is used to purchase assets in the real world.</w:t>
      </w:r>
      <w:r w:rsidRPr="00E31E38">
        <w:rPr>
          <w:rStyle w:val="FootnoteReference"/>
          <w:rFonts w:ascii="Times New Roman" w:hAnsi="Times New Roman" w:cs="Times New Roman"/>
        </w:rPr>
        <w:footnoteReference w:id="8"/>
      </w:r>
      <w:r w:rsidRPr="00E31E38">
        <w:rPr>
          <w:rFonts w:ascii="Times New Roman" w:hAnsi="Times New Roman" w:cs="Times New Roman"/>
        </w:rPr>
        <w:t xml:space="preserve"> Indeed for cryptocurrencies where this functionality has not yet developed, it could be argued that they should not be treated as money or commodity for </w:t>
      </w:r>
      <w:r w:rsidRPr="00E31E38">
        <w:rPr>
          <w:rFonts w:ascii="Times New Roman" w:hAnsi="Times New Roman" w:cs="Times New Roman"/>
          <w:i/>
          <w:iCs/>
        </w:rPr>
        <w:t>zakat</w:t>
      </w:r>
      <w:r w:rsidRPr="00E31E38">
        <w:rPr>
          <w:rFonts w:ascii="Times New Roman" w:hAnsi="Times New Roman" w:cs="Times New Roman"/>
        </w:rPr>
        <w:t xml:space="preserve"> purposes.</w:t>
      </w:r>
      <w:r w:rsidRPr="00E31E38">
        <w:rPr>
          <w:rStyle w:val="FootnoteReference"/>
          <w:rFonts w:ascii="Times New Roman" w:hAnsi="Times New Roman" w:cs="Times New Roman"/>
        </w:rPr>
        <w:footnoteReference w:id="9"/>
      </w:r>
      <w:r w:rsidRPr="00E31E38">
        <w:rPr>
          <w:rFonts w:ascii="Times New Roman" w:hAnsi="Times New Roman" w:cs="Times New Roman"/>
        </w:rPr>
        <w:t xml:space="preserve"> Similar considerations arise when it comes to the financial prohibitions of Islamic law </w:t>
      </w:r>
      <w:r>
        <w:rPr>
          <w:rFonts w:ascii="Times New Roman" w:hAnsi="Times New Roman" w:cs="Times New Roman"/>
        </w:rPr>
        <w:t xml:space="preserve">(that is, </w:t>
      </w:r>
      <w:proofErr w:type="spellStart"/>
      <w:r w:rsidRPr="001D2FBE">
        <w:rPr>
          <w:rFonts w:ascii="Times New Roman" w:hAnsi="Times New Roman" w:cs="Times New Roman"/>
          <w:i/>
          <w:iCs/>
        </w:rPr>
        <w:t>riba</w:t>
      </w:r>
      <w:proofErr w:type="spellEnd"/>
      <w:r>
        <w:rPr>
          <w:rFonts w:ascii="Times New Roman" w:hAnsi="Times New Roman" w:cs="Times New Roman"/>
        </w:rPr>
        <w:t xml:space="preserve"> (unjustified gain, commonly understood today as interest), </w:t>
      </w:r>
      <w:proofErr w:type="spellStart"/>
      <w:r w:rsidRPr="001D2FBE">
        <w:rPr>
          <w:rFonts w:ascii="Times New Roman" w:hAnsi="Times New Roman" w:cs="Times New Roman"/>
          <w:i/>
          <w:iCs/>
        </w:rPr>
        <w:t>gharar</w:t>
      </w:r>
      <w:proofErr w:type="spellEnd"/>
      <w:r>
        <w:rPr>
          <w:rFonts w:ascii="Times New Roman" w:hAnsi="Times New Roman" w:cs="Times New Roman"/>
        </w:rPr>
        <w:t xml:space="preserve"> (risk and uncertainty), </w:t>
      </w:r>
      <w:proofErr w:type="spellStart"/>
      <w:r w:rsidRPr="001D2FBE">
        <w:rPr>
          <w:rFonts w:ascii="Times New Roman" w:hAnsi="Times New Roman" w:cs="Times New Roman"/>
          <w:i/>
          <w:iCs/>
        </w:rPr>
        <w:t>maysir</w:t>
      </w:r>
      <w:proofErr w:type="spellEnd"/>
      <w:r>
        <w:rPr>
          <w:rFonts w:ascii="Times New Roman" w:hAnsi="Times New Roman" w:cs="Times New Roman"/>
        </w:rPr>
        <w:t xml:space="preserve"> (gambling and speculation) and involvement with haram activities or industries</w:t>
      </w:r>
      <w:r>
        <w:rPr>
          <w:rStyle w:val="FootnoteReference"/>
          <w:rFonts w:ascii="Times New Roman" w:hAnsi="Times New Roman" w:cs="Times New Roman"/>
        </w:rPr>
        <w:footnoteReference w:id="10"/>
      </w:r>
      <w:r>
        <w:rPr>
          <w:rFonts w:ascii="Times New Roman" w:hAnsi="Times New Roman" w:cs="Times New Roman"/>
        </w:rPr>
        <w:t xml:space="preserve">) </w:t>
      </w:r>
      <w:r w:rsidRPr="00E31E38">
        <w:rPr>
          <w:rFonts w:ascii="Times New Roman" w:hAnsi="Times New Roman" w:cs="Times New Roman"/>
        </w:rPr>
        <w:t xml:space="preserve">and their relevance to cryptocurrencies and cryptocurrency transactions. The prohibition of </w:t>
      </w:r>
      <w:proofErr w:type="spellStart"/>
      <w:r w:rsidRPr="00E31E38">
        <w:rPr>
          <w:rFonts w:ascii="Times New Roman" w:hAnsi="Times New Roman" w:cs="Times New Roman"/>
          <w:i/>
          <w:iCs/>
        </w:rPr>
        <w:t>riba</w:t>
      </w:r>
      <w:proofErr w:type="spellEnd"/>
      <w:r>
        <w:rPr>
          <w:rFonts w:ascii="Times New Roman" w:hAnsi="Times New Roman" w:cs="Times New Roman"/>
          <w:iCs/>
          <w:color w:val="000000" w:themeColor="text1"/>
        </w:rPr>
        <w:t xml:space="preserve">, for example, </w:t>
      </w:r>
      <w:r w:rsidRPr="00E31E38">
        <w:rPr>
          <w:rFonts w:ascii="Times New Roman" w:hAnsi="Times New Roman" w:cs="Times New Roman"/>
        </w:rPr>
        <w:t>seeks to prevent unjustified gain in a business transaction–this could arise where money is exchanged for an unequal amount of money (such as a loan that is repaid with interest), or where a commodity is exchanged for a different quality or quantity of the same commodity or with a delay in exchange.</w:t>
      </w:r>
      <w:r w:rsidRPr="00E31E38">
        <w:rPr>
          <w:rStyle w:val="FootnoteReference"/>
          <w:rFonts w:ascii="Times New Roman" w:hAnsi="Times New Roman" w:cs="Times New Roman"/>
        </w:rPr>
        <w:footnoteReference w:id="11"/>
      </w:r>
      <w:r w:rsidRPr="00E31E38">
        <w:rPr>
          <w:rFonts w:ascii="Times New Roman" w:hAnsi="Times New Roman" w:cs="Times New Roman"/>
        </w:rPr>
        <w:t xml:space="preserve"> Yet</w:t>
      </w:r>
      <w:r>
        <w:rPr>
          <w:rFonts w:ascii="Times New Roman" w:hAnsi="Times New Roman" w:cs="Times New Roman"/>
        </w:rPr>
        <w:t>,</w:t>
      </w:r>
      <w:r w:rsidRPr="00E31E38">
        <w:rPr>
          <w:rFonts w:ascii="Times New Roman" w:hAnsi="Times New Roman" w:cs="Times New Roman"/>
        </w:rPr>
        <w:t xml:space="preserve"> legitimate trade in assets, and profit made from such trade, </w:t>
      </w:r>
      <w:r>
        <w:rPr>
          <w:rFonts w:ascii="Times New Roman" w:hAnsi="Times New Roman" w:cs="Times New Roman"/>
        </w:rPr>
        <w:t>are</w:t>
      </w:r>
      <w:r w:rsidRPr="00E31E38">
        <w:rPr>
          <w:rFonts w:ascii="Times New Roman" w:hAnsi="Times New Roman" w:cs="Times New Roman"/>
        </w:rPr>
        <w:t xml:space="preserve"> lawful and encouraged in Islamic law.</w:t>
      </w:r>
      <w:r w:rsidRPr="00E31E38">
        <w:rPr>
          <w:rStyle w:val="FootnoteReference"/>
          <w:rFonts w:ascii="Times New Roman" w:hAnsi="Times New Roman" w:cs="Times New Roman"/>
        </w:rPr>
        <w:footnoteReference w:id="12"/>
      </w:r>
      <w:r w:rsidRPr="00E31E38">
        <w:rPr>
          <w:rFonts w:ascii="Times New Roman" w:hAnsi="Times New Roman" w:cs="Times New Roman"/>
        </w:rPr>
        <w:t xml:space="preserve"> Where cryptocurrencies are treated as money (or commodities with a similar function to money), transactions in these cannot result in one party gaining </w:t>
      </w:r>
      <w:r>
        <w:rPr>
          <w:rFonts w:ascii="Times New Roman" w:hAnsi="Times New Roman" w:cs="Times New Roman"/>
        </w:rPr>
        <w:t>more than</w:t>
      </w:r>
      <w:r w:rsidRPr="00E31E38">
        <w:rPr>
          <w:rFonts w:ascii="Times New Roman" w:hAnsi="Times New Roman" w:cs="Times New Roman"/>
        </w:rPr>
        <w:t xml:space="preserve"> the other</w:t>
      </w:r>
      <w:r>
        <w:rPr>
          <w:rFonts w:ascii="Times New Roman" w:hAnsi="Times New Roman" w:cs="Times New Roman"/>
        </w:rPr>
        <w:t>. I</w:t>
      </w:r>
      <w:r w:rsidRPr="00E31E38">
        <w:rPr>
          <w:rFonts w:ascii="Times New Roman" w:hAnsi="Times New Roman" w:cs="Times New Roman"/>
        </w:rPr>
        <w:t>f</w:t>
      </w:r>
      <w:r>
        <w:rPr>
          <w:rFonts w:ascii="Times New Roman" w:hAnsi="Times New Roman" w:cs="Times New Roman"/>
        </w:rPr>
        <w:t>, however,</w:t>
      </w:r>
      <w:r w:rsidRPr="00E31E38">
        <w:rPr>
          <w:rFonts w:ascii="Times New Roman" w:hAnsi="Times New Roman" w:cs="Times New Roman"/>
        </w:rPr>
        <w:t xml:space="preserve"> cryptocurrencies </w:t>
      </w:r>
      <w:proofErr w:type="gramStart"/>
      <w:r w:rsidRPr="00E31E38">
        <w:rPr>
          <w:rFonts w:ascii="Times New Roman" w:hAnsi="Times New Roman" w:cs="Times New Roman"/>
        </w:rPr>
        <w:t>are treated</w:t>
      </w:r>
      <w:proofErr w:type="gramEnd"/>
      <w:r w:rsidRPr="00E31E38">
        <w:rPr>
          <w:rFonts w:ascii="Times New Roman" w:hAnsi="Times New Roman" w:cs="Times New Roman"/>
        </w:rPr>
        <w:t xml:space="preserve"> as tradable assets, it could be argued that parties are simply engaging in trading activities for which a legitimate profit can be made.   </w:t>
      </w:r>
    </w:p>
    <w:p w14:paraId="6FB77A20"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560FA134" w14:textId="2E41F221" w:rsidR="00C208C0" w:rsidRPr="00E31E38" w:rsidRDefault="00C208C0" w:rsidP="007E0B65">
      <w:pPr>
        <w:pStyle w:val="NoSpacing"/>
        <w:spacing w:line="480" w:lineRule="auto"/>
        <w:jc w:val="both"/>
        <w:rPr>
          <w:rFonts w:ascii="Times New Roman" w:hAnsi="Times New Roman" w:cs="Times New Roman"/>
          <w:b/>
          <w:bCs/>
        </w:rPr>
      </w:pPr>
      <w:r w:rsidRPr="00E31E38">
        <w:rPr>
          <w:rFonts w:ascii="Times New Roman" w:hAnsi="Times New Roman" w:cs="Times New Roman"/>
          <w:color w:val="000000" w:themeColor="text1"/>
        </w:rPr>
        <w:t xml:space="preserve">This article will explore the legal nature of cryptocurrencies from an Islamic legal perspective. Using guidance from regulators, government taskforces and court decisions in the conventional sector, this article will explore whether cryptocurrencies could </w:t>
      </w:r>
      <w:proofErr w:type="gramStart"/>
      <w:r w:rsidRPr="00E31E38">
        <w:rPr>
          <w:rFonts w:ascii="Times New Roman" w:hAnsi="Times New Roman" w:cs="Times New Roman"/>
          <w:color w:val="000000" w:themeColor="text1"/>
        </w:rPr>
        <w:t>be classified</w:t>
      </w:r>
      <w:proofErr w:type="gramEnd"/>
      <w:r w:rsidRPr="00E31E38">
        <w:rPr>
          <w:rFonts w:ascii="Times New Roman" w:hAnsi="Times New Roman" w:cs="Times New Roman"/>
          <w:color w:val="000000" w:themeColor="text1"/>
        </w:rPr>
        <w:t xml:space="preserve"> as an </w:t>
      </w:r>
      <w:r>
        <w:rPr>
          <w:rFonts w:ascii="Times New Roman" w:hAnsi="Times New Roman" w:cs="Times New Roman"/>
          <w:color w:val="000000" w:themeColor="text1"/>
        </w:rPr>
        <w:t>“</w:t>
      </w:r>
      <w:r w:rsidRPr="00E31E38">
        <w:rPr>
          <w:rFonts w:ascii="Times New Roman" w:hAnsi="Times New Roman" w:cs="Times New Roman"/>
          <w:color w:val="000000" w:themeColor="text1"/>
        </w:rPr>
        <w:t>asset</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or whether they fit more squarely within the definition of </w:t>
      </w:r>
      <w:r>
        <w:rPr>
          <w:rFonts w:ascii="Times New Roman" w:hAnsi="Times New Roman" w:cs="Times New Roman"/>
          <w:color w:val="000000" w:themeColor="text1"/>
        </w:rPr>
        <w:t>“</w:t>
      </w:r>
      <w:r w:rsidRPr="00E31E38">
        <w:rPr>
          <w:rFonts w:ascii="Times New Roman" w:hAnsi="Times New Roman" w:cs="Times New Roman"/>
          <w:color w:val="000000" w:themeColor="text1"/>
        </w:rPr>
        <w:t>money</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in an Islamic legal context. </w:t>
      </w:r>
      <w:r>
        <w:rPr>
          <w:rFonts w:ascii="Times New Roman" w:hAnsi="Times New Roman" w:cs="Times New Roman"/>
          <w:color w:val="000000" w:themeColor="text1"/>
        </w:rPr>
        <w:t>First, it</w:t>
      </w:r>
      <w:r w:rsidRPr="00E31E38">
        <w:rPr>
          <w:rFonts w:ascii="Times New Roman" w:hAnsi="Times New Roman" w:cs="Times New Roman"/>
          <w:color w:val="000000" w:themeColor="text1"/>
        </w:rPr>
        <w:t xml:space="preserve"> will explore recent developments in the Islamic cryptocurrency </w:t>
      </w:r>
      <w:r>
        <w:rPr>
          <w:rFonts w:ascii="Times New Roman" w:hAnsi="Times New Roman" w:cs="Times New Roman"/>
          <w:color w:val="000000" w:themeColor="text1"/>
        </w:rPr>
        <w:t>sector</w:t>
      </w:r>
      <w:r w:rsidRPr="00E31E38">
        <w:rPr>
          <w:rFonts w:ascii="Times New Roman" w:hAnsi="Times New Roman" w:cs="Times New Roman"/>
          <w:color w:val="000000" w:themeColor="text1"/>
        </w:rPr>
        <w:t xml:space="preserve">, including the small number of cryptocurrencies and crypto exchanges marketed as being Islamic. </w:t>
      </w:r>
      <w:r>
        <w:rPr>
          <w:rFonts w:ascii="Times New Roman" w:hAnsi="Times New Roman" w:cs="Times New Roman"/>
          <w:color w:val="000000" w:themeColor="text1"/>
        </w:rPr>
        <w:t>This article</w:t>
      </w:r>
      <w:r w:rsidRPr="00E31E38">
        <w:rPr>
          <w:rFonts w:ascii="Times New Roman" w:hAnsi="Times New Roman" w:cs="Times New Roman"/>
          <w:color w:val="000000" w:themeColor="text1"/>
        </w:rPr>
        <w:t xml:space="preserve"> will then consider the concept of assets from </w:t>
      </w:r>
      <w:proofErr w:type="gramStart"/>
      <w:r>
        <w:rPr>
          <w:rFonts w:ascii="Times New Roman" w:hAnsi="Times New Roman" w:cs="Times New Roman"/>
          <w:color w:val="000000" w:themeColor="text1"/>
        </w:rPr>
        <w:t>an</w:t>
      </w:r>
      <w:proofErr w:type="gramEnd"/>
      <w:r>
        <w:rPr>
          <w:rFonts w:ascii="Times New Roman" w:hAnsi="Times New Roman" w:cs="Times New Roman"/>
          <w:color w:val="000000" w:themeColor="text1"/>
        </w:rPr>
        <w:t xml:space="preserve"> </w:t>
      </w:r>
      <w:r w:rsidRPr="00E31E38">
        <w:rPr>
          <w:rFonts w:ascii="Times New Roman" w:hAnsi="Times New Roman" w:cs="Times New Roman"/>
          <w:color w:val="000000" w:themeColor="text1"/>
        </w:rPr>
        <w:t xml:space="preserve">conventional and Islamic perspective–it will look at whether cryptocurrencies fulfil the characteristics of an asset and, indeed, whether they attract proprietary rights. </w:t>
      </w:r>
      <w:r>
        <w:rPr>
          <w:rFonts w:ascii="Times New Roman" w:hAnsi="Times New Roman" w:cs="Times New Roman"/>
          <w:color w:val="000000" w:themeColor="text1"/>
        </w:rPr>
        <w:t>It</w:t>
      </w:r>
      <w:r w:rsidRPr="00E31E38">
        <w:rPr>
          <w:rFonts w:ascii="Times New Roman" w:hAnsi="Times New Roman" w:cs="Times New Roman"/>
          <w:color w:val="000000" w:themeColor="text1"/>
        </w:rPr>
        <w:t xml:space="preserve"> will</w:t>
      </w:r>
      <w:r>
        <w:rPr>
          <w:rFonts w:ascii="Times New Roman" w:hAnsi="Times New Roman" w:cs="Times New Roman"/>
          <w:color w:val="000000" w:themeColor="text1"/>
        </w:rPr>
        <w:t xml:space="preserve"> then</w:t>
      </w:r>
      <w:r w:rsidRPr="00E31E38">
        <w:rPr>
          <w:rFonts w:ascii="Times New Roman" w:hAnsi="Times New Roman" w:cs="Times New Roman"/>
          <w:color w:val="000000" w:themeColor="text1"/>
        </w:rPr>
        <w:t xml:space="preserve"> move on to address the question of whether cryptocurrencies could </w:t>
      </w:r>
      <w:proofErr w:type="gramStart"/>
      <w:r w:rsidRPr="00E31E38">
        <w:rPr>
          <w:rFonts w:ascii="Times New Roman" w:hAnsi="Times New Roman" w:cs="Times New Roman"/>
          <w:color w:val="000000" w:themeColor="text1"/>
        </w:rPr>
        <w:t>be classified</w:t>
      </w:r>
      <w:proofErr w:type="gramEnd"/>
      <w:r w:rsidRPr="00E31E38">
        <w:rPr>
          <w:rFonts w:ascii="Times New Roman" w:hAnsi="Times New Roman" w:cs="Times New Roman"/>
          <w:color w:val="000000" w:themeColor="text1"/>
        </w:rPr>
        <w:t xml:space="preserve"> as money under Islamic law. This article will conclude by calling on those within the industry–particularly standard setting bodies–to seek to reach a common understanding of the legal nature of some of the more commonly used cryptocurrencies. </w:t>
      </w:r>
    </w:p>
    <w:p w14:paraId="70034B71" w14:textId="497218AC" w:rsidR="00C208C0" w:rsidRPr="00E31E38" w:rsidRDefault="00C208C0" w:rsidP="007E0B65">
      <w:pPr>
        <w:pStyle w:val="NoSpacing"/>
        <w:spacing w:line="480" w:lineRule="auto"/>
        <w:jc w:val="both"/>
        <w:rPr>
          <w:rFonts w:ascii="Times New Roman" w:hAnsi="Times New Roman" w:cs="Times New Roman"/>
          <w:color w:val="000000" w:themeColor="text1"/>
        </w:rPr>
      </w:pPr>
    </w:p>
    <w:p w14:paraId="3ACC157F" w14:textId="42EFCB76" w:rsidR="00C208C0" w:rsidRPr="00CB38B4" w:rsidRDefault="00C208C0" w:rsidP="00CB38B4">
      <w:pPr>
        <w:pStyle w:val="NoSpacing"/>
        <w:spacing w:line="480" w:lineRule="auto"/>
        <w:jc w:val="both"/>
        <w:rPr>
          <w:rFonts w:ascii="Times New Roman" w:hAnsi="Times New Roman" w:cs="Times New Roman"/>
          <w:b/>
          <w:bCs/>
          <w:color w:val="000000" w:themeColor="text1"/>
          <w:sz w:val="24"/>
          <w:szCs w:val="24"/>
        </w:rPr>
      </w:pPr>
      <w:r w:rsidRPr="00CB38B4">
        <w:rPr>
          <w:rFonts w:ascii="Times New Roman" w:hAnsi="Times New Roman" w:cs="Times New Roman"/>
          <w:b/>
          <w:bCs/>
          <w:color w:val="000000" w:themeColor="text1"/>
          <w:sz w:val="24"/>
          <w:szCs w:val="24"/>
        </w:rPr>
        <w:t>Islamic Finance and Cryptocurrencies – Some, but Limited Growth</w:t>
      </w:r>
    </w:p>
    <w:p w14:paraId="3F90BB41" w14:textId="39486B89"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While there remain disagreements within the Islamic finance industry as to the </w:t>
      </w:r>
      <w:r>
        <w:rPr>
          <w:rFonts w:ascii="Times New Roman" w:hAnsi="Times New Roman" w:cs="Times New Roman"/>
          <w:color w:val="000000" w:themeColor="text1"/>
        </w:rPr>
        <w:t xml:space="preserve">nature and </w:t>
      </w:r>
      <w:r w:rsidRPr="00E31E38">
        <w:rPr>
          <w:rFonts w:ascii="Times New Roman" w:hAnsi="Times New Roman" w:cs="Times New Roman"/>
          <w:color w:val="000000" w:themeColor="text1"/>
        </w:rPr>
        <w:t xml:space="preserve">religious compatibility of cryptocurrencies, there have been some moves within the market to develop specifically designated Islamic cryptocurrencies. These cryptocurrencies have been marketed as being compatible with Islamic </w:t>
      </w:r>
      <w:proofErr w:type="gramStart"/>
      <w:r w:rsidRPr="00E31E38">
        <w:rPr>
          <w:rFonts w:ascii="Times New Roman" w:hAnsi="Times New Roman" w:cs="Times New Roman"/>
          <w:color w:val="000000" w:themeColor="text1"/>
        </w:rPr>
        <w:t>law, and</w:t>
      </w:r>
      <w:proofErr w:type="gramEnd"/>
      <w:r w:rsidRPr="00E31E38">
        <w:rPr>
          <w:rFonts w:ascii="Times New Roman" w:hAnsi="Times New Roman" w:cs="Times New Roman"/>
          <w:color w:val="000000" w:themeColor="text1"/>
        </w:rPr>
        <w:t xml:space="preserve"> are often supported by a </w:t>
      </w:r>
      <w:r w:rsidRPr="00E31E38">
        <w:rPr>
          <w:rFonts w:ascii="Times New Roman" w:hAnsi="Times New Roman" w:cs="Times New Roman"/>
          <w:i/>
          <w:iCs/>
          <w:color w:val="000000" w:themeColor="text1"/>
        </w:rPr>
        <w:t>fatwa</w:t>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E31E38">
        <w:rPr>
          <w:rFonts w:ascii="Times New Roman" w:hAnsi="Times New Roman" w:cs="Times New Roman"/>
          <w:color w:val="000000" w:themeColor="text1"/>
        </w:rPr>
        <w:t>or religious ruling</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from a </w:t>
      </w:r>
      <w:proofErr w:type="spellStart"/>
      <w:r w:rsidRPr="003A4CB3">
        <w:rPr>
          <w:rFonts w:ascii="Times New Roman" w:hAnsi="Times New Roman" w:cs="Times New Roman"/>
          <w:i/>
          <w:iCs/>
          <w:color w:val="000000" w:themeColor="text1"/>
        </w:rPr>
        <w:t>shari’ah</w:t>
      </w:r>
      <w:proofErr w:type="spellEnd"/>
      <w:r>
        <w:rPr>
          <w:rFonts w:ascii="Times New Roman" w:hAnsi="Times New Roman" w:cs="Times New Roman"/>
          <w:color w:val="000000" w:themeColor="text1"/>
        </w:rPr>
        <w:t xml:space="preserve"> </w:t>
      </w:r>
      <w:r w:rsidRPr="00E31E38">
        <w:rPr>
          <w:rFonts w:ascii="Times New Roman" w:hAnsi="Times New Roman" w:cs="Times New Roman"/>
          <w:color w:val="000000" w:themeColor="text1"/>
        </w:rPr>
        <w:t xml:space="preserve">board </w:t>
      </w:r>
      <w:r>
        <w:rPr>
          <w:rFonts w:ascii="Times New Roman" w:hAnsi="Times New Roman" w:cs="Times New Roman"/>
          <w:color w:val="000000" w:themeColor="text1"/>
        </w:rPr>
        <w:t xml:space="preserve">(made up of </w:t>
      </w:r>
      <w:r w:rsidRPr="00E31E38">
        <w:rPr>
          <w:rFonts w:ascii="Times New Roman" w:hAnsi="Times New Roman" w:cs="Times New Roman"/>
          <w:color w:val="000000" w:themeColor="text1"/>
        </w:rPr>
        <w:t>religious scholars</w:t>
      </w:r>
      <w:r>
        <w:rPr>
          <w:rFonts w:ascii="Times New Roman" w:hAnsi="Times New Roman" w:cs="Times New Roman"/>
          <w:color w:val="000000" w:themeColor="text1"/>
        </w:rPr>
        <w:t xml:space="preserve"> or advisers</w:t>
      </w:r>
      <w:r w:rsidRPr="00E31E38">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3"/>
      </w:r>
      <w:r w:rsidRPr="00E31E38">
        <w:rPr>
          <w:rFonts w:ascii="Times New Roman" w:hAnsi="Times New Roman" w:cs="Times New Roman"/>
          <w:color w:val="000000" w:themeColor="text1"/>
        </w:rPr>
        <w:t xml:space="preserve"> However, in each case these </w:t>
      </w:r>
      <w:r>
        <w:rPr>
          <w:rFonts w:ascii="Times New Roman" w:hAnsi="Times New Roman" w:cs="Times New Roman"/>
          <w:color w:val="000000" w:themeColor="text1"/>
        </w:rPr>
        <w:t>“</w:t>
      </w:r>
      <w:r w:rsidRPr="00E31E38">
        <w:rPr>
          <w:rFonts w:ascii="Times New Roman" w:hAnsi="Times New Roman" w:cs="Times New Roman"/>
          <w:color w:val="000000" w:themeColor="text1"/>
        </w:rPr>
        <w:t>Islamic cryptocurrencies</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have limited operational history, and are often based on relatively broad statements with respect to religious legitimacy. This makes it difficult to assess their implementation of Islamic legal principles in practice. </w:t>
      </w:r>
    </w:p>
    <w:p w14:paraId="138EABE7"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79233E92" w14:textId="6D9C7446"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For example, </w:t>
      </w:r>
      <w:proofErr w:type="spellStart"/>
      <w:r w:rsidRPr="00E31E38">
        <w:rPr>
          <w:rFonts w:ascii="Times New Roman" w:hAnsi="Times New Roman" w:cs="Times New Roman"/>
          <w:color w:val="000000" w:themeColor="text1"/>
        </w:rPr>
        <w:t>CaizCoin</w:t>
      </w:r>
      <w:proofErr w:type="spellEnd"/>
      <w:r w:rsidRPr="00E31E38">
        <w:rPr>
          <w:rFonts w:ascii="Times New Roman" w:hAnsi="Times New Roman" w:cs="Times New Roman"/>
          <w:color w:val="000000" w:themeColor="text1"/>
        </w:rPr>
        <w:t xml:space="preserve"> calls itself as </w:t>
      </w:r>
      <w:r>
        <w:rPr>
          <w:rFonts w:ascii="Times New Roman" w:hAnsi="Times New Roman" w:cs="Times New Roman"/>
          <w:color w:val="000000" w:themeColor="text1"/>
        </w:rPr>
        <w:t>“</w:t>
      </w:r>
      <w:r w:rsidRPr="00E31E38">
        <w:rPr>
          <w:rFonts w:ascii="Times New Roman" w:hAnsi="Times New Roman" w:cs="Times New Roman"/>
          <w:color w:val="000000" w:themeColor="text1"/>
        </w:rPr>
        <w:t>the first cryptocurrency created in accordance with Islamic principles</w:t>
      </w:r>
      <w:r>
        <w:rPr>
          <w:rFonts w:ascii="Times New Roman" w:hAnsi="Times New Roman" w:cs="Times New Roman"/>
          <w:color w:val="000000" w:themeColor="text1"/>
        </w:rPr>
        <w: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14"/>
      </w:r>
      <w:r w:rsidRPr="00E31E38">
        <w:rPr>
          <w:rFonts w:ascii="Times New Roman" w:hAnsi="Times New Roman" w:cs="Times New Roman"/>
          <w:color w:val="000000" w:themeColor="text1"/>
        </w:rPr>
        <w:t xml:space="preserve"> which will </w:t>
      </w:r>
      <w:r>
        <w:rPr>
          <w:rFonts w:ascii="Times New Roman" w:hAnsi="Times New Roman" w:cs="Times New Roman"/>
          <w:color w:val="000000" w:themeColor="text1"/>
        </w:rPr>
        <w:t>“</w:t>
      </w:r>
      <w:r w:rsidRPr="00E31E38">
        <w:rPr>
          <w:rFonts w:ascii="Times New Roman" w:hAnsi="Times New Roman" w:cs="Times New Roman"/>
          <w:color w:val="000000" w:themeColor="text1"/>
        </w:rPr>
        <w:t>revolutionize[] the concept of virtual currency based on goodness and faithfulness</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15"/>
      </w:r>
      <w:r w:rsidRPr="00E31E38">
        <w:rPr>
          <w:rFonts w:ascii="Times New Roman" w:hAnsi="Times New Roman" w:cs="Times New Roman"/>
          <w:color w:val="000000" w:themeColor="text1"/>
        </w:rPr>
        <w:t xml:space="preserve"> providing for investing and purchase options within the </w:t>
      </w:r>
      <w:proofErr w:type="spellStart"/>
      <w:r w:rsidRPr="00E31E38">
        <w:rPr>
          <w:rFonts w:ascii="Times New Roman" w:hAnsi="Times New Roman" w:cs="Times New Roman"/>
          <w:color w:val="000000" w:themeColor="text1"/>
        </w:rPr>
        <w:t>Caiz</w:t>
      </w:r>
      <w:proofErr w:type="spellEnd"/>
      <w:r w:rsidRPr="00E31E38">
        <w:rPr>
          <w:rFonts w:ascii="Times New Roman" w:hAnsi="Times New Roman" w:cs="Times New Roman"/>
          <w:color w:val="000000" w:themeColor="text1"/>
        </w:rPr>
        <w:t xml:space="preserve"> network.</w:t>
      </w:r>
      <w:r w:rsidRPr="00E31E38">
        <w:rPr>
          <w:rStyle w:val="FootnoteReference"/>
          <w:rFonts w:ascii="Times New Roman" w:hAnsi="Times New Roman" w:cs="Times New Roman"/>
          <w:color w:val="000000" w:themeColor="text1"/>
        </w:rPr>
        <w:footnoteReference w:id="16"/>
      </w:r>
      <w:r w:rsidRPr="00E31E38">
        <w:rPr>
          <w:rFonts w:ascii="Times New Roman" w:hAnsi="Times New Roman" w:cs="Times New Roman"/>
          <w:color w:val="000000" w:themeColor="text1"/>
        </w:rPr>
        <w:t xml:space="preserve"> It operates on its own dedicated blockchain (the </w:t>
      </w:r>
      <w:proofErr w:type="spellStart"/>
      <w:r w:rsidRPr="00E31E38">
        <w:rPr>
          <w:rFonts w:ascii="Times New Roman" w:hAnsi="Times New Roman" w:cs="Times New Roman"/>
          <w:color w:val="000000" w:themeColor="text1"/>
        </w:rPr>
        <w:t>Caiz</w:t>
      </w:r>
      <w:proofErr w:type="spellEnd"/>
      <w:r w:rsidRPr="00E31E38">
        <w:rPr>
          <w:rFonts w:ascii="Times New Roman" w:hAnsi="Times New Roman" w:cs="Times New Roman"/>
          <w:color w:val="000000" w:themeColor="text1"/>
        </w:rPr>
        <w:t xml:space="preserve"> Blockchain) and the cryptocurrency’s whitepaper notes that </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[t]o </w:t>
      </w:r>
      <w:r w:rsidRPr="00E31E38">
        <w:rPr>
          <w:rFonts w:ascii="Times New Roman" w:hAnsi="Times New Roman" w:cs="Times New Roman"/>
        </w:rPr>
        <w:t xml:space="preserve">ensure legal compliance with the Islamic financial rules, we have embedded [the prohibitions of Islamic law] into the </w:t>
      </w:r>
      <w:proofErr w:type="spellStart"/>
      <w:r w:rsidRPr="00E31E38">
        <w:rPr>
          <w:rFonts w:ascii="Times New Roman" w:hAnsi="Times New Roman" w:cs="Times New Roman"/>
        </w:rPr>
        <w:t>Caiz</w:t>
      </w:r>
      <w:proofErr w:type="spellEnd"/>
      <w:r w:rsidRPr="00E31E38">
        <w:rPr>
          <w:rFonts w:ascii="Times New Roman" w:hAnsi="Times New Roman" w:cs="Times New Roman"/>
        </w:rPr>
        <w:t xml:space="preserve"> Blockchain</w:t>
      </w:r>
      <w:r>
        <w:rPr>
          <w:rFonts w:ascii="Times New Roman" w:hAnsi="Times New Roman" w:cs="Times New Roman"/>
        </w:rPr>
        <w:t>”</w:t>
      </w:r>
      <w:r w:rsidRPr="00E31E38">
        <w:rPr>
          <w:rFonts w:ascii="Times New Roman" w:hAnsi="Times New Roman" w:cs="Times New Roman"/>
        </w:rPr>
        <w:t>.</w:t>
      </w:r>
      <w:r w:rsidRPr="00E31E38">
        <w:rPr>
          <w:rStyle w:val="FootnoteReference"/>
          <w:rFonts w:ascii="Times New Roman" w:hAnsi="Times New Roman" w:cs="Times New Roman"/>
        </w:rPr>
        <w:footnoteReference w:id="17"/>
      </w:r>
      <w:r w:rsidRPr="00E31E38">
        <w:rPr>
          <w:rFonts w:ascii="Times New Roman" w:hAnsi="Times New Roman" w:cs="Times New Roman"/>
        </w:rPr>
        <w:t xml:space="preserve"> </w:t>
      </w:r>
      <w:r w:rsidRPr="00E31E38">
        <w:rPr>
          <w:rFonts w:ascii="Times New Roman" w:hAnsi="Times New Roman" w:cs="Times New Roman"/>
          <w:color w:val="000000" w:themeColor="text1"/>
        </w:rPr>
        <w:t>Another example, $MRHB, launched in 2021. $MRHB describes it</w:t>
      </w:r>
      <w:r>
        <w:rPr>
          <w:rFonts w:ascii="Times New Roman" w:hAnsi="Times New Roman" w:cs="Times New Roman"/>
          <w:color w:val="000000" w:themeColor="text1"/>
        </w:rPr>
        <w:t>self</w:t>
      </w:r>
      <w:r w:rsidRPr="00E31E38">
        <w:rPr>
          <w:rFonts w:ascii="Times New Roman" w:hAnsi="Times New Roman" w:cs="Times New Roman"/>
          <w:color w:val="000000" w:themeColor="text1"/>
        </w:rPr>
        <w:t xml:space="preserve"> more generally as an </w:t>
      </w:r>
      <w:r>
        <w:rPr>
          <w:rFonts w:ascii="Times New Roman" w:hAnsi="Times New Roman" w:cs="Times New Roman"/>
          <w:color w:val="000000" w:themeColor="text1"/>
        </w:rPr>
        <w:t>“</w:t>
      </w:r>
      <w:r w:rsidRPr="00E31E38">
        <w:rPr>
          <w:rFonts w:ascii="Times New Roman" w:hAnsi="Times New Roman" w:cs="Times New Roman"/>
          <w:color w:val="000000" w:themeColor="text1"/>
        </w:rPr>
        <w:t>ethical cryptocurrency</w:t>
      </w:r>
      <w:r>
        <w:rPr>
          <w:rFonts w:ascii="Times New Roman" w:hAnsi="Times New Roman" w:cs="Times New Roman"/>
          <w:color w:val="000000" w:themeColor="text1"/>
        </w:rPr>
        <w: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18"/>
      </w:r>
      <w:r w:rsidRPr="00E31E38">
        <w:rPr>
          <w:rFonts w:ascii="Times New Roman" w:hAnsi="Times New Roman" w:cs="Times New Roman"/>
          <w:color w:val="000000" w:themeColor="text1"/>
        </w:rPr>
        <w:t xml:space="preserve"> As a utility token it provides holders with discounts on certain purchases, access to products and services within the MRHB Defi network and will ultimately </w:t>
      </w:r>
      <w:r>
        <w:rPr>
          <w:rFonts w:ascii="Times New Roman" w:hAnsi="Times New Roman" w:cs="Times New Roman"/>
          <w:color w:val="000000" w:themeColor="text1"/>
        </w:rPr>
        <w:t>“</w:t>
      </w:r>
      <w:r w:rsidRPr="00E31E38">
        <w:rPr>
          <w:rFonts w:ascii="Times New Roman" w:hAnsi="Times New Roman" w:cs="Times New Roman"/>
          <w:color w:val="000000" w:themeColor="text1"/>
        </w:rPr>
        <w:t>serve as a payment token within the system for certain services and features</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19"/>
      </w:r>
      <w:r w:rsidRPr="00E31E38">
        <w:rPr>
          <w:rFonts w:ascii="Times New Roman" w:hAnsi="Times New Roman" w:cs="Times New Roman"/>
          <w:color w:val="000000" w:themeColor="text1"/>
        </w:rPr>
        <w:t xml:space="preserve"> The value for the tokens is, therefore, their use for purchasing </w:t>
      </w:r>
      <w:r>
        <w:rPr>
          <w:rFonts w:ascii="Times New Roman" w:hAnsi="Times New Roman" w:cs="Times New Roman"/>
          <w:color w:val="000000" w:themeColor="text1"/>
        </w:rPr>
        <w:t>“</w:t>
      </w:r>
      <w:r w:rsidRPr="00E31E38">
        <w:rPr>
          <w:rFonts w:ascii="Times New Roman" w:hAnsi="Times New Roman" w:cs="Times New Roman"/>
          <w:color w:val="000000" w:themeColor="text1"/>
        </w:rPr>
        <w:t>halal products, services and features</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and their </w:t>
      </w:r>
      <w:r>
        <w:rPr>
          <w:rFonts w:ascii="Times New Roman" w:hAnsi="Times New Roman" w:cs="Times New Roman"/>
          <w:color w:val="000000" w:themeColor="text1"/>
        </w:rPr>
        <w:t>“</w:t>
      </w:r>
      <w:r w:rsidRPr="00E31E38">
        <w:rPr>
          <w:rFonts w:ascii="Times New Roman" w:hAnsi="Times New Roman" w:cs="Times New Roman"/>
          <w:color w:val="000000" w:themeColor="text1"/>
        </w:rPr>
        <w:t>utility in the MRHB Defi ecosystem</w:t>
      </w:r>
      <w:r>
        <w:rPr>
          <w:rFonts w:ascii="Times New Roman" w:hAnsi="Times New Roman" w:cs="Times New Roman"/>
          <w:color w:val="000000" w:themeColor="text1"/>
        </w:rPr>
        <w: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20"/>
      </w:r>
      <w:r w:rsidRPr="00E31E38">
        <w:rPr>
          <w:rFonts w:ascii="Times New Roman" w:hAnsi="Times New Roman" w:cs="Times New Roman"/>
          <w:color w:val="000000" w:themeColor="text1"/>
        </w:rPr>
        <w:t xml:space="preserve"> The tokens are marketed as being issued in a way that avoids </w:t>
      </w:r>
      <w:proofErr w:type="spellStart"/>
      <w:r w:rsidRPr="00E31E38">
        <w:rPr>
          <w:rFonts w:ascii="Times New Roman" w:hAnsi="Times New Roman" w:cs="Times New Roman"/>
          <w:i/>
          <w:iCs/>
          <w:color w:val="000000" w:themeColor="text1"/>
        </w:rPr>
        <w:t>riba</w:t>
      </w:r>
      <w:proofErr w:type="spellEnd"/>
      <w:r w:rsidRPr="00E31E38">
        <w:rPr>
          <w:rFonts w:ascii="Times New Roman" w:hAnsi="Times New Roman" w:cs="Times New Roman"/>
          <w:color w:val="000000" w:themeColor="text1"/>
        </w:rPr>
        <w:t xml:space="preserve">, </w:t>
      </w:r>
      <w:proofErr w:type="spellStart"/>
      <w:r w:rsidRPr="00E31E38">
        <w:rPr>
          <w:rFonts w:ascii="Times New Roman" w:hAnsi="Times New Roman" w:cs="Times New Roman"/>
          <w:i/>
          <w:iCs/>
          <w:color w:val="000000" w:themeColor="text1"/>
        </w:rPr>
        <w:t>gharar</w:t>
      </w:r>
      <w:proofErr w:type="spellEnd"/>
      <w:r w:rsidRPr="00E31E38">
        <w:rPr>
          <w:rFonts w:ascii="Times New Roman" w:hAnsi="Times New Roman" w:cs="Times New Roman"/>
          <w:color w:val="000000" w:themeColor="text1"/>
        </w:rPr>
        <w:t xml:space="preserve"> and </w:t>
      </w:r>
      <w:proofErr w:type="spellStart"/>
      <w:r w:rsidRPr="00E31E38">
        <w:rPr>
          <w:rFonts w:ascii="Times New Roman" w:hAnsi="Times New Roman" w:cs="Times New Roman"/>
          <w:i/>
          <w:iCs/>
          <w:color w:val="000000" w:themeColor="text1"/>
        </w:rPr>
        <w:t>maysir</w:t>
      </w:r>
      <w:proofErr w:type="spellEnd"/>
      <w:r w:rsidRPr="00E31E38">
        <w:rPr>
          <w:rFonts w:ascii="Times New Roman" w:hAnsi="Times New Roman" w:cs="Times New Roman"/>
          <w:color w:val="000000" w:themeColor="text1"/>
        </w:rPr>
        <w:t xml:space="preserve">. More recently, Islamic Coin launched in 2022 and has </w:t>
      </w:r>
      <w:proofErr w:type="gramStart"/>
      <w:r w:rsidRPr="00E31E38">
        <w:rPr>
          <w:rFonts w:ascii="Times New Roman" w:hAnsi="Times New Roman" w:cs="Times New Roman"/>
          <w:color w:val="000000" w:themeColor="text1"/>
        </w:rPr>
        <w:t>been marketed</w:t>
      </w:r>
      <w:proofErr w:type="gramEnd"/>
      <w:r w:rsidRPr="00E31E38">
        <w:rPr>
          <w:rFonts w:ascii="Times New Roman" w:hAnsi="Times New Roman" w:cs="Times New Roman"/>
          <w:color w:val="000000" w:themeColor="text1"/>
        </w:rPr>
        <w:t xml:space="preserve"> as a </w:t>
      </w:r>
      <w:r>
        <w:rPr>
          <w:rFonts w:ascii="Times New Roman" w:hAnsi="Times New Roman" w:cs="Times New Roman"/>
          <w:color w:val="000000" w:themeColor="text1"/>
        </w:rPr>
        <w:t>“</w:t>
      </w:r>
      <w:r w:rsidRPr="00E31E38">
        <w:rPr>
          <w:rFonts w:ascii="Times New Roman" w:hAnsi="Times New Roman" w:cs="Times New Roman"/>
          <w:color w:val="000000" w:themeColor="text1"/>
        </w:rPr>
        <w:t>Shariah-compliant digital money</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built on a dedicated Islamic blockchain (called Haqq).</w:t>
      </w:r>
      <w:r w:rsidRPr="00E31E38">
        <w:rPr>
          <w:rStyle w:val="FootnoteReference"/>
          <w:rFonts w:ascii="Times New Roman" w:hAnsi="Times New Roman" w:cs="Times New Roman"/>
          <w:color w:val="000000" w:themeColor="text1"/>
        </w:rPr>
        <w:footnoteReference w:id="21"/>
      </w:r>
      <w:r w:rsidRPr="00E31E38">
        <w:rPr>
          <w:rFonts w:ascii="Times New Roman" w:hAnsi="Times New Roman" w:cs="Times New Roman"/>
          <w:color w:val="000000" w:themeColor="text1"/>
        </w:rPr>
        <w:t xml:space="preserve"> Islamic Coins are </w:t>
      </w:r>
      <w:r>
        <w:rPr>
          <w:rFonts w:ascii="Times New Roman" w:hAnsi="Times New Roman" w:cs="Times New Roman"/>
          <w:color w:val="000000" w:themeColor="text1"/>
        </w:rPr>
        <w:t>“</w:t>
      </w:r>
      <w:r w:rsidRPr="00E31E38">
        <w:rPr>
          <w:rFonts w:ascii="Times New Roman" w:hAnsi="Times New Roman" w:cs="Times New Roman"/>
          <w:color w:val="000000" w:themeColor="text1"/>
        </w:rPr>
        <w:t>minted</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by </w:t>
      </w:r>
      <w:r>
        <w:rPr>
          <w:rFonts w:ascii="Times New Roman" w:hAnsi="Times New Roman" w:cs="Times New Roman"/>
          <w:color w:val="000000" w:themeColor="text1"/>
        </w:rPr>
        <w:t>“</w:t>
      </w:r>
      <w:r w:rsidRPr="00E31E38">
        <w:rPr>
          <w:rFonts w:ascii="Times New Roman" w:hAnsi="Times New Roman" w:cs="Times New Roman"/>
          <w:color w:val="000000" w:themeColor="text1"/>
        </w:rPr>
        <w:t>those who contribute work and investment</w:t>
      </w:r>
      <w:r>
        <w:rPr>
          <w:rFonts w:ascii="Times New Roman" w:hAnsi="Times New Roman" w:cs="Times New Roman"/>
          <w:color w:val="000000" w:themeColor="text1"/>
        </w:rPr>
        <w: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22"/>
      </w:r>
      <w:r w:rsidRPr="00E31E38">
        <w:rPr>
          <w:rFonts w:ascii="Times New Roman" w:hAnsi="Times New Roman" w:cs="Times New Roman"/>
          <w:color w:val="000000" w:themeColor="text1"/>
        </w:rPr>
        <w:t xml:space="preserve"> With each newly minted Islamic Coin, 10% of the issued coins are deposited in a decentralised autonomous organisation (DAO) for investment into Islamic internet projects or for donation to Islamic charities. This would appear to require any such investments or donations to remain within the Haqq blockchain system such that they are only realisable through that system rather than being in the form of a national currency. Islamic Coin’s </w:t>
      </w:r>
      <w:proofErr w:type="spellStart"/>
      <w:r w:rsidRPr="00E31E38">
        <w:rPr>
          <w:rFonts w:ascii="Times New Roman" w:hAnsi="Times New Roman" w:cs="Times New Roman"/>
          <w:i/>
          <w:iCs/>
          <w:color w:val="000000" w:themeColor="text1"/>
        </w:rPr>
        <w:t>shari’ah</w:t>
      </w:r>
      <w:proofErr w:type="spellEnd"/>
      <w:r w:rsidRPr="00E31E38">
        <w:rPr>
          <w:rFonts w:ascii="Times New Roman" w:hAnsi="Times New Roman" w:cs="Times New Roman"/>
          <w:color w:val="000000" w:themeColor="text1"/>
        </w:rPr>
        <w:t xml:space="preserve"> board confirmed that the cryptocurrency constituted a currency </w:t>
      </w:r>
      <w:r>
        <w:rPr>
          <w:rFonts w:ascii="Times New Roman" w:hAnsi="Times New Roman" w:cs="Times New Roman"/>
          <w:color w:val="000000" w:themeColor="text1"/>
        </w:rPr>
        <w:t>“</w:t>
      </w:r>
      <w:r w:rsidRPr="00E31E38">
        <w:rPr>
          <w:rFonts w:ascii="Times New Roman" w:hAnsi="Times New Roman" w:cs="Times New Roman"/>
          <w:color w:val="000000" w:themeColor="text1"/>
        </w:rPr>
        <w:t>issued with the purpose of using [it] for a particular product or on a specific platform, so that it is the official currency through which evaluation and purchase of services and products provided on those platforms can be made.</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23"/>
      </w:r>
      <w:r w:rsidRPr="00E31E38">
        <w:rPr>
          <w:rFonts w:ascii="Times New Roman" w:hAnsi="Times New Roman" w:cs="Times New Roman"/>
          <w:color w:val="000000" w:themeColor="text1"/>
        </w:rPr>
        <w:t xml:space="preserve"> </w:t>
      </w:r>
    </w:p>
    <w:p w14:paraId="52413BB1"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788E4C46" w14:textId="52D341A2"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Crypto exchanges are also emerging with the aim of establishing platforms for the trade of cryptocurrencies (including conventional cryptocurrencies) that </w:t>
      </w:r>
      <w:proofErr w:type="gramStart"/>
      <w:r w:rsidRPr="00E31E38">
        <w:rPr>
          <w:rFonts w:ascii="Times New Roman" w:hAnsi="Times New Roman" w:cs="Times New Roman"/>
          <w:color w:val="000000" w:themeColor="text1"/>
        </w:rPr>
        <w:t>are deemed</w:t>
      </w:r>
      <w:proofErr w:type="gramEnd"/>
      <w:r w:rsidRPr="00E31E38">
        <w:rPr>
          <w:rFonts w:ascii="Times New Roman" w:hAnsi="Times New Roman" w:cs="Times New Roman"/>
          <w:color w:val="000000" w:themeColor="text1"/>
        </w:rPr>
        <w:t xml:space="preserve"> to be </w:t>
      </w:r>
      <w:r w:rsidRPr="00E31E38">
        <w:rPr>
          <w:rFonts w:ascii="Times New Roman" w:hAnsi="Times New Roman" w:cs="Times New Roman"/>
          <w:i/>
          <w:iCs/>
          <w:color w:val="000000" w:themeColor="text1"/>
        </w:rPr>
        <w:t>halal</w:t>
      </w:r>
      <w:r w:rsidRPr="00E31E38">
        <w:rPr>
          <w:rFonts w:ascii="Times New Roman" w:hAnsi="Times New Roman" w:cs="Times New Roman"/>
          <w:color w:val="000000" w:themeColor="text1"/>
        </w:rPr>
        <w:t xml:space="preserve">. On the </w:t>
      </w:r>
      <w:proofErr w:type="spellStart"/>
      <w:r w:rsidRPr="00E31E38">
        <w:rPr>
          <w:rFonts w:ascii="Times New Roman" w:hAnsi="Times New Roman" w:cs="Times New Roman"/>
          <w:color w:val="000000" w:themeColor="text1"/>
        </w:rPr>
        <w:t>CoinMENA</w:t>
      </w:r>
      <w:proofErr w:type="spellEnd"/>
      <w:r w:rsidRPr="00E31E38">
        <w:rPr>
          <w:rFonts w:ascii="Times New Roman" w:hAnsi="Times New Roman" w:cs="Times New Roman"/>
          <w:color w:val="000000" w:themeColor="text1"/>
        </w:rPr>
        <w:t xml:space="preserve"> exchange, for example, investors can invest in </w:t>
      </w:r>
      <w:proofErr w:type="spellStart"/>
      <w:r w:rsidRPr="00E31E38">
        <w:rPr>
          <w:rFonts w:ascii="Times New Roman" w:hAnsi="Times New Roman" w:cs="Times New Roman"/>
          <w:color w:val="000000" w:themeColor="text1"/>
        </w:rPr>
        <w:t>cryptoassets</w:t>
      </w:r>
      <w:proofErr w:type="spellEnd"/>
      <w:r w:rsidRPr="00E31E38">
        <w:rPr>
          <w:rFonts w:ascii="Times New Roman" w:hAnsi="Times New Roman" w:cs="Times New Roman"/>
          <w:color w:val="000000" w:themeColor="text1"/>
        </w:rPr>
        <w:t xml:space="preserve"> considered by the exchange’s </w:t>
      </w:r>
      <w:proofErr w:type="spellStart"/>
      <w:r w:rsidRPr="00E31E38">
        <w:rPr>
          <w:rFonts w:ascii="Times New Roman" w:hAnsi="Times New Roman" w:cs="Times New Roman"/>
          <w:i/>
          <w:iCs/>
          <w:color w:val="000000" w:themeColor="text1"/>
        </w:rPr>
        <w:t>shari’ah</w:t>
      </w:r>
      <w:proofErr w:type="spellEnd"/>
      <w:r w:rsidRPr="00E31E38">
        <w:rPr>
          <w:rFonts w:ascii="Times New Roman" w:hAnsi="Times New Roman" w:cs="Times New Roman"/>
          <w:color w:val="000000" w:themeColor="text1"/>
        </w:rPr>
        <w:t xml:space="preserve"> advisers to be compliant with the financial principles of Islamic law.</w:t>
      </w:r>
      <w:r w:rsidRPr="00E31E38">
        <w:rPr>
          <w:rStyle w:val="FootnoteReference"/>
          <w:rFonts w:ascii="Times New Roman" w:hAnsi="Times New Roman" w:cs="Times New Roman"/>
          <w:color w:val="000000" w:themeColor="text1"/>
        </w:rPr>
        <w:footnoteReference w:id="24"/>
      </w:r>
      <w:r w:rsidRPr="00E31E38">
        <w:rPr>
          <w:rFonts w:ascii="Times New Roman" w:hAnsi="Times New Roman" w:cs="Times New Roman"/>
          <w:color w:val="000000" w:themeColor="text1"/>
        </w:rPr>
        <w:t xml:space="preserve"> </w:t>
      </w:r>
      <w:proofErr w:type="gramStart"/>
      <w:r w:rsidRPr="00E31E38">
        <w:rPr>
          <w:rFonts w:ascii="Times New Roman" w:hAnsi="Times New Roman" w:cs="Times New Roman"/>
          <w:color w:val="000000" w:themeColor="text1"/>
        </w:rPr>
        <w:t>This exchange has been licensed by the Central Bank of Bahrain</w:t>
      </w:r>
      <w:proofErr w:type="gramEnd"/>
      <w:r w:rsidRPr="00E31E38">
        <w:rPr>
          <w:rFonts w:ascii="Times New Roman" w:hAnsi="Times New Roman" w:cs="Times New Roman"/>
          <w:color w:val="000000" w:themeColor="text1"/>
        </w:rPr>
        <w:t xml:space="preserve">. </w:t>
      </w:r>
    </w:p>
    <w:p w14:paraId="3D5F4E28"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38D26312" w14:textId="29E3BA3A"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Other attempts to design self-designated Islamic cryptocurrencies and exchanges have been less effective. </w:t>
      </w:r>
      <w:r>
        <w:rPr>
          <w:rFonts w:ascii="Times New Roman" w:hAnsi="Times New Roman" w:cs="Times New Roman"/>
          <w:color w:val="000000" w:themeColor="text1"/>
        </w:rPr>
        <w:t>“</w:t>
      </w:r>
      <w:r w:rsidRPr="00E31E38">
        <w:rPr>
          <w:rFonts w:ascii="Times New Roman" w:hAnsi="Times New Roman" w:cs="Times New Roman"/>
          <w:color w:val="000000" w:themeColor="text1"/>
        </w:rPr>
        <w:t>Muslim Coin</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for example, was marketed as </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[t]he world's first </w:t>
      </w:r>
      <w:proofErr w:type="spellStart"/>
      <w:r w:rsidRPr="00E31E38">
        <w:rPr>
          <w:rFonts w:ascii="Times New Roman" w:hAnsi="Times New Roman" w:cs="Times New Roman"/>
          <w:color w:val="000000" w:themeColor="text1"/>
        </w:rPr>
        <w:t>Truely</w:t>
      </w:r>
      <w:proofErr w:type="spellEnd"/>
      <w:r w:rsidRPr="00E31E38">
        <w:rPr>
          <w:rFonts w:ascii="Times New Roman" w:hAnsi="Times New Roman" w:cs="Times New Roman"/>
          <w:color w:val="000000" w:themeColor="text1"/>
        </w:rPr>
        <w:t xml:space="preserve"> [sic] Sharia compliant CRYPTO Currency</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25"/>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B</w:t>
      </w:r>
      <w:r w:rsidRPr="00E31E38">
        <w:rPr>
          <w:rFonts w:ascii="Times New Roman" w:hAnsi="Times New Roman" w:cs="Times New Roman"/>
          <w:color w:val="000000" w:themeColor="text1"/>
        </w:rPr>
        <w:t>ut</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while </w:t>
      </w:r>
      <w:r>
        <w:rPr>
          <w:rFonts w:ascii="Times New Roman" w:hAnsi="Times New Roman" w:cs="Times New Roman"/>
          <w:color w:val="000000" w:themeColor="text1"/>
        </w:rPr>
        <w:t>Muslim Coin</w:t>
      </w:r>
      <w:r w:rsidRPr="00E31E38">
        <w:rPr>
          <w:rFonts w:ascii="Times New Roman" w:hAnsi="Times New Roman" w:cs="Times New Roman"/>
          <w:color w:val="000000" w:themeColor="text1"/>
        </w:rPr>
        <w:t xml:space="preserve"> does appear to </w:t>
      </w:r>
      <w:r>
        <w:rPr>
          <w:rFonts w:ascii="Times New Roman" w:hAnsi="Times New Roman" w:cs="Times New Roman"/>
          <w:color w:val="000000" w:themeColor="text1"/>
        </w:rPr>
        <w:t xml:space="preserve">still </w:t>
      </w:r>
      <w:r w:rsidRPr="00E31E38">
        <w:rPr>
          <w:rFonts w:ascii="Times New Roman" w:hAnsi="Times New Roman" w:cs="Times New Roman"/>
          <w:color w:val="000000" w:themeColor="text1"/>
        </w:rPr>
        <w:t xml:space="preserve">be trading on Coin Base, its website and social media platforms either no longer work, or are no longer </w:t>
      </w:r>
      <w:proofErr w:type="gramStart"/>
      <w:r w:rsidRPr="00E31E38">
        <w:rPr>
          <w:rFonts w:ascii="Times New Roman" w:hAnsi="Times New Roman" w:cs="Times New Roman"/>
          <w:color w:val="000000" w:themeColor="text1"/>
        </w:rPr>
        <w:t>being updated</w:t>
      </w:r>
      <w:proofErr w:type="gramEnd"/>
      <w:r w:rsidRPr="00E31E38">
        <w:rPr>
          <w:rFonts w:ascii="Times New Roman" w:hAnsi="Times New Roman" w:cs="Times New Roman"/>
          <w:color w:val="000000" w:themeColor="text1"/>
        </w:rPr>
        <w:t xml:space="preserve">. Similarly, in 2018, ADAB Solutions announced that it was developing </w:t>
      </w:r>
      <w:r>
        <w:rPr>
          <w:rFonts w:ascii="Times New Roman" w:hAnsi="Times New Roman" w:cs="Times New Roman"/>
          <w:color w:val="000000" w:themeColor="text1"/>
        </w:rPr>
        <w:t>“</w:t>
      </w:r>
      <w:r w:rsidRPr="00E31E38">
        <w:rPr>
          <w:rFonts w:ascii="Times New Roman" w:hAnsi="Times New Roman" w:cs="Times New Roman"/>
          <w:color w:val="000000" w:themeColor="text1"/>
        </w:rPr>
        <w:t>FICE – First Islamic Crypt Exchange</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that would be based on Islamic legal principles.</w:t>
      </w:r>
      <w:r w:rsidRPr="00E31E38">
        <w:rPr>
          <w:rStyle w:val="FootnoteReference"/>
          <w:rFonts w:ascii="Times New Roman" w:hAnsi="Times New Roman" w:cs="Times New Roman"/>
          <w:color w:val="000000" w:themeColor="text1"/>
        </w:rPr>
        <w:footnoteReference w:id="26"/>
      </w:r>
      <w:r w:rsidRPr="00E31E38">
        <w:rPr>
          <w:rFonts w:ascii="Times New Roman" w:hAnsi="Times New Roman" w:cs="Times New Roman"/>
          <w:color w:val="000000" w:themeColor="text1"/>
        </w:rPr>
        <w:t xml:space="preserve"> However, this project does not appear to have developed further. </w:t>
      </w:r>
    </w:p>
    <w:p w14:paraId="2E73CCD4" w14:textId="2B85A221" w:rsidR="00C208C0" w:rsidRPr="00E31E38" w:rsidRDefault="00C208C0" w:rsidP="007E0B65">
      <w:pPr>
        <w:pStyle w:val="NoSpacing"/>
        <w:spacing w:line="480" w:lineRule="auto"/>
        <w:jc w:val="both"/>
        <w:rPr>
          <w:rFonts w:ascii="Times New Roman" w:hAnsi="Times New Roman" w:cs="Times New Roman"/>
          <w:color w:val="000000" w:themeColor="text1"/>
        </w:rPr>
      </w:pPr>
    </w:p>
    <w:p w14:paraId="40A99FE9" w14:textId="63982AA3"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With examples starting to emerge of a nascent cryptocurrency market aimed at Islamic investors, uncertainty within the industry as to the nature and religious compatibility of cryptocurrencies could be a roadblock to further market development. The next two </w:t>
      </w:r>
      <w:r>
        <w:rPr>
          <w:rFonts w:ascii="Times New Roman" w:hAnsi="Times New Roman" w:cs="Times New Roman"/>
          <w:color w:val="000000" w:themeColor="text1"/>
        </w:rPr>
        <w:t>sections</w:t>
      </w:r>
      <w:r w:rsidRPr="00E31E38">
        <w:rPr>
          <w:rFonts w:ascii="Times New Roman" w:hAnsi="Times New Roman" w:cs="Times New Roman"/>
          <w:color w:val="000000" w:themeColor="text1"/>
        </w:rPr>
        <w:t xml:space="preserve"> of this article will explore how cryptocurrencies may </w:t>
      </w:r>
      <w:proofErr w:type="gramStart"/>
      <w:r w:rsidRPr="00E31E38">
        <w:rPr>
          <w:rFonts w:ascii="Times New Roman" w:hAnsi="Times New Roman" w:cs="Times New Roman"/>
          <w:color w:val="000000" w:themeColor="text1"/>
        </w:rPr>
        <w:t>be classified</w:t>
      </w:r>
      <w:proofErr w:type="gramEnd"/>
      <w:r w:rsidRPr="00E31E38">
        <w:rPr>
          <w:rFonts w:ascii="Times New Roman" w:hAnsi="Times New Roman" w:cs="Times New Roman"/>
          <w:color w:val="000000" w:themeColor="text1"/>
        </w:rPr>
        <w:t xml:space="preserve"> in Islamic law. They will focus on cryptocurrencies that exist within a defined cryptocurrency system, rather than cryptocurrencies that </w:t>
      </w:r>
      <w:proofErr w:type="gramStart"/>
      <w:r w:rsidRPr="00E31E38">
        <w:rPr>
          <w:rFonts w:ascii="Times New Roman" w:hAnsi="Times New Roman" w:cs="Times New Roman"/>
          <w:color w:val="000000" w:themeColor="text1"/>
        </w:rPr>
        <w:t>are linked</w:t>
      </w:r>
      <w:proofErr w:type="gramEnd"/>
      <w:r w:rsidRPr="00E31E38">
        <w:rPr>
          <w:rFonts w:ascii="Times New Roman" w:hAnsi="Times New Roman" w:cs="Times New Roman"/>
          <w:color w:val="000000" w:themeColor="text1"/>
        </w:rPr>
        <w:t xml:space="preserve"> to exogenous assets, rights, or things. Acknowledging that there are many different cryptocurrencies in the market that may follow different legal and operational structures, the analysis in this article will focus on cryptocurrencies more generally, and where appropriate</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Bitcoin specifically as a widely used and comparatively mature cryptocurrency.</w:t>
      </w:r>
      <w:r w:rsidRPr="00E31E38">
        <w:rPr>
          <w:rStyle w:val="FootnoteReference"/>
          <w:rFonts w:ascii="Times New Roman" w:hAnsi="Times New Roman" w:cs="Times New Roman"/>
          <w:color w:val="000000" w:themeColor="text1"/>
        </w:rPr>
        <w:footnoteReference w:id="27"/>
      </w:r>
      <w:r w:rsidRPr="00E31E38">
        <w:rPr>
          <w:rFonts w:ascii="Times New Roman" w:hAnsi="Times New Roman" w:cs="Times New Roman"/>
          <w:color w:val="000000" w:themeColor="text1"/>
        </w:rPr>
        <w:t xml:space="preserve">    </w:t>
      </w:r>
    </w:p>
    <w:p w14:paraId="7A2F7F7B" w14:textId="5FAC7C1D" w:rsidR="00C208C0" w:rsidRDefault="00C208C0" w:rsidP="007E0B65">
      <w:pPr>
        <w:pStyle w:val="NoSpacing"/>
        <w:spacing w:line="480" w:lineRule="auto"/>
        <w:jc w:val="both"/>
        <w:rPr>
          <w:rFonts w:ascii="Times New Roman" w:hAnsi="Times New Roman" w:cs="Times New Roman"/>
          <w:color w:val="000000" w:themeColor="text1"/>
        </w:rPr>
      </w:pPr>
    </w:p>
    <w:p w14:paraId="0B3A78A3" w14:textId="30E84FC7" w:rsidR="00C208C0" w:rsidRPr="00CB38B4" w:rsidRDefault="00C208C0" w:rsidP="00CB38B4">
      <w:pPr>
        <w:pStyle w:val="NoSpacing"/>
        <w:spacing w:line="480" w:lineRule="auto"/>
        <w:jc w:val="both"/>
        <w:rPr>
          <w:rFonts w:ascii="Times New Roman" w:hAnsi="Times New Roman" w:cs="Times New Roman"/>
          <w:b/>
          <w:bCs/>
          <w:color w:val="000000" w:themeColor="text1"/>
          <w:sz w:val="24"/>
          <w:szCs w:val="24"/>
        </w:rPr>
      </w:pPr>
      <w:r w:rsidRPr="00CB38B4">
        <w:rPr>
          <w:rFonts w:ascii="Times New Roman" w:hAnsi="Times New Roman" w:cs="Times New Roman"/>
          <w:b/>
          <w:bCs/>
          <w:color w:val="000000" w:themeColor="text1"/>
          <w:sz w:val="24"/>
          <w:szCs w:val="24"/>
        </w:rPr>
        <w:t>Cryptocurrency – An Economic Asset in Islamic Law?</w:t>
      </w:r>
    </w:p>
    <w:p w14:paraId="7AD7A638" w14:textId="0B7A6265"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rPr>
        <w:t xml:space="preserve">Bitcoin, by design, </w:t>
      </w:r>
      <w:proofErr w:type="gramStart"/>
      <w:r w:rsidRPr="00E31E38">
        <w:rPr>
          <w:rFonts w:ascii="Times New Roman" w:hAnsi="Times New Roman" w:cs="Times New Roman"/>
        </w:rPr>
        <w:t>was intended</w:t>
      </w:r>
      <w:proofErr w:type="gramEnd"/>
      <w:r w:rsidRPr="00E31E38">
        <w:rPr>
          <w:rFonts w:ascii="Times New Roman" w:hAnsi="Times New Roman" w:cs="Times New Roman"/>
        </w:rPr>
        <w:t xml:space="preserve"> to be a medium of exchange without the necessity for third party intermediaries or the need for recourse to the law or the courts. Although this goal has not </w:t>
      </w:r>
      <w:proofErr w:type="gramStart"/>
      <w:r w:rsidRPr="00E31E38">
        <w:rPr>
          <w:rFonts w:ascii="Times New Roman" w:hAnsi="Times New Roman" w:cs="Times New Roman"/>
        </w:rPr>
        <w:t>been entirely achieved</w:t>
      </w:r>
      <w:proofErr w:type="gramEnd"/>
      <w:r w:rsidRPr="00E31E38">
        <w:rPr>
          <w:rFonts w:ascii="Times New Roman" w:hAnsi="Times New Roman" w:cs="Times New Roman"/>
        </w:rPr>
        <w:t xml:space="preserve"> (as discussed below)</w:t>
      </w:r>
      <w:r>
        <w:rPr>
          <w:rFonts w:ascii="Times New Roman" w:hAnsi="Times New Roman" w:cs="Times New Roman"/>
        </w:rPr>
        <w:t>,</w:t>
      </w:r>
      <w:r w:rsidRPr="00E31E38">
        <w:rPr>
          <w:rFonts w:ascii="Times New Roman" w:hAnsi="Times New Roman" w:cs="Times New Roman"/>
        </w:rPr>
        <w:t xml:space="preserve"> a valuable market in the coins developed quickly and quite independently of the legal system, with the Bitcoins being treated as tradeable economic assets and property by those transacting in them. </w:t>
      </w:r>
      <w:r>
        <w:rPr>
          <w:rFonts w:ascii="Times New Roman" w:hAnsi="Times New Roman" w:cs="Times New Roman"/>
          <w:color w:val="000000" w:themeColor="text1"/>
        </w:rPr>
        <w:t>W</w:t>
      </w:r>
      <w:r w:rsidRPr="00E31E38">
        <w:rPr>
          <w:rFonts w:ascii="Times New Roman" w:hAnsi="Times New Roman" w:cs="Times New Roman"/>
          <w:color w:val="000000" w:themeColor="text1"/>
        </w:rPr>
        <w:t xml:space="preserve">hile Vos LC has noted that </w:t>
      </w:r>
      <w:r>
        <w:rPr>
          <w:rFonts w:ascii="Times New Roman" w:hAnsi="Times New Roman" w:cs="Times New Roman"/>
          <w:color w:val="000000" w:themeColor="text1"/>
        </w:rPr>
        <w:t>“</w:t>
      </w:r>
      <w:r w:rsidRPr="00E31E38">
        <w:rPr>
          <w:rFonts w:ascii="Times New Roman" w:hAnsi="Times New Roman" w:cs="Times New Roman"/>
          <w:color w:val="000000" w:themeColor="text1"/>
        </w:rPr>
        <w:t>[d]</w:t>
      </w:r>
      <w:proofErr w:type="spellStart"/>
      <w:r w:rsidRPr="00E31E38">
        <w:rPr>
          <w:rFonts w:ascii="Times New Roman" w:hAnsi="Times New Roman" w:cs="Times New Roman"/>
          <w:color w:val="000000" w:themeColor="text1"/>
        </w:rPr>
        <w:t>ivergences</w:t>
      </w:r>
      <w:proofErr w:type="spellEnd"/>
      <w:r w:rsidRPr="00E31E38">
        <w:rPr>
          <w:rFonts w:ascii="Times New Roman" w:hAnsi="Times New Roman" w:cs="Times New Roman"/>
          <w:color w:val="000000" w:themeColor="text1"/>
        </w:rPr>
        <w:t xml:space="preserve"> between the law and the market without a sound policy basis are probably best avoided</w:t>
      </w:r>
      <w:r>
        <w:rPr>
          <w:rFonts w:ascii="Times New Roman" w:hAnsi="Times New Roman" w:cs="Times New Roman"/>
          <w:color w:val="000000" w:themeColor="text1"/>
        </w:rPr>
        <w: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28"/>
      </w:r>
      <w:r w:rsidRPr="00E31E38">
        <w:rPr>
          <w:rFonts w:ascii="Times New Roman" w:hAnsi="Times New Roman" w:cs="Times New Roman"/>
          <w:color w:val="000000" w:themeColor="text1"/>
        </w:rPr>
        <w:t xml:space="preserve"> the question of whether cryptocurrencies represent an asset, and, indeed, one capable of constituting property, has </w:t>
      </w:r>
      <w:r>
        <w:rPr>
          <w:rFonts w:ascii="Times New Roman" w:hAnsi="Times New Roman" w:cs="Times New Roman"/>
          <w:color w:val="000000" w:themeColor="text1"/>
        </w:rPr>
        <w:t xml:space="preserve">still </w:t>
      </w:r>
      <w:r w:rsidRPr="00E31E38">
        <w:rPr>
          <w:rFonts w:ascii="Times New Roman" w:hAnsi="Times New Roman" w:cs="Times New Roman"/>
          <w:color w:val="000000" w:themeColor="text1"/>
        </w:rPr>
        <w:t>been a source of discussion within the conventional cryptocurrency space amongst market participants, regulatory authorities</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and academics.</w:t>
      </w:r>
      <w:r>
        <w:rPr>
          <w:rStyle w:val="FootnoteReference"/>
          <w:rFonts w:ascii="Times New Roman" w:hAnsi="Times New Roman" w:cs="Times New Roman"/>
          <w:color w:val="000000" w:themeColor="text1"/>
        </w:rPr>
        <w:footnoteReference w:id="29"/>
      </w:r>
      <w:r w:rsidRPr="00E31E38">
        <w:rPr>
          <w:rFonts w:ascii="Times New Roman" w:hAnsi="Times New Roman" w:cs="Times New Roman"/>
          <w:color w:val="000000" w:themeColor="text1"/>
        </w:rPr>
        <w:t xml:space="preserve"> </w:t>
      </w:r>
    </w:p>
    <w:p w14:paraId="7FEA8F03" w14:textId="3E10AC67" w:rsidR="00C208C0" w:rsidRPr="00E31E38" w:rsidRDefault="00C208C0" w:rsidP="007E0B65">
      <w:pPr>
        <w:pStyle w:val="NoSpacing"/>
        <w:spacing w:line="480" w:lineRule="auto"/>
        <w:jc w:val="both"/>
        <w:rPr>
          <w:rFonts w:ascii="Times New Roman" w:hAnsi="Times New Roman" w:cs="Times New Roman"/>
        </w:rPr>
      </w:pPr>
    </w:p>
    <w:p w14:paraId="38404EC9" w14:textId="637974C9"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From a conventional perspective, cryptocurrencies have largely been treated as assets, objects or things as a starting point for discussion on their legal nature.</w:t>
      </w:r>
      <w:r w:rsidRPr="00E31E38">
        <w:rPr>
          <w:rStyle w:val="FootnoteReference"/>
          <w:rFonts w:ascii="Times New Roman" w:hAnsi="Times New Roman" w:cs="Times New Roman"/>
        </w:rPr>
        <w:footnoteReference w:id="30"/>
      </w:r>
      <w:r w:rsidRPr="00E31E38">
        <w:rPr>
          <w:rFonts w:ascii="Times New Roman" w:hAnsi="Times New Roman" w:cs="Times New Roman"/>
        </w:rPr>
        <w:t xml:space="preserve"> Although not tangible, and instead composed of strings of data, cryptocurrencies are </w:t>
      </w:r>
      <w:r>
        <w:rPr>
          <w:rFonts w:ascii="Times New Roman" w:hAnsi="Times New Roman" w:cs="Times New Roman"/>
        </w:rPr>
        <w:t>“</w:t>
      </w:r>
      <w:r w:rsidRPr="00E31E38">
        <w:rPr>
          <w:rFonts w:ascii="Times New Roman" w:hAnsi="Times New Roman" w:cs="Times New Roman"/>
        </w:rPr>
        <w:t>constituted of information that is uniquely instantiated within a system that itself has a tangible, albeit highly distributed, existence.</w:t>
      </w:r>
      <w:r>
        <w:rPr>
          <w:rFonts w:ascii="Times New Roman" w:hAnsi="Times New Roman" w:cs="Times New Roman"/>
        </w:rPr>
        <w:t>”</w:t>
      </w:r>
      <w:r w:rsidRPr="00E31E38">
        <w:rPr>
          <w:rStyle w:val="FootnoteReference"/>
          <w:rFonts w:ascii="Times New Roman" w:hAnsi="Times New Roman" w:cs="Times New Roman"/>
        </w:rPr>
        <w:footnoteReference w:id="31"/>
      </w:r>
      <w:r w:rsidRPr="00E31E38">
        <w:rPr>
          <w:rFonts w:ascii="Times New Roman" w:hAnsi="Times New Roman" w:cs="Times New Roman"/>
        </w:rPr>
        <w:t xml:space="preserve"> They exist independently from the legal system and from any other authoritative power such that their existence is not dependent upon recognition in law. As a result, the fact that a particular legal system may prohibit holding or trading of cryptocurrencies will not extinguish those cryptocurrencies’ existence, it will merely make that existence unlawful. This is the case because cryptocurrencies are not just examples of ethereal data, they involve agreed upon protocols, physical operational frameworks, energy usage and human effort.</w:t>
      </w:r>
      <w:r w:rsidRPr="00E31E38">
        <w:rPr>
          <w:rStyle w:val="FootnoteReference"/>
          <w:rFonts w:ascii="Times New Roman" w:hAnsi="Times New Roman" w:cs="Times New Roman"/>
        </w:rPr>
        <w:footnoteReference w:id="32"/>
      </w:r>
      <w:r w:rsidRPr="00E31E38">
        <w:rPr>
          <w:rFonts w:ascii="Times New Roman" w:hAnsi="Times New Roman" w:cs="Times New Roman"/>
        </w:rPr>
        <w:t xml:space="preserve"> Cryptocurrencies are, therefore, </w:t>
      </w:r>
      <w:r>
        <w:rPr>
          <w:rFonts w:ascii="Times New Roman" w:hAnsi="Times New Roman" w:cs="Times New Roman"/>
        </w:rPr>
        <w:t>“</w:t>
      </w:r>
      <w:r w:rsidRPr="00E31E38">
        <w:rPr>
          <w:rFonts w:ascii="Times New Roman" w:hAnsi="Times New Roman" w:cs="Times New Roman"/>
        </w:rPr>
        <w:t>more than the information itself</w:t>
      </w:r>
      <w:r>
        <w:rPr>
          <w:rFonts w:ascii="Times New Roman" w:hAnsi="Times New Roman" w:cs="Times New Roman"/>
        </w:rPr>
        <w:t>”</w:t>
      </w:r>
      <w:r w:rsidRPr="00E31E38">
        <w:rPr>
          <w:rFonts w:ascii="Times New Roman" w:hAnsi="Times New Roman" w:cs="Times New Roman"/>
        </w:rPr>
        <w:t>,</w:t>
      </w:r>
      <w:r w:rsidRPr="00E31E38">
        <w:rPr>
          <w:rStyle w:val="FootnoteReference"/>
          <w:rFonts w:ascii="Times New Roman" w:hAnsi="Times New Roman" w:cs="Times New Roman"/>
        </w:rPr>
        <w:footnoteReference w:id="33"/>
      </w:r>
      <w:r w:rsidRPr="00E31E38">
        <w:rPr>
          <w:rFonts w:ascii="Times New Roman" w:hAnsi="Times New Roman" w:cs="Times New Roman"/>
        </w:rPr>
        <w:t xml:space="preserve"> they have a functionality that makes them valuable, and for which a market exists that is separate from the legal system in which they operate. To view a cryptocurrency as an abstract construct rather than an asset would, as one commentator noted</w:t>
      </w:r>
      <w:r>
        <w:rPr>
          <w:rFonts w:ascii="Times New Roman" w:hAnsi="Times New Roman" w:cs="Times New Roman"/>
        </w:rPr>
        <w:t>,</w:t>
      </w:r>
      <w:r w:rsidRPr="00E31E38">
        <w:rPr>
          <w:rFonts w:ascii="Times New Roman" w:hAnsi="Times New Roman" w:cs="Times New Roman"/>
        </w:rPr>
        <w:t xml:space="preserve"> </w:t>
      </w:r>
      <w:r>
        <w:rPr>
          <w:rFonts w:ascii="Times New Roman" w:hAnsi="Times New Roman" w:cs="Times New Roman"/>
        </w:rPr>
        <w:t>“</w:t>
      </w:r>
      <w:r w:rsidRPr="00E31E38">
        <w:rPr>
          <w:rFonts w:ascii="Times New Roman" w:hAnsi="Times New Roman" w:cs="Times New Roman"/>
        </w:rPr>
        <w:t>ignore its larger functionality, just as we would fail to appreciate the full economic or legal significance of a coin by treating it as a mere metal disc.</w:t>
      </w:r>
      <w:r>
        <w:rPr>
          <w:rFonts w:ascii="Times New Roman" w:hAnsi="Times New Roman" w:cs="Times New Roman"/>
        </w:rPr>
        <w:t>”</w:t>
      </w:r>
      <w:r w:rsidRPr="00E31E38">
        <w:rPr>
          <w:rStyle w:val="FootnoteReference"/>
          <w:rFonts w:ascii="Times New Roman" w:hAnsi="Times New Roman" w:cs="Times New Roman"/>
        </w:rPr>
        <w:footnoteReference w:id="34"/>
      </w:r>
      <w:r w:rsidRPr="00E31E38">
        <w:rPr>
          <w:rFonts w:ascii="Times New Roman" w:hAnsi="Times New Roman" w:cs="Times New Roman"/>
        </w:rPr>
        <w:t xml:space="preserve"> </w:t>
      </w:r>
    </w:p>
    <w:p w14:paraId="06800053" w14:textId="7E444BC7" w:rsidR="00C208C0" w:rsidRPr="00E31E38" w:rsidRDefault="00C208C0" w:rsidP="007E0B65">
      <w:pPr>
        <w:pStyle w:val="NoSpacing"/>
        <w:spacing w:line="480" w:lineRule="auto"/>
        <w:jc w:val="both"/>
        <w:rPr>
          <w:rFonts w:ascii="Times New Roman" w:hAnsi="Times New Roman" w:cs="Times New Roman"/>
        </w:rPr>
      </w:pPr>
    </w:p>
    <w:p w14:paraId="6861A28F" w14:textId="566C7DAF"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From this base acknowledgement of cryptocurrencies as assets and </w:t>
      </w:r>
      <w:proofErr w:type="gramStart"/>
      <w:r w:rsidRPr="00E31E38">
        <w:rPr>
          <w:rFonts w:ascii="Times New Roman" w:hAnsi="Times New Roman" w:cs="Times New Roman"/>
        </w:rPr>
        <w:t>things in their own right, there</w:t>
      </w:r>
      <w:proofErr w:type="gramEnd"/>
      <w:r w:rsidRPr="00E31E38">
        <w:rPr>
          <w:rFonts w:ascii="Times New Roman" w:hAnsi="Times New Roman" w:cs="Times New Roman"/>
        </w:rPr>
        <w:t xml:space="preserve"> has been significant discussion in the conventional finance space as to whether cryptocurrencies can then be considered to be assets to which proprietary rights attach. From an English (and common law) perspective, Lord Wilberforce’s </w:t>
      </w:r>
      <w:r w:rsidRPr="00E31E38">
        <w:rPr>
          <w:rFonts w:ascii="Times New Roman" w:hAnsi="Times New Roman" w:cs="Times New Roman"/>
          <w:i/>
        </w:rPr>
        <w:t xml:space="preserve">dictum </w:t>
      </w:r>
      <w:r w:rsidRPr="00E31E38">
        <w:rPr>
          <w:rFonts w:ascii="Times New Roman" w:hAnsi="Times New Roman" w:cs="Times New Roman"/>
        </w:rPr>
        <w:t xml:space="preserve">in </w:t>
      </w:r>
      <w:r w:rsidRPr="00E31E38">
        <w:rPr>
          <w:rFonts w:ascii="Times New Roman" w:hAnsi="Times New Roman" w:cs="Times New Roman"/>
          <w:i/>
        </w:rPr>
        <w:t>National Provincial Bank v Ainsworth</w:t>
      </w:r>
      <w:r w:rsidRPr="00E31E38">
        <w:rPr>
          <w:rFonts w:ascii="Times New Roman" w:hAnsi="Times New Roman" w:cs="Times New Roman"/>
        </w:rPr>
        <w:t>,</w:t>
      </w:r>
      <w:r w:rsidRPr="00E31E38">
        <w:rPr>
          <w:rStyle w:val="FootnoteReference"/>
          <w:rFonts w:ascii="Times New Roman" w:hAnsi="Times New Roman" w:cs="Times New Roman"/>
        </w:rPr>
        <w:footnoteReference w:id="35"/>
      </w:r>
      <w:r w:rsidRPr="00E31E38">
        <w:rPr>
          <w:rFonts w:ascii="Times New Roman" w:hAnsi="Times New Roman" w:cs="Times New Roman"/>
        </w:rPr>
        <w:t xml:space="preserve"> is a judicial benchmark in this regard. In this case, Lord Wilberforce stated that property must be </w:t>
      </w:r>
      <w:r w:rsidRPr="00E31E38">
        <w:rPr>
          <w:rFonts w:ascii="Times New Roman" w:hAnsi="Times New Roman" w:cs="Times New Roman"/>
          <w:i/>
          <w:iCs/>
        </w:rPr>
        <w:t>definable</w:t>
      </w:r>
      <w:r w:rsidRPr="00E31E38">
        <w:rPr>
          <w:rFonts w:ascii="Times New Roman" w:hAnsi="Times New Roman" w:cs="Times New Roman"/>
        </w:rPr>
        <w:t xml:space="preserve">, </w:t>
      </w:r>
      <w:r w:rsidRPr="00E31E38">
        <w:rPr>
          <w:rFonts w:ascii="Times New Roman" w:hAnsi="Times New Roman" w:cs="Times New Roman"/>
          <w:i/>
          <w:iCs/>
        </w:rPr>
        <w:t>identifiable by third parties</w:t>
      </w:r>
      <w:r w:rsidRPr="00E31E38">
        <w:rPr>
          <w:rFonts w:ascii="Times New Roman" w:hAnsi="Times New Roman" w:cs="Times New Roman"/>
        </w:rPr>
        <w:t xml:space="preserve">, </w:t>
      </w:r>
      <w:r w:rsidRPr="00E31E38">
        <w:rPr>
          <w:rFonts w:ascii="Times New Roman" w:hAnsi="Times New Roman" w:cs="Times New Roman"/>
          <w:i/>
          <w:iCs/>
        </w:rPr>
        <w:t>capable in its nature of assumption by third parties</w:t>
      </w:r>
      <w:r w:rsidRPr="00E31E38">
        <w:rPr>
          <w:rFonts w:ascii="Times New Roman" w:hAnsi="Times New Roman" w:cs="Times New Roman"/>
        </w:rPr>
        <w:t xml:space="preserve"> and have </w:t>
      </w:r>
      <w:r w:rsidRPr="00E31E38">
        <w:rPr>
          <w:rFonts w:ascii="Times New Roman" w:hAnsi="Times New Roman" w:cs="Times New Roman"/>
          <w:i/>
          <w:iCs/>
        </w:rPr>
        <w:t>some degree of permanence or stability</w:t>
      </w:r>
      <w:r w:rsidRPr="00E31E38">
        <w:rPr>
          <w:rFonts w:ascii="Times New Roman" w:hAnsi="Times New Roman" w:cs="Times New Roman"/>
        </w:rPr>
        <w:t>.</w:t>
      </w:r>
      <w:r w:rsidRPr="00E31E38">
        <w:rPr>
          <w:rStyle w:val="FootnoteReference"/>
          <w:rFonts w:ascii="Times New Roman" w:hAnsi="Times New Roman" w:cs="Times New Roman"/>
        </w:rPr>
        <w:footnoteReference w:id="36"/>
      </w:r>
      <w:r w:rsidRPr="00E31E38">
        <w:rPr>
          <w:rFonts w:ascii="Times New Roman" w:hAnsi="Times New Roman" w:cs="Times New Roman"/>
        </w:rPr>
        <w:t xml:space="preserve"> This test was used to structure the UK Jurisdiction’s Taskforce’s discussion of </w:t>
      </w:r>
      <w:r>
        <w:rPr>
          <w:rFonts w:ascii="Times New Roman" w:hAnsi="Times New Roman" w:cs="Times New Roman"/>
        </w:rPr>
        <w:t>property rights in cryptocurrencies;</w:t>
      </w:r>
      <w:r w:rsidRPr="00E31E38">
        <w:rPr>
          <w:rFonts w:ascii="Times New Roman" w:hAnsi="Times New Roman" w:cs="Times New Roman"/>
        </w:rPr>
        <w:t xml:space="preserve"> its conclusions were subsequently affirmed by the UK Commercial Court in </w:t>
      </w:r>
      <w:r w:rsidRPr="00E31E38">
        <w:rPr>
          <w:rFonts w:ascii="Times New Roman" w:hAnsi="Times New Roman" w:cs="Times New Roman"/>
          <w:i/>
        </w:rPr>
        <w:t>AA v Persons Unknown</w:t>
      </w:r>
      <w:r w:rsidRPr="00E31E38">
        <w:rPr>
          <w:rFonts w:ascii="Times New Roman" w:hAnsi="Times New Roman" w:cs="Times New Roman"/>
        </w:rPr>
        <w:t>.</w:t>
      </w:r>
      <w:r w:rsidRPr="00E31E38">
        <w:rPr>
          <w:rStyle w:val="FootnoteReference"/>
          <w:rFonts w:ascii="Times New Roman" w:hAnsi="Times New Roman" w:cs="Times New Roman"/>
        </w:rPr>
        <w:footnoteReference w:id="37"/>
      </w:r>
      <w:r w:rsidRPr="00E31E38">
        <w:rPr>
          <w:rFonts w:ascii="Times New Roman" w:hAnsi="Times New Roman" w:cs="Times New Roman"/>
        </w:rPr>
        <w:t xml:space="preserve"> The UK Jurisdiction’s Taskforce concluded that the public parameter of a crypto key as it relates to the rules of the relevant </w:t>
      </w:r>
      <w:proofErr w:type="spellStart"/>
      <w:r w:rsidRPr="00E31E38">
        <w:rPr>
          <w:rFonts w:ascii="Times New Roman" w:hAnsi="Times New Roman" w:cs="Times New Roman"/>
        </w:rPr>
        <w:t>cryptoasset</w:t>
      </w:r>
      <w:proofErr w:type="spellEnd"/>
      <w:r w:rsidRPr="00E31E38">
        <w:rPr>
          <w:rFonts w:ascii="Times New Roman" w:hAnsi="Times New Roman" w:cs="Times New Roman"/>
        </w:rPr>
        <w:t xml:space="preserve"> system is deemed sufficient to define and identify the asset to any person on the system network.</w:t>
      </w:r>
      <w:r w:rsidRPr="00E31E38">
        <w:rPr>
          <w:rStyle w:val="FootnoteReference"/>
          <w:rFonts w:ascii="Times New Roman" w:hAnsi="Times New Roman" w:cs="Times New Roman"/>
        </w:rPr>
        <w:footnoteReference w:id="38"/>
      </w:r>
      <w:r w:rsidRPr="00E31E38">
        <w:rPr>
          <w:rFonts w:ascii="Times New Roman" w:hAnsi="Times New Roman" w:cs="Times New Roman"/>
        </w:rPr>
        <w:t xml:space="preserve"> Furthermore, it stated that the identifiability given by the recording of cryptocurrency data in the distributed ledger was similar to the identifiability provided by a bank including a balance in their customer’s bank accounts.</w:t>
      </w:r>
      <w:r w:rsidRPr="00E31E38">
        <w:rPr>
          <w:rStyle w:val="FootnoteReference"/>
          <w:rFonts w:ascii="Times New Roman" w:hAnsi="Times New Roman" w:cs="Times New Roman"/>
        </w:rPr>
        <w:footnoteReference w:id="39"/>
      </w:r>
      <w:r w:rsidRPr="00E31E38">
        <w:rPr>
          <w:rFonts w:ascii="Times New Roman" w:hAnsi="Times New Roman" w:cs="Times New Roman"/>
        </w:rPr>
        <w:t xml:space="preserve"> Finally, cryptocurrencies were held to be clearly capable of assumption by third parties as they are assignable, even if the methods of assignment are novel and there are difficulties built into the system in identifying the person to whom the asset has been assigned.</w:t>
      </w:r>
      <w:r w:rsidRPr="00E31E38">
        <w:rPr>
          <w:rStyle w:val="FootnoteReference"/>
          <w:rFonts w:ascii="Times New Roman" w:hAnsi="Times New Roman" w:cs="Times New Roman"/>
        </w:rPr>
        <w:footnoteReference w:id="40"/>
      </w:r>
      <w:r w:rsidRPr="00E31E38">
        <w:rPr>
          <w:rFonts w:ascii="Times New Roman" w:hAnsi="Times New Roman" w:cs="Times New Roman"/>
        </w:rPr>
        <w:t xml:space="preserve"> </w:t>
      </w:r>
    </w:p>
    <w:p w14:paraId="4AB84841" w14:textId="1AB8CDC4" w:rsidR="00C208C0" w:rsidRPr="00E31E38" w:rsidRDefault="00C208C0" w:rsidP="007E0B65">
      <w:pPr>
        <w:pStyle w:val="NoSpacing"/>
        <w:spacing w:line="480" w:lineRule="auto"/>
        <w:jc w:val="both"/>
        <w:rPr>
          <w:rFonts w:ascii="Times New Roman" w:hAnsi="Times New Roman" w:cs="Times New Roman"/>
        </w:rPr>
      </w:pPr>
    </w:p>
    <w:p w14:paraId="4213999D" w14:textId="7CC19B48"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From an Islamic legal perspective, a similar analysis is helpful as a starting point for a discussion of the legal nature of cryptocurrencies. </w:t>
      </w:r>
      <w:r w:rsidRPr="00E31E38">
        <w:rPr>
          <w:rFonts w:ascii="Times New Roman" w:hAnsi="Times New Roman" w:cs="Times New Roman"/>
          <w:i/>
          <w:iCs/>
        </w:rPr>
        <w:t>Mal</w:t>
      </w:r>
      <w:r w:rsidRPr="00E31E38">
        <w:rPr>
          <w:rFonts w:ascii="Times New Roman" w:hAnsi="Times New Roman" w:cs="Times New Roman"/>
        </w:rPr>
        <w:t xml:space="preserve"> in Islamic law refers to wealth or property and comprises something that can be acquired and possessed.</w:t>
      </w:r>
      <w:r w:rsidRPr="00E31E38">
        <w:rPr>
          <w:rStyle w:val="FootnoteReference"/>
          <w:rFonts w:ascii="Times New Roman" w:hAnsi="Times New Roman" w:cs="Times New Roman"/>
        </w:rPr>
        <w:footnoteReference w:id="41"/>
      </w:r>
      <w:r w:rsidRPr="00E31E38">
        <w:rPr>
          <w:rFonts w:ascii="Times New Roman" w:hAnsi="Times New Roman" w:cs="Times New Roman"/>
        </w:rPr>
        <w:t xml:space="preserve"> Although classical Islamic scholars concluded that in order for something to qualify as </w:t>
      </w:r>
      <w:r w:rsidRPr="00E31E38">
        <w:rPr>
          <w:rFonts w:ascii="Times New Roman" w:hAnsi="Times New Roman" w:cs="Times New Roman"/>
          <w:i/>
          <w:iCs/>
        </w:rPr>
        <w:t>mal</w:t>
      </w:r>
      <w:r w:rsidRPr="00E31E38">
        <w:rPr>
          <w:rFonts w:ascii="Times New Roman" w:hAnsi="Times New Roman" w:cs="Times New Roman"/>
        </w:rPr>
        <w:t>, it must be capable of physical possession and have a beneficial use (thus excluding intangible things and, with that, cryptocurrencies)</w:t>
      </w:r>
      <w:r w:rsidRPr="00E31E38">
        <w:rPr>
          <w:rStyle w:val="FootnoteReference"/>
          <w:rFonts w:ascii="Times New Roman" w:hAnsi="Times New Roman" w:cs="Times New Roman"/>
        </w:rPr>
        <w:footnoteReference w:id="42"/>
      </w:r>
      <w:r w:rsidRPr="00E31E38">
        <w:rPr>
          <w:rFonts w:ascii="Times New Roman" w:hAnsi="Times New Roman" w:cs="Times New Roman"/>
        </w:rPr>
        <w:t xml:space="preserve"> the term has now been acknowledged as </w:t>
      </w:r>
      <w:r>
        <w:rPr>
          <w:rFonts w:ascii="Times New Roman" w:hAnsi="Times New Roman" w:cs="Times New Roman"/>
        </w:rPr>
        <w:t>capable of extending to</w:t>
      </w:r>
      <w:r w:rsidRPr="00E31E38">
        <w:rPr>
          <w:rFonts w:ascii="Times New Roman" w:hAnsi="Times New Roman" w:cs="Times New Roman"/>
        </w:rPr>
        <w:t xml:space="preserve"> things that are intangible.</w:t>
      </w:r>
      <w:r w:rsidRPr="00E31E38">
        <w:rPr>
          <w:rStyle w:val="FootnoteReference"/>
          <w:rFonts w:ascii="Times New Roman" w:hAnsi="Times New Roman" w:cs="Times New Roman"/>
        </w:rPr>
        <w:footnoteReference w:id="43"/>
      </w:r>
      <w:r w:rsidRPr="00E31E38">
        <w:rPr>
          <w:rFonts w:ascii="Times New Roman" w:hAnsi="Times New Roman" w:cs="Times New Roman"/>
        </w:rPr>
        <w:t xml:space="preserve"> In terms of the constituent elements of </w:t>
      </w:r>
      <w:r w:rsidRPr="00E31E38">
        <w:rPr>
          <w:rFonts w:ascii="Times New Roman" w:hAnsi="Times New Roman" w:cs="Times New Roman"/>
          <w:i/>
          <w:iCs/>
        </w:rPr>
        <w:t>mal</w:t>
      </w:r>
      <w:r w:rsidRPr="00E31E38">
        <w:rPr>
          <w:rFonts w:ascii="Times New Roman" w:hAnsi="Times New Roman" w:cs="Times New Roman"/>
        </w:rPr>
        <w:t>, Islamic jurists have taken slightly differing views</w:t>
      </w:r>
      <w:r>
        <w:rPr>
          <w:rFonts w:ascii="Times New Roman" w:hAnsi="Times New Roman" w:cs="Times New Roman"/>
        </w:rPr>
        <w:t>.</w:t>
      </w:r>
      <w:r w:rsidRPr="00E31E38">
        <w:rPr>
          <w:rFonts w:ascii="Times New Roman" w:hAnsi="Times New Roman" w:cs="Times New Roman"/>
        </w:rPr>
        <w:t xml:space="preserve"> </w:t>
      </w:r>
      <w:r>
        <w:rPr>
          <w:rFonts w:ascii="Times New Roman" w:hAnsi="Times New Roman" w:cs="Times New Roman"/>
        </w:rPr>
        <w:t>S</w:t>
      </w:r>
      <w:r w:rsidRPr="00E31E38">
        <w:rPr>
          <w:rFonts w:ascii="Times New Roman" w:hAnsi="Times New Roman" w:cs="Times New Roman"/>
        </w:rPr>
        <w:t xml:space="preserve">ome suggest that in order for something to be considered to be </w:t>
      </w:r>
      <w:r w:rsidRPr="00E31E38">
        <w:rPr>
          <w:rFonts w:ascii="Times New Roman" w:hAnsi="Times New Roman" w:cs="Times New Roman"/>
          <w:i/>
          <w:iCs/>
        </w:rPr>
        <w:t>mal</w:t>
      </w:r>
      <w:r w:rsidRPr="00E31E38">
        <w:rPr>
          <w:rFonts w:ascii="Times New Roman" w:hAnsi="Times New Roman" w:cs="Times New Roman"/>
        </w:rPr>
        <w:t>, it must be desirable and storable for beneficial use</w:t>
      </w:r>
      <w:r>
        <w:rPr>
          <w:rFonts w:ascii="Times New Roman" w:hAnsi="Times New Roman" w:cs="Times New Roman"/>
        </w:rPr>
        <w:t>.</w:t>
      </w:r>
      <w:r w:rsidRPr="00E31E38">
        <w:rPr>
          <w:rStyle w:val="FootnoteReference"/>
          <w:rFonts w:ascii="Times New Roman" w:hAnsi="Times New Roman" w:cs="Times New Roman"/>
        </w:rPr>
        <w:footnoteReference w:id="44"/>
      </w:r>
      <w:r w:rsidRPr="00E31E38">
        <w:rPr>
          <w:rFonts w:ascii="Times New Roman" w:hAnsi="Times New Roman" w:cs="Times New Roman"/>
        </w:rPr>
        <w:t xml:space="preserve"> </w:t>
      </w:r>
      <w:r>
        <w:rPr>
          <w:rFonts w:ascii="Times New Roman" w:hAnsi="Times New Roman" w:cs="Times New Roman"/>
        </w:rPr>
        <w:t>O</w:t>
      </w:r>
      <w:r w:rsidRPr="00E31E38">
        <w:rPr>
          <w:rFonts w:ascii="Times New Roman" w:hAnsi="Times New Roman" w:cs="Times New Roman"/>
        </w:rPr>
        <w:t>thers indicat</w:t>
      </w:r>
      <w:r>
        <w:rPr>
          <w:rFonts w:ascii="Times New Roman" w:hAnsi="Times New Roman" w:cs="Times New Roman"/>
        </w:rPr>
        <w:t>e</w:t>
      </w:r>
      <w:r w:rsidRPr="00E31E38">
        <w:rPr>
          <w:rFonts w:ascii="Times New Roman" w:hAnsi="Times New Roman" w:cs="Times New Roman"/>
        </w:rPr>
        <w:t xml:space="preserve"> that </w:t>
      </w:r>
      <w:r w:rsidRPr="00E31E38">
        <w:rPr>
          <w:rFonts w:ascii="Times New Roman" w:hAnsi="Times New Roman" w:cs="Times New Roman"/>
          <w:i/>
          <w:iCs/>
        </w:rPr>
        <w:t>mal</w:t>
      </w:r>
      <w:r w:rsidRPr="00E31E38">
        <w:rPr>
          <w:rFonts w:ascii="Times New Roman" w:hAnsi="Times New Roman" w:cs="Times New Roman"/>
        </w:rPr>
        <w:t xml:space="preserve"> refers to things with value that are exchangeable and for which compensation would be payable on destruction,</w:t>
      </w:r>
      <w:r w:rsidRPr="00E31E38">
        <w:rPr>
          <w:rStyle w:val="FootnoteReference"/>
          <w:rFonts w:ascii="Times New Roman" w:hAnsi="Times New Roman" w:cs="Times New Roman"/>
        </w:rPr>
        <w:footnoteReference w:id="45"/>
      </w:r>
      <w:r w:rsidRPr="00E31E38">
        <w:rPr>
          <w:rFonts w:ascii="Times New Roman" w:hAnsi="Times New Roman" w:cs="Times New Roman"/>
        </w:rPr>
        <w:t xml:space="preserve"> while still others focus on the power to exclude people from interference with a thing.</w:t>
      </w:r>
      <w:r w:rsidRPr="00E31E38">
        <w:rPr>
          <w:rStyle w:val="FootnoteReference"/>
          <w:rFonts w:ascii="Times New Roman" w:hAnsi="Times New Roman" w:cs="Times New Roman"/>
        </w:rPr>
        <w:footnoteReference w:id="46"/>
      </w:r>
      <w:r w:rsidRPr="00E31E38">
        <w:rPr>
          <w:rFonts w:ascii="Times New Roman" w:hAnsi="Times New Roman" w:cs="Times New Roman"/>
        </w:rPr>
        <w:t xml:space="preserve"> Taking these various understandings of </w:t>
      </w:r>
      <w:r w:rsidRPr="00E31E38">
        <w:rPr>
          <w:rFonts w:ascii="Times New Roman" w:hAnsi="Times New Roman" w:cs="Times New Roman"/>
          <w:i/>
          <w:iCs/>
        </w:rPr>
        <w:t>mal</w:t>
      </w:r>
      <w:r w:rsidRPr="00E31E38">
        <w:rPr>
          <w:rFonts w:ascii="Times New Roman" w:hAnsi="Times New Roman" w:cs="Times New Roman"/>
        </w:rPr>
        <w:t xml:space="preserve"> together, we can summarise the concept of </w:t>
      </w:r>
      <w:r w:rsidRPr="00E31E38">
        <w:rPr>
          <w:rFonts w:ascii="Times New Roman" w:hAnsi="Times New Roman" w:cs="Times New Roman"/>
          <w:i/>
          <w:iCs/>
        </w:rPr>
        <w:t>mal</w:t>
      </w:r>
      <w:r w:rsidRPr="00E31E38">
        <w:rPr>
          <w:rFonts w:ascii="Times New Roman" w:hAnsi="Times New Roman" w:cs="Times New Roman"/>
        </w:rPr>
        <w:t xml:space="preserve"> in Islamic law as referring to a thing that: (1) people want, giving it commercial value; (2) is transferrable to others; (3) can be stored and has a degree of permanence; and (4) is considered to be beneficial from an Islamic legal perspective </w:t>
      </w:r>
      <w:r>
        <w:rPr>
          <w:rFonts w:ascii="Times New Roman" w:hAnsi="Times New Roman" w:cs="Times New Roman"/>
        </w:rPr>
        <w:t xml:space="preserve">and so </w:t>
      </w:r>
      <w:r w:rsidRPr="00E31E38">
        <w:rPr>
          <w:rFonts w:ascii="Times New Roman" w:hAnsi="Times New Roman" w:cs="Times New Roman"/>
        </w:rPr>
        <w:t xml:space="preserve">can be owned legally within Islamic law </w:t>
      </w:r>
      <w:r>
        <w:rPr>
          <w:rFonts w:ascii="Times New Roman" w:hAnsi="Times New Roman" w:cs="Times New Roman"/>
        </w:rPr>
        <w:t>to the exclusion of others</w:t>
      </w:r>
      <w:r w:rsidRPr="00E31E38">
        <w:rPr>
          <w:rFonts w:ascii="Times New Roman" w:hAnsi="Times New Roman" w:cs="Times New Roman"/>
        </w:rPr>
        <w:t>. These elements are not significantly distinct from the elements of property in a conventional context, and it is arguable that more mainstream cryptocurrencies, including Bitcoin, largely fulfil these characteristics.</w:t>
      </w:r>
    </w:p>
    <w:p w14:paraId="48163CC9" w14:textId="04F8FBB9" w:rsidR="00C208C0" w:rsidRPr="00E31E38" w:rsidRDefault="00C208C0" w:rsidP="007E0B65">
      <w:pPr>
        <w:pStyle w:val="NoSpacing"/>
        <w:spacing w:line="480" w:lineRule="auto"/>
        <w:jc w:val="both"/>
        <w:rPr>
          <w:rFonts w:ascii="Times New Roman" w:hAnsi="Times New Roman" w:cs="Times New Roman"/>
        </w:rPr>
      </w:pPr>
    </w:p>
    <w:p w14:paraId="685A314B" w14:textId="5E1973FC" w:rsidR="00C208C0"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Cryptocurrencies such as Bitcoin have real commercial value that </w:t>
      </w:r>
      <w:proofErr w:type="gramStart"/>
      <w:r w:rsidRPr="00E31E38">
        <w:rPr>
          <w:rFonts w:ascii="Times New Roman" w:hAnsi="Times New Roman" w:cs="Times New Roman"/>
        </w:rPr>
        <w:t>is driven</w:t>
      </w:r>
      <w:proofErr w:type="gramEnd"/>
      <w:r w:rsidRPr="00E31E38">
        <w:rPr>
          <w:rFonts w:ascii="Times New Roman" w:hAnsi="Times New Roman" w:cs="Times New Roman"/>
        </w:rPr>
        <w:t xml:space="preserve"> by supply and demand–while cryptocurrencies may be intangible, and reflected in the form of computer code, the market consensually accepts that these are objects of trade for which a market price is payable. </w:t>
      </w:r>
      <w:r>
        <w:rPr>
          <w:rFonts w:ascii="Times New Roman" w:hAnsi="Times New Roman" w:cs="Times New Roman"/>
        </w:rPr>
        <w:t>U</w:t>
      </w:r>
      <w:r w:rsidRPr="00E31E38">
        <w:rPr>
          <w:rFonts w:ascii="Times New Roman" w:hAnsi="Times New Roman" w:cs="Times New Roman"/>
        </w:rPr>
        <w:t>nlike fiat currencies, or other centrally organised assets, the value of cryptocurrencies derives solely from the fact that there is a market for them, and that people choose to possess these assets–cryptocurrencies cannot be devalued by a government authority, nor can their value be modified other than by market forces.</w:t>
      </w:r>
      <w:r w:rsidRPr="00E31E38">
        <w:rPr>
          <w:rStyle w:val="FootnoteReference"/>
          <w:rFonts w:ascii="Times New Roman" w:hAnsi="Times New Roman" w:cs="Times New Roman"/>
        </w:rPr>
        <w:footnoteReference w:id="47"/>
      </w:r>
      <w:r w:rsidRPr="00E31E38">
        <w:rPr>
          <w:rFonts w:ascii="Times New Roman" w:hAnsi="Times New Roman" w:cs="Times New Roman"/>
        </w:rPr>
        <w:t xml:space="preserve"> The existence of this market giving cryptocurrencies commercial value is underpinned by the fact that cryptocurrencies can be transferred from one person to another at an agreed price. This is because a unit of cryptocurrency exists independently from the person who owns it. It can </w:t>
      </w:r>
      <w:proofErr w:type="gramStart"/>
      <w:r w:rsidRPr="00E31E38">
        <w:rPr>
          <w:rFonts w:ascii="Times New Roman" w:hAnsi="Times New Roman" w:cs="Times New Roman"/>
        </w:rPr>
        <w:t>be fully divested</w:t>
      </w:r>
      <w:proofErr w:type="gramEnd"/>
      <w:r w:rsidRPr="00E31E38">
        <w:rPr>
          <w:rFonts w:ascii="Times New Roman" w:hAnsi="Times New Roman" w:cs="Times New Roman"/>
        </w:rPr>
        <w:t xml:space="preserve"> from that person</w:t>
      </w:r>
      <w:r>
        <w:rPr>
          <w:rFonts w:ascii="Times New Roman" w:hAnsi="Times New Roman" w:cs="Times New Roman"/>
        </w:rPr>
        <w:t>,</w:t>
      </w:r>
      <w:r w:rsidRPr="00E31E38">
        <w:rPr>
          <w:rFonts w:ascii="Times New Roman" w:hAnsi="Times New Roman" w:cs="Times New Roman"/>
        </w:rPr>
        <w:t xml:space="preserve"> conveyed to another person</w:t>
      </w:r>
      <w:r>
        <w:rPr>
          <w:rFonts w:ascii="Times New Roman" w:hAnsi="Times New Roman" w:cs="Times New Roman"/>
        </w:rPr>
        <w:t xml:space="preserve"> and its transfer can be independently verified by third parties</w:t>
      </w:r>
      <w:r w:rsidRPr="00E31E38">
        <w:rPr>
          <w:rFonts w:ascii="Times New Roman" w:hAnsi="Times New Roman" w:cs="Times New Roman"/>
        </w:rPr>
        <w:t>. This transfer would result in the creation of new data reflecting the amended ownership (such as a new public and private key) and the value of the cryptocurrency moving from the transferor to the transferee.</w:t>
      </w:r>
      <w:r>
        <w:rPr>
          <w:rStyle w:val="FootnoteReference"/>
          <w:rFonts w:ascii="Times New Roman" w:hAnsi="Times New Roman" w:cs="Times New Roman"/>
        </w:rPr>
        <w:footnoteReference w:id="48"/>
      </w:r>
      <w:r w:rsidRPr="00E31E38">
        <w:rPr>
          <w:rFonts w:ascii="Times New Roman" w:hAnsi="Times New Roman" w:cs="Times New Roman"/>
        </w:rPr>
        <w:t xml:space="preserve"> Cryptocurrency may also </w:t>
      </w:r>
      <w:proofErr w:type="gramStart"/>
      <w:r w:rsidRPr="00E31E38">
        <w:rPr>
          <w:rFonts w:ascii="Times New Roman" w:hAnsi="Times New Roman" w:cs="Times New Roman"/>
        </w:rPr>
        <w:t>be stolen</w:t>
      </w:r>
      <w:proofErr w:type="gramEnd"/>
      <w:r w:rsidRPr="00E31E38">
        <w:rPr>
          <w:rFonts w:ascii="Times New Roman" w:hAnsi="Times New Roman" w:cs="Times New Roman"/>
        </w:rPr>
        <w:t xml:space="preserve"> or acquired through fraud, further supporting the view that these assets are capable of being assumed by third parties.</w:t>
      </w:r>
      <w:r w:rsidRPr="00E31E38">
        <w:rPr>
          <w:rStyle w:val="FootnoteReference"/>
          <w:rFonts w:ascii="Times New Roman" w:hAnsi="Times New Roman" w:cs="Times New Roman"/>
        </w:rPr>
        <w:footnoteReference w:id="49"/>
      </w:r>
      <w:r w:rsidRPr="00E31E38">
        <w:rPr>
          <w:rFonts w:ascii="Times New Roman" w:hAnsi="Times New Roman" w:cs="Times New Roman"/>
        </w:rPr>
        <w:t xml:space="preserve"> </w:t>
      </w:r>
    </w:p>
    <w:p w14:paraId="1E14C52E" w14:textId="77777777" w:rsidR="00C208C0" w:rsidRDefault="00C208C0" w:rsidP="007E0B65">
      <w:pPr>
        <w:pStyle w:val="NoSpacing"/>
        <w:spacing w:line="480" w:lineRule="auto"/>
        <w:jc w:val="both"/>
        <w:rPr>
          <w:rFonts w:ascii="Times New Roman" w:hAnsi="Times New Roman" w:cs="Times New Roman"/>
        </w:rPr>
      </w:pPr>
    </w:p>
    <w:p w14:paraId="3EBA9E1D" w14:textId="3C5D2A04" w:rsidR="00C208C0" w:rsidRPr="00E31E38" w:rsidRDefault="00C208C0" w:rsidP="007E0B65">
      <w:pPr>
        <w:pStyle w:val="NoSpacing"/>
        <w:spacing w:line="480" w:lineRule="auto"/>
        <w:jc w:val="both"/>
        <w:rPr>
          <w:rFonts w:ascii="Times New Roman" w:hAnsi="Times New Roman" w:cs="Times New Roman"/>
        </w:rPr>
      </w:pPr>
      <w:proofErr w:type="gramStart"/>
      <w:r w:rsidRPr="00E31E38">
        <w:rPr>
          <w:rFonts w:ascii="Times New Roman" w:hAnsi="Times New Roman" w:cs="Times New Roman"/>
        </w:rPr>
        <w:t>In regard to</w:t>
      </w:r>
      <w:proofErr w:type="gramEnd"/>
      <w:r w:rsidRPr="00E31E38">
        <w:rPr>
          <w:rFonts w:ascii="Times New Roman" w:hAnsi="Times New Roman" w:cs="Times New Roman"/>
        </w:rPr>
        <w:t xml:space="preserve"> the requirement of permanence, while the form of the asset itself changes with each transfer and a new public and private key is generated, this is no different to other forms of transactions through financial systems (such as a transfer from one bank account to another). Rather, it is the </w:t>
      </w:r>
      <w:r w:rsidRPr="00E31E38">
        <w:rPr>
          <w:rFonts w:ascii="Times New Roman" w:hAnsi="Times New Roman" w:cs="Times New Roman"/>
          <w:i/>
          <w:iCs/>
        </w:rPr>
        <w:t>value</w:t>
      </w:r>
      <w:r w:rsidRPr="00E31E38">
        <w:rPr>
          <w:rFonts w:ascii="Times New Roman" w:hAnsi="Times New Roman" w:cs="Times New Roman"/>
        </w:rPr>
        <w:t xml:space="preserve"> in the asset that survives the transfer and has the requisite degree of permanence to satisfy this element of the test.</w:t>
      </w:r>
      <w:r w:rsidRPr="00E31E38">
        <w:rPr>
          <w:rStyle w:val="FootnoteReference"/>
          <w:rFonts w:ascii="Times New Roman" w:hAnsi="Times New Roman" w:cs="Times New Roman"/>
        </w:rPr>
        <w:footnoteReference w:id="50"/>
      </w:r>
      <w:r w:rsidRPr="00E31E38">
        <w:rPr>
          <w:rFonts w:ascii="Times New Roman" w:hAnsi="Times New Roman" w:cs="Times New Roman"/>
        </w:rPr>
        <w:t xml:space="preserve"> While the consensus rules of the Bitcoin system lead to a danger that very recent transactions may be revised, or that the system will fork, the system itself has been deemed to have sufficient stability to meet the standard of permanence–indeed, conventional assets are also at risk of corruption, theft and loss.</w:t>
      </w:r>
      <w:r w:rsidRPr="00E31E38">
        <w:rPr>
          <w:rStyle w:val="FootnoteReference"/>
          <w:rFonts w:ascii="Times New Roman" w:hAnsi="Times New Roman" w:cs="Times New Roman"/>
        </w:rPr>
        <w:footnoteReference w:id="51"/>
      </w:r>
      <w:r w:rsidRPr="00E31E38">
        <w:rPr>
          <w:rFonts w:ascii="Times New Roman" w:hAnsi="Times New Roman" w:cs="Times New Roman"/>
        </w:rPr>
        <w:t xml:space="preserve"> Finally, while some commentators have noted that </w:t>
      </w:r>
      <w:r>
        <w:rPr>
          <w:rFonts w:ascii="Times New Roman" w:hAnsi="Times New Roman" w:cs="Times New Roman"/>
        </w:rPr>
        <w:t>“</w:t>
      </w:r>
      <w:r w:rsidRPr="00E31E38">
        <w:rPr>
          <w:rFonts w:ascii="Times New Roman" w:hAnsi="Times New Roman" w:cs="Times New Roman"/>
        </w:rPr>
        <w:t>[c]</w:t>
      </w:r>
      <w:proofErr w:type="spellStart"/>
      <w:r w:rsidRPr="00E31E38">
        <w:rPr>
          <w:rFonts w:ascii="Times New Roman" w:hAnsi="Times New Roman" w:cs="Times New Roman"/>
        </w:rPr>
        <w:t>ryptocurrencies</w:t>
      </w:r>
      <w:proofErr w:type="spellEnd"/>
      <w:r w:rsidRPr="00E31E38">
        <w:rPr>
          <w:rFonts w:ascii="Times New Roman" w:hAnsi="Times New Roman" w:cs="Times New Roman"/>
        </w:rPr>
        <w:t xml:space="preserve"> as commodities or digital assets are unlawful [in Islam] for trading because they have elements of uncertainty, wagering and harm</w:t>
      </w:r>
      <w:r>
        <w:rPr>
          <w:rFonts w:ascii="Times New Roman" w:hAnsi="Times New Roman" w:cs="Times New Roman"/>
        </w:rPr>
        <w:t>”</w:t>
      </w:r>
      <w:r w:rsidRPr="00E31E38">
        <w:rPr>
          <w:rFonts w:ascii="Times New Roman" w:hAnsi="Times New Roman" w:cs="Times New Roman"/>
        </w:rPr>
        <w:t>,</w:t>
      </w:r>
      <w:r w:rsidRPr="00E31E38">
        <w:rPr>
          <w:rStyle w:val="FootnoteReference"/>
          <w:rFonts w:ascii="Times New Roman" w:hAnsi="Times New Roman" w:cs="Times New Roman"/>
        </w:rPr>
        <w:footnoteReference w:id="52"/>
      </w:r>
      <w:r w:rsidRPr="00E31E38">
        <w:rPr>
          <w:rFonts w:ascii="Times New Roman" w:hAnsi="Times New Roman" w:cs="Times New Roman"/>
        </w:rPr>
        <w:t xml:space="preserve"> as an asset class cryptocurrencies would not appear to be inherently incompatible with ownership in Islam. There is scope for uncertainty, price fluctuations and market fluxes with all assets–this alone would not discount cryptocurrencies from the Islamic finance market</w:t>
      </w:r>
      <w:r>
        <w:rPr>
          <w:rFonts w:ascii="Times New Roman" w:hAnsi="Times New Roman" w:cs="Times New Roman"/>
        </w:rPr>
        <w:t xml:space="preserve">, nor does it prevent the cryptocurrency from </w:t>
      </w:r>
      <w:proofErr w:type="gramStart"/>
      <w:r>
        <w:rPr>
          <w:rFonts w:ascii="Times New Roman" w:hAnsi="Times New Roman" w:cs="Times New Roman"/>
        </w:rPr>
        <w:t>being legitimately held</w:t>
      </w:r>
      <w:proofErr w:type="gramEnd"/>
      <w:r>
        <w:rPr>
          <w:rFonts w:ascii="Times New Roman" w:hAnsi="Times New Roman" w:cs="Times New Roman"/>
        </w:rPr>
        <w:t xml:space="preserve"> by a person to the exclusion of others</w:t>
      </w:r>
      <w:r w:rsidRPr="00E31E38">
        <w:rPr>
          <w:rFonts w:ascii="Times New Roman" w:hAnsi="Times New Roman" w:cs="Times New Roman"/>
        </w:rPr>
        <w:t>. If not used for purposes that are themselves inconsistent with Islamic law,</w:t>
      </w:r>
      <w:r w:rsidRPr="00E31E38">
        <w:rPr>
          <w:rStyle w:val="FootnoteReference"/>
          <w:rFonts w:ascii="Times New Roman" w:hAnsi="Times New Roman" w:cs="Times New Roman"/>
        </w:rPr>
        <w:footnoteReference w:id="53"/>
      </w:r>
      <w:r w:rsidRPr="00E31E38">
        <w:rPr>
          <w:rFonts w:ascii="Times New Roman" w:hAnsi="Times New Roman" w:cs="Times New Roman"/>
        </w:rPr>
        <w:t xml:space="preserve"> this asset class simply reflects the underlying protocols, human effort, and data network underpinning cryptocurrencies, regardless of their intangibility. </w:t>
      </w:r>
    </w:p>
    <w:p w14:paraId="1BCAC6F8" w14:textId="63C80F1C" w:rsidR="00C208C0" w:rsidRPr="00E31E38" w:rsidRDefault="00C208C0" w:rsidP="007E0B65">
      <w:pPr>
        <w:pStyle w:val="NoSpacing"/>
        <w:spacing w:line="480" w:lineRule="auto"/>
        <w:jc w:val="both"/>
        <w:rPr>
          <w:rFonts w:ascii="Times New Roman" w:hAnsi="Times New Roman" w:cs="Times New Roman"/>
        </w:rPr>
      </w:pPr>
    </w:p>
    <w:p w14:paraId="59CC12D6" w14:textId="272E7A46"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Cryptocurrencies, therefore, fulfil the characteristics of assets of transferable value</w:t>
      </w:r>
      <w:r>
        <w:rPr>
          <w:rFonts w:ascii="Times New Roman" w:hAnsi="Times New Roman" w:cs="Times New Roman"/>
        </w:rPr>
        <w:t>. They</w:t>
      </w:r>
      <w:r w:rsidRPr="00E31E38">
        <w:rPr>
          <w:rFonts w:ascii="Times New Roman" w:hAnsi="Times New Roman" w:cs="Times New Roman"/>
        </w:rPr>
        <w:t xml:space="preserve"> exist independently from the legal system</w:t>
      </w:r>
      <w:r>
        <w:rPr>
          <w:rFonts w:ascii="Times New Roman" w:hAnsi="Times New Roman" w:cs="Times New Roman"/>
        </w:rPr>
        <w:t xml:space="preserve"> and</w:t>
      </w:r>
      <w:r w:rsidRPr="00E31E38">
        <w:rPr>
          <w:rFonts w:ascii="Times New Roman" w:hAnsi="Times New Roman" w:cs="Times New Roman"/>
        </w:rPr>
        <w:t xml:space="preserve"> the people who own them–they can be divested, </w:t>
      </w:r>
      <w:proofErr w:type="gramStart"/>
      <w:r w:rsidRPr="00E31E38">
        <w:rPr>
          <w:rFonts w:ascii="Times New Roman" w:hAnsi="Times New Roman" w:cs="Times New Roman"/>
        </w:rPr>
        <w:t>stolen</w:t>
      </w:r>
      <w:proofErr w:type="gramEnd"/>
      <w:r w:rsidRPr="00E31E38">
        <w:rPr>
          <w:rFonts w:ascii="Times New Roman" w:hAnsi="Times New Roman" w:cs="Times New Roman"/>
        </w:rPr>
        <w:t xml:space="preserve"> or stored and have a commercial value attributed to them by the market. From a conventional perspective, there has been some level of acknowledgement of cryptocurrencies as representing an asset class within the financial markets. From an Islamic perspective, cryptocurrencies–including Bitcoin–when used for lawful purposes, arguably also fulfil the characteristics of legitimate </w:t>
      </w:r>
      <w:r w:rsidRPr="00AD040F">
        <w:rPr>
          <w:rFonts w:ascii="Times New Roman" w:hAnsi="Times New Roman" w:cs="Times New Roman"/>
          <w:i/>
          <w:iCs/>
        </w:rPr>
        <w:t>mal</w:t>
      </w:r>
      <w:r>
        <w:rPr>
          <w:rFonts w:ascii="Times New Roman" w:hAnsi="Times New Roman" w:cs="Times New Roman"/>
        </w:rPr>
        <w:t xml:space="preserve"> or </w:t>
      </w:r>
      <w:r w:rsidRPr="00E31E38">
        <w:rPr>
          <w:rFonts w:ascii="Times New Roman" w:hAnsi="Times New Roman" w:cs="Times New Roman"/>
        </w:rPr>
        <w:t xml:space="preserve">assets and property under Islamic legal rules. </w:t>
      </w:r>
    </w:p>
    <w:p w14:paraId="3EB51CF9" w14:textId="77777777" w:rsidR="00C208C0" w:rsidRPr="00E31E38" w:rsidRDefault="00C208C0" w:rsidP="007E0B65">
      <w:pPr>
        <w:pStyle w:val="NoSpacing"/>
        <w:spacing w:line="480" w:lineRule="auto"/>
        <w:jc w:val="both"/>
        <w:rPr>
          <w:rFonts w:ascii="Times New Roman" w:hAnsi="Times New Roman" w:cs="Times New Roman"/>
        </w:rPr>
      </w:pPr>
    </w:p>
    <w:p w14:paraId="0CF89724" w14:textId="08664190"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This conclusion then leads to the more difficult question of whether cryptocurrencies constitute money in Islamic law.</w:t>
      </w:r>
    </w:p>
    <w:p w14:paraId="24B922F8" w14:textId="77777777" w:rsidR="00C208C0" w:rsidRPr="00E31E38" w:rsidRDefault="00C208C0" w:rsidP="007E0B65">
      <w:pPr>
        <w:pStyle w:val="NoSpacing"/>
        <w:spacing w:line="480" w:lineRule="auto"/>
        <w:jc w:val="both"/>
        <w:rPr>
          <w:rFonts w:ascii="Times New Roman" w:hAnsi="Times New Roman" w:cs="Times New Roman"/>
        </w:rPr>
      </w:pPr>
    </w:p>
    <w:p w14:paraId="6E857701" w14:textId="277EF015" w:rsidR="00C208C0" w:rsidRPr="00CB38B4" w:rsidRDefault="00C208C0" w:rsidP="00CB38B4">
      <w:pPr>
        <w:pStyle w:val="NoSpacing"/>
        <w:spacing w:line="480" w:lineRule="auto"/>
        <w:jc w:val="both"/>
        <w:rPr>
          <w:rFonts w:ascii="Times New Roman" w:hAnsi="Times New Roman" w:cs="Times New Roman"/>
          <w:b/>
          <w:bCs/>
          <w:sz w:val="24"/>
          <w:szCs w:val="24"/>
        </w:rPr>
      </w:pPr>
      <w:r w:rsidRPr="00CB38B4">
        <w:rPr>
          <w:rFonts w:ascii="Times New Roman" w:hAnsi="Times New Roman" w:cs="Times New Roman"/>
          <w:b/>
          <w:bCs/>
          <w:sz w:val="24"/>
          <w:szCs w:val="24"/>
        </w:rPr>
        <w:t>Money, Cryptocurrencies, and Islamic Legal Principles</w:t>
      </w:r>
    </w:p>
    <w:p w14:paraId="0FBA0EE7" w14:textId="7F205ADF" w:rsidR="00C208C0" w:rsidRPr="00E31E38" w:rsidRDefault="00C208C0" w:rsidP="007E0B65">
      <w:pPr>
        <w:spacing w:line="480" w:lineRule="auto"/>
        <w:jc w:val="both"/>
        <w:rPr>
          <w:rFonts w:ascii="Times New Roman" w:hAnsi="Times New Roman" w:cs="Times New Roman"/>
        </w:rPr>
      </w:pPr>
      <w:r w:rsidRPr="00E31E38">
        <w:rPr>
          <w:rFonts w:ascii="Times New Roman" w:hAnsi="Times New Roman" w:cs="Times New Roman"/>
          <w:color w:val="000000" w:themeColor="text1"/>
        </w:rPr>
        <w:t>Cryptocurrencies come with much of the nomenclature of traditional money</w:t>
      </w:r>
      <w:proofErr w:type="gramStart"/>
      <w:r w:rsidRPr="00E31E38">
        <w:rPr>
          <w:rFonts w:ascii="Times New Roman" w:hAnsi="Times New Roman" w:cs="Times New Roman"/>
          <w:color w:val="000000" w:themeColor="text1"/>
        </w:rPr>
        <w:t>–</w:t>
      </w:r>
      <w:r>
        <w:rPr>
          <w:rFonts w:ascii="Times New Roman" w:hAnsi="Times New Roman" w:cs="Times New Roman"/>
          <w:color w:val="000000" w:themeColor="text1"/>
        </w:rPr>
        <w:t>“</w:t>
      </w:r>
      <w:proofErr w:type="gramEnd"/>
      <w:r w:rsidRPr="00E31E38">
        <w:rPr>
          <w:rFonts w:ascii="Times New Roman" w:hAnsi="Times New Roman" w:cs="Times New Roman"/>
          <w:color w:val="000000" w:themeColor="text1"/>
        </w:rPr>
        <w:t>currency</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E31E38">
        <w:rPr>
          <w:rFonts w:ascii="Times New Roman" w:hAnsi="Times New Roman" w:cs="Times New Roman"/>
          <w:color w:val="000000" w:themeColor="text1"/>
        </w:rPr>
        <w:t>coins</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E31E38">
        <w:rPr>
          <w:rFonts w:ascii="Times New Roman" w:hAnsi="Times New Roman" w:cs="Times New Roman"/>
          <w:color w:val="000000" w:themeColor="text1"/>
        </w:rPr>
        <w:t>wallets</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E31E38">
        <w:rPr>
          <w:rFonts w:ascii="Times New Roman" w:hAnsi="Times New Roman" w:cs="Times New Roman"/>
          <w:color w:val="000000" w:themeColor="text1"/>
        </w:rPr>
        <w:t>payment</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w:t>
      </w:r>
      <w:r>
        <w:rPr>
          <w:rFonts w:ascii="Times New Roman" w:hAnsi="Times New Roman" w:cs="Times New Roman"/>
          <w:color w:val="000000" w:themeColor="text1"/>
        </w:rPr>
        <w:t>Yet f</w:t>
      </w:r>
      <w:r w:rsidRPr="00E31E38">
        <w:rPr>
          <w:rFonts w:ascii="Times New Roman" w:hAnsi="Times New Roman" w:cs="Times New Roman"/>
        </w:rPr>
        <w:t>rom a conventional perspective, there remains doubt as to whether cryptocurrencies can be classed as money,</w:t>
      </w:r>
      <w:r w:rsidRPr="00E31E38">
        <w:rPr>
          <w:rStyle w:val="FootnoteReference"/>
          <w:rFonts w:ascii="Times New Roman" w:hAnsi="Times New Roman" w:cs="Times New Roman"/>
        </w:rPr>
        <w:footnoteReference w:id="54"/>
      </w:r>
      <w:r w:rsidRPr="00E31E38">
        <w:rPr>
          <w:rFonts w:ascii="Times New Roman" w:hAnsi="Times New Roman" w:cs="Times New Roman"/>
        </w:rPr>
        <w:t xml:space="preserve"> and in reality, </w:t>
      </w:r>
      <w:r>
        <w:rPr>
          <w:rFonts w:ascii="Times New Roman" w:hAnsi="Times New Roman" w:cs="Times New Roman"/>
        </w:rPr>
        <w:t>cryptocurrencies</w:t>
      </w:r>
      <w:r w:rsidRPr="00E31E38">
        <w:rPr>
          <w:rFonts w:ascii="Times New Roman" w:hAnsi="Times New Roman" w:cs="Times New Roman"/>
        </w:rPr>
        <w:t xml:space="preserve"> have features of both currencies and economic tradable assets.</w:t>
      </w:r>
      <w:r w:rsidRPr="00E31E38">
        <w:rPr>
          <w:rStyle w:val="FootnoteReference"/>
          <w:rFonts w:ascii="Times New Roman" w:hAnsi="Times New Roman" w:cs="Times New Roman"/>
        </w:rPr>
        <w:footnoteReference w:id="55"/>
      </w:r>
      <w:r w:rsidRPr="00E31E38">
        <w:rPr>
          <w:rFonts w:ascii="Times New Roman" w:hAnsi="Times New Roman" w:cs="Times New Roman"/>
        </w:rPr>
        <w:t xml:space="preserve"> Money itself is commonly defined by reference to its function as a medium of exchange, a unit of account and a store of value.</w:t>
      </w:r>
      <w:r w:rsidRPr="00E31E38">
        <w:rPr>
          <w:rStyle w:val="FootnoteReference"/>
          <w:rFonts w:ascii="Times New Roman" w:hAnsi="Times New Roman" w:cs="Times New Roman"/>
        </w:rPr>
        <w:footnoteReference w:id="56"/>
      </w:r>
      <w:r w:rsidRPr="00E31E38">
        <w:rPr>
          <w:rFonts w:ascii="Times New Roman" w:hAnsi="Times New Roman" w:cs="Times New Roman"/>
        </w:rPr>
        <w:t xml:space="preserve"> When a certain asset starts to perform these functions, the legal system and the courts tend to recognise it as constituting money. Banknotes </w:t>
      </w:r>
      <w:proofErr w:type="gramStart"/>
      <w:r w:rsidRPr="00E31E38">
        <w:rPr>
          <w:rFonts w:ascii="Times New Roman" w:hAnsi="Times New Roman" w:cs="Times New Roman"/>
        </w:rPr>
        <w:t>were recognised</w:t>
      </w:r>
      <w:proofErr w:type="gramEnd"/>
      <w:r w:rsidRPr="00E31E38">
        <w:rPr>
          <w:rFonts w:ascii="Times New Roman" w:hAnsi="Times New Roman" w:cs="Times New Roman"/>
        </w:rPr>
        <w:t xml:space="preserve"> as money when they became functionally equivalent to coins in the middle of the eighteenth century and were used in the same way as coins in the ordinary course of business.</w:t>
      </w:r>
      <w:r w:rsidRPr="00E31E38">
        <w:rPr>
          <w:rStyle w:val="FootnoteReference"/>
          <w:rFonts w:ascii="Times New Roman" w:hAnsi="Times New Roman" w:cs="Times New Roman"/>
        </w:rPr>
        <w:footnoteReference w:id="57"/>
      </w:r>
      <w:r w:rsidRPr="00E31E38">
        <w:rPr>
          <w:rFonts w:ascii="Times New Roman" w:hAnsi="Times New Roman" w:cs="Times New Roman"/>
        </w:rPr>
        <w:t xml:space="preserve"> They were therefore regarded as money </w:t>
      </w:r>
      <w:r>
        <w:rPr>
          <w:rFonts w:ascii="Times New Roman" w:hAnsi="Times New Roman" w:cs="Times New Roman"/>
        </w:rPr>
        <w:t>“</w:t>
      </w:r>
      <w:r w:rsidRPr="00E31E38">
        <w:rPr>
          <w:rFonts w:ascii="Times New Roman" w:hAnsi="Times New Roman" w:cs="Times New Roman"/>
        </w:rPr>
        <w:t>by the general consent of mankind</w:t>
      </w:r>
      <w:r>
        <w:rPr>
          <w:rFonts w:ascii="Times New Roman" w:hAnsi="Times New Roman" w:cs="Times New Roman"/>
        </w:rPr>
        <w:t>”</w:t>
      </w:r>
      <w:r w:rsidRPr="00E31E38">
        <w:rPr>
          <w:rFonts w:ascii="Times New Roman" w:hAnsi="Times New Roman" w:cs="Times New Roman"/>
        </w:rPr>
        <w:t>.</w:t>
      </w:r>
      <w:r w:rsidRPr="00E31E38">
        <w:rPr>
          <w:rStyle w:val="FootnoteReference"/>
          <w:rFonts w:ascii="Times New Roman" w:hAnsi="Times New Roman" w:cs="Times New Roman"/>
        </w:rPr>
        <w:footnoteReference w:id="58"/>
      </w:r>
      <w:r w:rsidRPr="00E31E38">
        <w:rPr>
          <w:rFonts w:ascii="Times New Roman" w:hAnsi="Times New Roman" w:cs="Times New Roman"/>
        </w:rPr>
        <w:t xml:space="preserve"> </w:t>
      </w:r>
    </w:p>
    <w:p w14:paraId="34FCDE0A" w14:textId="77777777" w:rsidR="00C208C0" w:rsidRDefault="00C208C0" w:rsidP="007E0B65">
      <w:pPr>
        <w:pStyle w:val="NoSpacing"/>
        <w:spacing w:line="480" w:lineRule="auto"/>
        <w:jc w:val="both"/>
        <w:rPr>
          <w:rFonts w:ascii="Times New Roman" w:hAnsi="Times New Roman" w:cs="Times New Roman"/>
          <w:color w:val="000000" w:themeColor="text1"/>
        </w:rPr>
      </w:pPr>
    </w:p>
    <w:p w14:paraId="4C99F8A9" w14:textId="7CCE3236"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color w:val="000000" w:themeColor="text1"/>
        </w:rPr>
        <w:t xml:space="preserve">In the conventional sector, some courts have indicated that they consider certain cryptocurrencies to have assumed the characteristics of money. In </w:t>
      </w:r>
      <w:r w:rsidRPr="00E31E38">
        <w:rPr>
          <w:rFonts w:ascii="Times New Roman" w:hAnsi="Times New Roman" w:cs="Times New Roman"/>
          <w:i/>
          <w:iCs/>
          <w:color w:val="000000" w:themeColor="text1"/>
        </w:rPr>
        <w:t>United States v Ulbricht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59"/>
      </w:r>
      <w:r w:rsidRPr="00E31E38">
        <w:rPr>
          <w:rFonts w:ascii="Times New Roman" w:hAnsi="Times New Roman" w:cs="Times New Roman"/>
          <w:color w:val="000000" w:themeColor="text1"/>
        </w:rPr>
        <w:t xml:space="preserve"> for example, the court held that </w:t>
      </w:r>
      <w:r>
        <w:rPr>
          <w:rFonts w:ascii="Times New Roman" w:hAnsi="Times New Roman" w:cs="Times New Roman"/>
          <w:color w:val="000000" w:themeColor="text1"/>
        </w:rPr>
        <w:t>“</w:t>
      </w:r>
      <w:r w:rsidRPr="00E31E38">
        <w:rPr>
          <w:rFonts w:ascii="Times New Roman" w:hAnsi="Times New Roman" w:cs="Times New Roman"/>
          <w:color w:val="000000" w:themeColor="text1"/>
        </w:rPr>
        <w:t>Bitcoins carry value–that is their purpose and function–and act as a medium of exchange</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60"/>
      </w:r>
      <w:r w:rsidRPr="00E31E38">
        <w:rPr>
          <w:rFonts w:ascii="Times New Roman" w:hAnsi="Times New Roman" w:cs="Times New Roman"/>
          <w:color w:val="000000" w:themeColor="text1"/>
        </w:rPr>
        <w:t xml:space="preserve"> and in </w:t>
      </w:r>
      <w:r w:rsidRPr="00E31E38">
        <w:rPr>
          <w:rFonts w:ascii="Times New Roman" w:hAnsi="Times New Roman" w:cs="Times New Roman"/>
          <w:i/>
          <w:iCs/>
          <w:color w:val="000000" w:themeColor="text1"/>
        </w:rPr>
        <w:t>Securities Exchange Commission v Shavers</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61"/>
      </w:r>
      <w:r w:rsidRPr="00E31E38">
        <w:rPr>
          <w:rFonts w:ascii="Times New Roman" w:hAnsi="Times New Roman" w:cs="Times New Roman"/>
          <w:color w:val="000000" w:themeColor="text1"/>
        </w:rPr>
        <w:t xml:space="preserve"> the court concluded that </w:t>
      </w:r>
      <w:r>
        <w:rPr>
          <w:rFonts w:ascii="Times New Roman" w:hAnsi="Times New Roman" w:cs="Times New Roman"/>
          <w:color w:val="000000" w:themeColor="text1"/>
        </w:rPr>
        <w:t>“</w:t>
      </w:r>
      <w:r w:rsidRPr="00E31E38">
        <w:rPr>
          <w:rFonts w:ascii="Times New Roman" w:hAnsi="Times New Roman" w:cs="Times New Roman"/>
          <w:color w:val="000000" w:themeColor="text1"/>
        </w:rPr>
        <w:t>Bitcoin is a currency or a form of money…</w:t>
      </w:r>
      <w:r>
        <w:rPr>
          <w:rFonts w:ascii="Times New Roman" w:hAnsi="Times New Roman" w:cs="Times New Roman"/>
          <w:color w:val="000000" w:themeColor="text1"/>
        </w:rPr>
        <w:t>”</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62"/>
      </w:r>
      <w:r w:rsidRPr="00E31E38">
        <w:rPr>
          <w:rFonts w:ascii="Times New Roman" w:hAnsi="Times New Roman" w:cs="Times New Roman"/>
          <w:color w:val="000000" w:themeColor="text1"/>
        </w:rPr>
        <w:t xml:space="preserve"> However, there are nuances that need to be considered when assessing the monetary character of cryptocurrenc</w:t>
      </w:r>
      <w:r>
        <w:rPr>
          <w:rFonts w:ascii="Times New Roman" w:hAnsi="Times New Roman" w:cs="Times New Roman"/>
          <w:color w:val="000000" w:themeColor="text1"/>
        </w:rPr>
        <w:t>ies</w:t>
      </w:r>
      <w:r w:rsidRPr="00E31E38">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63"/>
      </w:r>
      <w:r w:rsidRPr="00E31E38">
        <w:rPr>
          <w:rFonts w:ascii="Times New Roman" w:hAnsi="Times New Roman" w:cs="Times New Roman"/>
          <w:color w:val="000000" w:themeColor="text1"/>
        </w:rPr>
        <w:t xml:space="preserve"> Reflecting this, Mark Carney</w:t>
      </w:r>
      <w:r>
        <w:rPr>
          <w:rFonts w:ascii="Times New Roman" w:hAnsi="Times New Roman" w:cs="Times New Roman"/>
          <w:color w:val="000000" w:themeColor="text1"/>
        </w:rPr>
        <w:t xml:space="preserve"> (</w:t>
      </w:r>
      <w:r w:rsidRPr="00E31E38">
        <w:rPr>
          <w:rFonts w:ascii="Times New Roman" w:hAnsi="Times New Roman" w:cs="Times New Roman"/>
          <w:color w:val="000000" w:themeColor="text1"/>
        </w:rPr>
        <w:t>former Governor of the Bank of England</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noted that cryptocurrencies fail to fulfil the three characteristics of money: (1) as they are highly volatile in price they do not function well as a store of value; (2) they are rarely used as a means of payment; </w:t>
      </w:r>
      <w:r>
        <w:rPr>
          <w:rFonts w:ascii="Times New Roman" w:hAnsi="Times New Roman" w:cs="Times New Roman"/>
          <w:color w:val="000000" w:themeColor="text1"/>
        </w:rPr>
        <w:t xml:space="preserve">and </w:t>
      </w:r>
      <w:r w:rsidRPr="00E31E38">
        <w:rPr>
          <w:rFonts w:ascii="Times New Roman" w:hAnsi="Times New Roman" w:cs="Times New Roman"/>
          <w:color w:val="000000" w:themeColor="text1"/>
        </w:rPr>
        <w:t>(3) they are not generally used as a unit of account.</w:t>
      </w:r>
      <w:r w:rsidRPr="00E31E38">
        <w:rPr>
          <w:rStyle w:val="FootnoteReference"/>
          <w:rFonts w:ascii="Times New Roman" w:hAnsi="Times New Roman" w:cs="Times New Roman"/>
          <w:color w:val="000000" w:themeColor="text1"/>
        </w:rPr>
        <w:footnoteReference w:id="64"/>
      </w:r>
      <w:r w:rsidRPr="00E31E38">
        <w:rPr>
          <w:rFonts w:ascii="Times New Roman" w:hAnsi="Times New Roman" w:cs="Times New Roman"/>
          <w:color w:val="000000" w:themeColor="text1"/>
        </w:rPr>
        <w:t xml:space="preserve"> In practice, there has yet to develop a consistent circularity of usage for cryptocurrencies. Even Bitcoin, as the most widely used form of cryptocurrency, operates largely </w:t>
      </w:r>
      <w:proofErr w:type="gramStart"/>
      <w:r w:rsidRPr="00E31E38">
        <w:rPr>
          <w:rFonts w:ascii="Times New Roman" w:hAnsi="Times New Roman" w:cs="Times New Roman"/>
          <w:color w:val="000000" w:themeColor="text1"/>
        </w:rPr>
        <w:t>on the basis of</w:t>
      </w:r>
      <w:proofErr w:type="gramEnd"/>
      <w:r w:rsidRPr="00E31E38">
        <w:rPr>
          <w:rFonts w:ascii="Times New Roman" w:hAnsi="Times New Roman" w:cs="Times New Roman"/>
          <w:color w:val="000000" w:themeColor="text1"/>
        </w:rPr>
        <w:t xml:space="preserve"> a linear mine</w:t>
      </w:r>
      <w:r>
        <w:rPr>
          <w:rFonts w:ascii="Times New Roman" w:hAnsi="Times New Roman" w:cs="Times New Roman"/>
          <w:color w:val="000000" w:themeColor="text1"/>
        </w:rPr>
        <w:t>/</w:t>
      </w:r>
      <w:r w:rsidRPr="00E31E38">
        <w:rPr>
          <w:rFonts w:ascii="Times New Roman" w:hAnsi="Times New Roman" w:cs="Times New Roman"/>
          <w:color w:val="000000" w:themeColor="text1"/>
        </w:rPr>
        <w:t>buy-sell/hold approach and it is only used as payment in a tiny percentage of daily transactions globally.</w:t>
      </w:r>
      <w:r w:rsidRPr="00E31E38">
        <w:rPr>
          <w:rStyle w:val="FootnoteReference"/>
          <w:rFonts w:ascii="Times New Roman" w:hAnsi="Times New Roman" w:cs="Times New Roman"/>
          <w:color w:val="000000" w:themeColor="text1"/>
        </w:rPr>
        <w:footnoteReference w:id="65"/>
      </w:r>
      <w:r w:rsidRPr="00E31E38">
        <w:rPr>
          <w:rFonts w:ascii="Times New Roman" w:hAnsi="Times New Roman" w:cs="Times New Roman"/>
          <w:color w:val="000000" w:themeColor="text1"/>
        </w:rPr>
        <w:t xml:space="preserve"> </w:t>
      </w:r>
      <w:r w:rsidRPr="00E31E38">
        <w:rPr>
          <w:rFonts w:ascii="Times New Roman" w:hAnsi="Times New Roman" w:cs="Times New Roman"/>
        </w:rPr>
        <w:t xml:space="preserve">As a result, Bitcoin can hardly be considered to be in common use in the ordinary course of business or considered money by </w:t>
      </w:r>
      <w:r>
        <w:rPr>
          <w:rFonts w:ascii="Times New Roman" w:hAnsi="Times New Roman" w:cs="Times New Roman"/>
        </w:rPr>
        <w:t>“</w:t>
      </w:r>
      <w:r w:rsidRPr="00E31E38">
        <w:rPr>
          <w:rFonts w:ascii="Times New Roman" w:hAnsi="Times New Roman" w:cs="Times New Roman"/>
        </w:rPr>
        <w:t>general consent</w:t>
      </w:r>
      <w:r>
        <w:rPr>
          <w:rFonts w:ascii="Times New Roman" w:hAnsi="Times New Roman" w:cs="Times New Roman"/>
        </w:rPr>
        <w:t>”</w:t>
      </w:r>
      <w:r w:rsidRPr="00E31E38">
        <w:rPr>
          <w:rFonts w:ascii="Times New Roman" w:hAnsi="Times New Roman" w:cs="Times New Roman"/>
        </w:rPr>
        <w:t xml:space="preserve"> of the transacting populace. </w:t>
      </w:r>
      <w:r w:rsidRPr="00E31E38">
        <w:rPr>
          <w:rFonts w:ascii="Times New Roman" w:hAnsi="Times New Roman" w:cs="Times New Roman"/>
          <w:color w:val="000000" w:themeColor="text1"/>
        </w:rPr>
        <w:t xml:space="preserve">Reflecting this, </w:t>
      </w:r>
      <w:r>
        <w:rPr>
          <w:rFonts w:ascii="Times New Roman" w:hAnsi="Times New Roman" w:cs="Times New Roman"/>
          <w:color w:val="000000" w:themeColor="text1"/>
        </w:rPr>
        <w:t>“</w:t>
      </w:r>
      <w:r w:rsidRPr="00E31E38">
        <w:rPr>
          <w:rFonts w:ascii="Times New Roman" w:hAnsi="Times New Roman" w:cs="Times New Roman"/>
          <w:color w:val="000000" w:themeColor="text1"/>
        </w:rPr>
        <w:t>cryptocurrencies act as money, at best, only for some people and to a limited extent, and even then only in parallel with the traditional currencies of the users.</w:t>
      </w:r>
      <w:r>
        <w:rPr>
          <w:rFonts w:ascii="Times New Roman" w:hAnsi="Times New Roman" w:cs="Times New Roman"/>
          <w:color w:val="000000" w:themeColor="text1"/>
        </w:rPr>
        <w:t>”</w:t>
      </w:r>
      <w:r w:rsidRPr="00E31E38">
        <w:rPr>
          <w:rStyle w:val="FootnoteReference"/>
          <w:rFonts w:ascii="Times New Roman" w:hAnsi="Times New Roman" w:cs="Times New Roman"/>
          <w:color w:val="000000" w:themeColor="text1"/>
        </w:rPr>
        <w:footnoteReference w:id="66"/>
      </w:r>
      <w:r w:rsidRPr="00E31E38">
        <w:rPr>
          <w:rFonts w:ascii="Times New Roman" w:hAnsi="Times New Roman" w:cs="Times New Roman"/>
          <w:color w:val="000000" w:themeColor="text1"/>
        </w:rPr>
        <w:t xml:space="preserve"> </w:t>
      </w:r>
      <w:r w:rsidRPr="00E31E38">
        <w:rPr>
          <w:rFonts w:ascii="Times New Roman" w:hAnsi="Times New Roman" w:cs="Times New Roman"/>
        </w:rPr>
        <w:t>This leans against cryptocurrency being categorised as money from a conventional perspective, but it leaves the possibility open that certain cryptocurrencies could be categorised as money in the future if they become more extensively used as an alternative form of payment to conventional currency.</w:t>
      </w:r>
      <w:r w:rsidRPr="00E31E38">
        <w:rPr>
          <w:rStyle w:val="FootnoteReference"/>
          <w:rFonts w:ascii="Times New Roman" w:hAnsi="Times New Roman" w:cs="Times New Roman"/>
        </w:rPr>
        <w:footnoteReference w:id="67"/>
      </w:r>
      <w:r w:rsidRPr="00E31E38">
        <w:rPr>
          <w:rFonts w:ascii="Times New Roman" w:hAnsi="Times New Roman" w:cs="Times New Roman"/>
        </w:rPr>
        <w:t xml:space="preserve"> </w:t>
      </w:r>
    </w:p>
    <w:p w14:paraId="6FDA7F5E" w14:textId="0A7848F7" w:rsidR="00C208C0" w:rsidRPr="00E31E38" w:rsidRDefault="00C208C0" w:rsidP="007E0B65">
      <w:pPr>
        <w:pStyle w:val="NoSpacing"/>
        <w:spacing w:line="480" w:lineRule="auto"/>
        <w:jc w:val="both"/>
        <w:rPr>
          <w:rFonts w:ascii="Times New Roman" w:hAnsi="Times New Roman" w:cs="Times New Roman"/>
        </w:rPr>
      </w:pPr>
    </w:p>
    <w:p w14:paraId="4FDE539F" w14:textId="3DB39EE1"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From an Islamic legal perspective, a definition of money in an Islamic legal context is difficult to identify. This comes in part from the fact that the primary sources of Islamic law, the </w:t>
      </w:r>
      <w:r w:rsidRPr="00E31E38">
        <w:rPr>
          <w:rFonts w:ascii="Times New Roman" w:hAnsi="Times New Roman" w:cs="Times New Roman"/>
          <w:i/>
          <w:iCs/>
        </w:rPr>
        <w:t>Qur’an</w:t>
      </w:r>
      <w:r w:rsidRPr="00E31E38">
        <w:rPr>
          <w:rFonts w:ascii="Times New Roman" w:hAnsi="Times New Roman" w:cs="Times New Roman"/>
        </w:rPr>
        <w:t xml:space="preserve"> (the holy book of Islam, considered to be the direct word of Allah as spoken to the Prophet Mohammed) and the </w:t>
      </w:r>
      <w:r w:rsidRPr="00E31E38">
        <w:rPr>
          <w:rFonts w:ascii="Times New Roman" w:hAnsi="Times New Roman" w:cs="Times New Roman"/>
          <w:i/>
          <w:iCs/>
        </w:rPr>
        <w:t xml:space="preserve">Sunnah </w:t>
      </w:r>
      <w:r w:rsidRPr="00E31E38">
        <w:rPr>
          <w:rFonts w:ascii="Times New Roman" w:hAnsi="Times New Roman" w:cs="Times New Roman"/>
        </w:rPr>
        <w:t xml:space="preserve">(the sayings, actions and tacit approvals of the Prophet Mohammed in light of the </w:t>
      </w:r>
      <w:r w:rsidRPr="00E31E38">
        <w:rPr>
          <w:rFonts w:ascii="Times New Roman" w:hAnsi="Times New Roman" w:cs="Times New Roman"/>
          <w:i/>
          <w:iCs/>
        </w:rPr>
        <w:t>Qur’an</w:t>
      </w:r>
      <w:r w:rsidRPr="00E31E38">
        <w:rPr>
          <w:rFonts w:ascii="Times New Roman" w:hAnsi="Times New Roman" w:cs="Times New Roman"/>
        </w:rPr>
        <w:t>), do not themselves outline a definition of money or the characteristics of what might be described as money.</w:t>
      </w:r>
      <w:r w:rsidRPr="00E31E38">
        <w:rPr>
          <w:rStyle w:val="FootnoteReference"/>
          <w:rFonts w:ascii="Times New Roman" w:hAnsi="Times New Roman" w:cs="Times New Roman"/>
        </w:rPr>
        <w:footnoteReference w:id="68"/>
      </w:r>
      <w:r w:rsidRPr="00E31E38">
        <w:rPr>
          <w:rFonts w:ascii="Times New Roman" w:hAnsi="Times New Roman" w:cs="Times New Roman"/>
        </w:rPr>
        <w:t xml:space="preserve"> </w:t>
      </w:r>
      <w:r>
        <w:rPr>
          <w:rFonts w:ascii="Times New Roman" w:hAnsi="Times New Roman" w:cs="Times New Roman"/>
        </w:rPr>
        <w:t>T</w:t>
      </w:r>
      <w:r w:rsidRPr="00E31E38">
        <w:rPr>
          <w:rFonts w:ascii="Times New Roman" w:hAnsi="Times New Roman" w:cs="Times New Roman"/>
        </w:rPr>
        <w:t xml:space="preserve">he </w:t>
      </w:r>
      <w:r w:rsidRPr="00E31E38">
        <w:rPr>
          <w:rFonts w:ascii="Times New Roman" w:hAnsi="Times New Roman" w:cs="Times New Roman"/>
          <w:i/>
          <w:iCs/>
        </w:rPr>
        <w:t>Qur’an</w:t>
      </w:r>
      <w:r w:rsidRPr="00E31E38">
        <w:rPr>
          <w:rFonts w:ascii="Times New Roman" w:hAnsi="Times New Roman" w:cs="Times New Roman"/>
        </w:rPr>
        <w:t xml:space="preserve"> appears to simply refer to types of money in existence at the time of the Prophet Mohammed: the Dinar (gold coins) and Dirham (silver coins). Verse 3:75 of the </w:t>
      </w:r>
      <w:r w:rsidRPr="00E31E38">
        <w:rPr>
          <w:rFonts w:ascii="Times New Roman" w:hAnsi="Times New Roman" w:cs="Times New Roman"/>
          <w:i/>
          <w:iCs/>
        </w:rPr>
        <w:t>Qur’an</w:t>
      </w:r>
      <w:r w:rsidRPr="00E31E38">
        <w:rPr>
          <w:rFonts w:ascii="Times New Roman" w:hAnsi="Times New Roman" w:cs="Times New Roman"/>
        </w:rPr>
        <w:t>, for example, notes that:</w:t>
      </w:r>
    </w:p>
    <w:p w14:paraId="0DB11FCB" w14:textId="77777777" w:rsidR="00C208C0" w:rsidRDefault="00C208C0" w:rsidP="007E0B65">
      <w:pPr>
        <w:pStyle w:val="NoSpacing"/>
        <w:spacing w:line="480" w:lineRule="auto"/>
        <w:ind w:left="720"/>
        <w:jc w:val="both"/>
        <w:rPr>
          <w:rFonts w:ascii="Times New Roman" w:hAnsi="Times New Roman" w:cs="Times New Roman"/>
        </w:rPr>
      </w:pPr>
    </w:p>
    <w:p w14:paraId="1F44E05E" w14:textId="1CFEEE72" w:rsidR="00C208C0" w:rsidRDefault="00C208C0" w:rsidP="007E0B65">
      <w:pPr>
        <w:pStyle w:val="NoSpacing"/>
        <w:spacing w:line="480" w:lineRule="auto"/>
        <w:ind w:left="720"/>
        <w:jc w:val="both"/>
        <w:rPr>
          <w:rFonts w:ascii="Times New Roman" w:hAnsi="Times New Roman" w:cs="Times New Roman"/>
        </w:rPr>
      </w:pPr>
      <w:r>
        <w:rPr>
          <w:rFonts w:ascii="Times New Roman" w:hAnsi="Times New Roman" w:cs="Times New Roman"/>
        </w:rPr>
        <w:t>“</w:t>
      </w:r>
      <w:r w:rsidRPr="00E31E38">
        <w:rPr>
          <w:rFonts w:ascii="Times New Roman" w:hAnsi="Times New Roman" w:cs="Times New Roman"/>
        </w:rPr>
        <w:t>[t]here are People of the Book who, if you [Prophet] entrust them with a heap of gold, will return it to you intact, but there are others of them who, if you entrust them with a single dinar, will not return it to you unless you keep standing over them...</w:t>
      </w:r>
      <w:r>
        <w:rPr>
          <w:rFonts w:ascii="Times New Roman" w:hAnsi="Times New Roman" w:cs="Times New Roman"/>
        </w:rPr>
        <w:t>”</w:t>
      </w:r>
      <w:r w:rsidRPr="00E31E38">
        <w:rPr>
          <w:rFonts w:ascii="Times New Roman" w:hAnsi="Times New Roman" w:cs="Times New Roman"/>
        </w:rPr>
        <w:t>.</w:t>
      </w:r>
      <w:r w:rsidRPr="00E31E38">
        <w:rPr>
          <w:rStyle w:val="FootnoteReference"/>
          <w:rFonts w:ascii="Times New Roman" w:hAnsi="Times New Roman" w:cs="Times New Roman"/>
        </w:rPr>
        <w:footnoteReference w:id="69"/>
      </w:r>
    </w:p>
    <w:p w14:paraId="04A17E24" w14:textId="77777777" w:rsidR="00C208C0" w:rsidRPr="00E31E38" w:rsidRDefault="00C208C0" w:rsidP="007E0B65">
      <w:pPr>
        <w:pStyle w:val="NoSpacing"/>
        <w:spacing w:line="480" w:lineRule="auto"/>
        <w:ind w:left="720"/>
        <w:jc w:val="both"/>
        <w:rPr>
          <w:rFonts w:ascii="Times New Roman" w:hAnsi="Times New Roman" w:cs="Times New Roman"/>
        </w:rPr>
      </w:pPr>
    </w:p>
    <w:p w14:paraId="1E336319" w14:textId="4EE92C7A"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Verse 12:20 of the </w:t>
      </w:r>
      <w:r w:rsidRPr="00E31E38">
        <w:rPr>
          <w:rFonts w:ascii="Times New Roman" w:hAnsi="Times New Roman" w:cs="Times New Roman"/>
          <w:i/>
          <w:iCs/>
        </w:rPr>
        <w:t>Qur’an</w:t>
      </w:r>
      <w:r w:rsidRPr="00E31E38">
        <w:rPr>
          <w:rFonts w:ascii="Times New Roman" w:hAnsi="Times New Roman" w:cs="Times New Roman"/>
        </w:rPr>
        <w:t xml:space="preserve"> provides that they </w:t>
      </w:r>
      <w:r>
        <w:rPr>
          <w:rFonts w:ascii="Times New Roman" w:hAnsi="Times New Roman" w:cs="Times New Roman"/>
        </w:rPr>
        <w:t>“</w:t>
      </w:r>
      <w:r w:rsidRPr="00E31E38">
        <w:rPr>
          <w:rFonts w:ascii="Times New Roman" w:hAnsi="Times New Roman" w:cs="Times New Roman"/>
        </w:rPr>
        <w:t xml:space="preserve">then sold him for a small price, for a few pieces of silver [dirhams]: </w:t>
      </w:r>
      <w:proofErr w:type="gramStart"/>
      <w:r w:rsidRPr="00E31E38">
        <w:rPr>
          <w:rFonts w:ascii="Times New Roman" w:hAnsi="Times New Roman" w:cs="Times New Roman"/>
        </w:rPr>
        <w:t>so</w:t>
      </w:r>
      <w:proofErr w:type="gramEnd"/>
      <w:r w:rsidRPr="00E31E38">
        <w:rPr>
          <w:rFonts w:ascii="Times New Roman" w:hAnsi="Times New Roman" w:cs="Times New Roman"/>
        </w:rPr>
        <w:t xml:space="preserve"> little did they value him</w:t>
      </w:r>
      <w:r>
        <w:rPr>
          <w:rFonts w:ascii="Times New Roman" w:hAnsi="Times New Roman" w:cs="Times New Roman"/>
        </w:rPr>
        <w:t>”</w:t>
      </w:r>
      <w:r w:rsidRPr="00E31E38">
        <w:rPr>
          <w:rStyle w:val="FootnoteReference"/>
          <w:rFonts w:ascii="Times New Roman" w:hAnsi="Times New Roman" w:cs="Times New Roman"/>
        </w:rPr>
        <w:footnoteReference w:id="70"/>
      </w:r>
      <w:r w:rsidRPr="00E31E38">
        <w:rPr>
          <w:rFonts w:ascii="Times New Roman" w:hAnsi="Times New Roman" w:cs="Times New Roman"/>
        </w:rPr>
        <w:t xml:space="preserve"> and in the </w:t>
      </w:r>
      <w:r w:rsidRPr="00E31E38">
        <w:rPr>
          <w:rFonts w:ascii="Times New Roman" w:hAnsi="Times New Roman" w:cs="Times New Roman"/>
          <w:i/>
          <w:iCs/>
        </w:rPr>
        <w:t>Sunnah</w:t>
      </w:r>
      <w:r w:rsidRPr="00E31E38">
        <w:rPr>
          <w:rFonts w:ascii="Times New Roman" w:hAnsi="Times New Roman" w:cs="Times New Roman"/>
        </w:rPr>
        <w:t xml:space="preserve">, the Prophet Mohammed is reported as saying </w:t>
      </w:r>
      <w:r>
        <w:rPr>
          <w:rFonts w:ascii="Times New Roman" w:hAnsi="Times New Roman" w:cs="Times New Roman"/>
        </w:rPr>
        <w:t>“</w:t>
      </w:r>
      <w:r w:rsidRPr="00E31E38">
        <w:rPr>
          <w:rFonts w:ascii="Times New Roman" w:hAnsi="Times New Roman" w:cs="Times New Roman"/>
        </w:rPr>
        <w:t>[m]ay he be miserable, the worshipper of the dinar and dirham, and the worshipper of the striped silk cloak. If he is given anything, he is satisfied; but if not, he is unsatisfied</w:t>
      </w:r>
      <w:r>
        <w:rPr>
          <w:rFonts w:ascii="Times New Roman" w:hAnsi="Times New Roman" w:cs="Times New Roman"/>
        </w:rPr>
        <w:t>”</w:t>
      </w:r>
      <w:r w:rsidRPr="00E31E38">
        <w:rPr>
          <w:rFonts w:ascii="Times New Roman" w:hAnsi="Times New Roman" w:cs="Times New Roman"/>
        </w:rPr>
        <w:t>.</w:t>
      </w:r>
      <w:r w:rsidRPr="00E31E38">
        <w:rPr>
          <w:rStyle w:val="FootnoteReference"/>
          <w:rFonts w:ascii="Times New Roman" w:hAnsi="Times New Roman" w:cs="Times New Roman"/>
        </w:rPr>
        <w:footnoteReference w:id="71"/>
      </w:r>
      <w:r w:rsidRPr="00E31E38">
        <w:rPr>
          <w:rFonts w:ascii="Times New Roman" w:hAnsi="Times New Roman" w:cs="Times New Roman"/>
        </w:rPr>
        <w:t xml:space="preserve"> While these excerpts acknowledge use of money (in the form of gold and silver) at the advent of Islam, and reflect the acceptability from an Islamic legal perspective of the use of money in legitimate trade and exchange, they do not outline why gold and silver are accepted as money, nor do they set out the characteristics of money.</w:t>
      </w:r>
      <w:r w:rsidRPr="00E31E38">
        <w:rPr>
          <w:rStyle w:val="FootnoteReference"/>
          <w:rFonts w:ascii="Times New Roman" w:hAnsi="Times New Roman" w:cs="Times New Roman"/>
        </w:rPr>
        <w:footnoteReference w:id="72"/>
      </w:r>
      <w:r w:rsidRPr="00E31E38">
        <w:rPr>
          <w:rFonts w:ascii="Times New Roman" w:hAnsi="Times New Roman" w:cs="Times New Roman"/>
        </w:rPr>
        <w:t xml:space="preserve"> Siegfried notes that copper coins (</w:t>
      </w:r>
      <w:proofErr w:type="spellStart"/>
      <w:r w:rsidRPr="00E31E38">
        <w:rPr>
          <w:rFonts w:ascii="Times New Roman" w:hAnsi="Times New Roman" w:cs="Times New Roman"/>
          <w:i/>
          <w:iCs/>
        </w:rPr>
        <w:t>fulus</w:t>
      </w:r>
      <w:proofErr w:type="spellEnd"/>
      <w:r w:rsidRPr="00E31E38">
        <w:rPr>
          <w:rFonts w:ascii="Times New Roman" w:hAnsi="Times New Roman" w:cs="Times New Roman"/>
        </w:rPr>
        <w:t>) were also in use at the time of the Prophet.</w:t>
      </w:r>
      <w:r w:rsidRPr="00E31E38">
        <w:rPr>
          <w:rStyle w:val="FootnoteReference"/>
          <w:rFonts w:ascii="Times New Roman" w:hAnsi="Times New Roman" w:cs="Times New Roman"/>
        </w:rPr>
        <w:footnoteReference w:id="73"/>
      </w:r>
      <w:r w:rsidRPr="00E31E38">
        <w:rPr>
          <w:rFonts w:ascii="Times New Roman" w:hAnsi="Times New Roman" w:cs="Times New Roman"/>
        </w:rPr>
        <w:t xml:space="preserve"> Yet again, there is no clear framework grounded in Islamic law that clarifies why these coins were considered to have fulfilled the characteristics of money. </w:t>
      </w:r>
    </w:p>
    <w:p w14:paraId="674BC407" w14:textId="77777777" w:rsidR="00C208C0" w:rsidRPr="00E31E38" w:rsidRDefault="00C208C0" w:rsidP="007E0B65">
      <w:pPr>
        <w:pStyle w:val="NoSpacing"/>
        <w:spacing w:line="480" w:lineRule="auto"/>
        <w:jc w:val="both"/>
        <w:rPr>
          <w:rFonts w:ascii="Times New Roman" w:hAnsi="Times New Roman" w:cs="Times New Roman"/>
        </w:rPr>
      </w:pPr>
    </w:p>
    <w:p w14:paraId="5BBB82B1" w14:textId="67177CC6"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This absence of guidance on the required characteristics of money in Islamic law </w:t>
      </w:r>
      <w:proofErr w:type="gramStart"/>
      <w:r w:rsidRPr="00E31E38">
        <w:rPr>
          <w:rFonts w:ascii="Times New Roman" w:hAnsi="Times New Roman" w:cs="Times New Roman"/>
        </w:rPr>
        <w:t>was confirmed</w:t>
      </w:r>
      <w:proofErr w:type="gramEnd"/>
      <w:r w:rsidRPr="00E31E38">
        <w:rPr>
          <w:rFonts w:ascii="Times New Roman" w:hAnsi="Times New Roman" w:cs="Times New Roman"/>
        </w:rPr>
        <w:t xml:space="preserve"> by classical scholars writing in the area, who themselves sought to clarify a meaning of money. Imam Abu </w:t>
      </w:r>
      <w:proofErr w:type="spellStart"/>
      <w:r w:rsidRPr="00E31E38">
        <w:rPr>
          <w:rFonts w:ascii="Times New Roman" w:hAnsi="Times New Roman" w:cs="Times New Roman"/>
        </w:rPr>
        <w:t>Hanifa</w:t>
      </w:r>
      <w:proofErr w:type="spellEnd"/>
      <w:r w:rsidRPr="00E31E38">
        <w:rPr>
          <w:rFonts w:ascii="Times New Roman" w:hAnsi="Times New Roman" w:cs="Times New Roman"/>
        </w:rPr>
        <w:t xml:space="preserve">, writing shortly after the time of the Prophet Mohammed, noted that gold and silver are money by nature, whereas </w:t>
      </w:r>
      <w:proofErr w:type="spellStart"/>
      <w:r w:rsidRPr="00E31E38">
        <w:rPr>
          <w:rFonts w:ascii="Times New Roman" w:hAnsi="Times New Roman" w:cs="Times New Roman"/>
          <w:i/>
          <w:iCs/>
        </w:rPr>
        <w:t>fulus</w:t>
      </w:r>
      <w:proofErr w:type="spellEnd"/>
      <w:r w:rsidRPr="00E31E38">
        <w:rPr>
          <w:rFonts w:ascii="Times New Roman" w:hAnsi="Times New Roman" w:cs="Times New Roman"/>
        </w:rPr>
        <w:t xml:space="preserve"> coins constitute money simply as a result of their general adoption and acceptance as such by the community.</w:t>
      </w:r>
      <w:r w:rsidRPr="00E31E38">
        <w:rPr>
          <w:rStyle w:val="FootnoteReference"/>
          <w:rFonts w:ascii="Times New Roman" w:hAnsi="Times New Roman" w:cs="Times New Roman"/>
        </w:rPr>
        <w:footnoteReference w:id="74"/>
      </w:r>
      <w:r w:rsidRPr="00E31E38">
        <w:rPr>
          <w:rFonts w:ascii="Times New Roman" w:hAnsi="Times New Roman" w:cs="Times New Roman"/>
        </w:rPr>
        <w:t xml:space="preserve"> Writing some 400 years later, al-Ghazali concluded that gold and silver were gifts from God and </w:t>
      </w:r>
      <w:r>
        <w:rPr>
          <w:rFonts w:ascii="Times New Roman" w:hAnsi="Times New Roman" w:cs="Times New Roman"/>
        </w:rPr>
        <w:t>“</w:t>
      </w:r>
      <w:r w:rsidRPr="00E31E38">
        <w:rPr>
          <w:rFonts w:ascii="Times New Roman" w:hAnsi="Times New Roman" w:cs="Times New Roman"/>
        </w:rPr>
        <w:t>by their help all the worldly acts are smoothly done.</w:t>
      </w:r>
      <w:r>
        <w:rPr>
          <w:rFonts w:ascii="Times New Roman" w:hAnsi="Times New Roman" w:cs="Times New Roman"/>
        </w:rPr>
        <w:t>”</w:t>
      </w:r>
      <w:r w:rsidRPr="00E31E38">
        <w:rPr>
          <w:rStyle w:val="FootnoteReference"/>
          <w:rFonts w:ascii="Times New Roman" w:hAnsi="Times New Roman" w:cs="Times New Roman"/>
        </w:rPr>
        <w:footnoteReference w:id="75"/>
      </w:r>
      <w:r w:rsidRPr="00E31E38">
        <w:rPr>
          <w:rFonts w:ascii="Times New Roman" w:hAnsi="Times New Roman" w:cs="Times New Roman"/>
        </w:rPr>
        <w:t xml:space="preserve"> He did, however, conclude that gold and silver have no value of their own and are, instead, a way of purchasing goods. In this way, they function as a measure of value and a facilitator of the exchange of goods and service</w:t>
      </w:r>
      <w:r>
        <w:rPr>
          <w:rFonts w:ascii="Times New Roman" w:hAnsi="Times New Roman" w:cs="Times New Roman"/>
        </w:rPr>
        <w:t>s</w:t>
      </w:r>
      <w:r w:rsidRPr="00E31E38">
        <w:rPr>
          <w:rFonts w:ascii="Times New Roman" w:hAnsi="Times New Roman" w:cs="Times New Roman"/>
        </w:rPr>
        <w:t>. For al-Ghazali, hoarding gold and silver is sinful–instead, they should simply be used as a medium for obtaining other things (that is, as a medium of exchange and a measure of value).</w:t>
      </w:r>
      <w:r w:rsidRPr="00E31E38">
        <w:rPr>
          <w:rStyle w:val="FootnoteReference"/>
          <w:rFonts w:ascii="Times New Roman" w:hAnsi="Times New Roman" w:cs="Times New Roman"/>
        </w:rPr>
        <w:footnoteReference w:id="76"/>
      </w:r>
      <w:r w:rsidRPr="00E31E38">
        <w:rPr>
          <w:rFonts w:ascii="Times New Roman" w:hAnsi="Times New Roman" w:cs="Times New Roman"/>
        </w:rPr>
        <w:t xml:space="preserve"> In a similar vein, Ibn </w:t>
      </w:r>
      <w:proofErr w:type="spellStart"/>
      <w:r w:rsidRPr="00E31E38">
        <w:rPr>
          <w:rFonts w:ascii="Times New Roman" w:hAnsi="Times New Roman" w:cs="Times New Roman"/>
        </w:rPr>
        <w:t>Taymiyyah</w:t>
      </w:r>
      <w:proofErr w:type="spellEnd"/>
      <w:r w:rsidRPr="00E31E38">
        <w:rPr>
          <w:rFonts w:ascii="Times New Roman" w:hAnsi="Times New Roman" w:cs="Times New Roman"/>
        </w:rPr>
        <w:t xml:space="preserve"> acknowledged that Islam has not provided a definition of money, but has instead left this decision as to what is and is not money up to custom of the people.</w:t>
      </w:r>
      <w:r w:rsidRPr="00E31E38">
        <w:rPr>
          <w:rStyle w:val="FootnoteReference"/>
          <w:rFonts w:ascii="Times New Roman" w:hAnsi="Times New Roman" w:cs="Times New Roman"/>
        </w:rPr>
        <w:footnoteReference w:id="77"/>
      </w:r>
      <w:r w:rsidRPr="00E31E38">
        <w:rPr>
          <w:rFonts w:ascii="Times New Roman" w:hAnsi="Times New Roman" w:cs="Times New Roman"/>
        </w:rPr>
        <w:t xml:space="preserve"> Ibn </w:t>
      </w:r>
      <w:proofErr w:type="spellStart"/>
      <w:r w:rsidRPr="00E31E38">
        <w:rPr>
          <w:rFonts w:ascii="Times New Roman" w:hAnsi="Times New Roman" w:cs="Times New Roman"/>
        </w:rPr>
        <w:t>Taymiyyah</w:t>
      </w:r>
      <w:proofErr w:type="spellEnd"/>
      <w:r w:rsidRPr="00E31E38">
        <w:rPr>
          <w:rFonts w:ascii="Times New Roman" w:hAnsi="Times New Roman" w:cs="Times New Roman"/>
        </w:rPr>
        <w:t xml:space="preserve"> nevertheless suggested that there are two main functions of money–as a measure of value and as a medium of exchange.</w:t>
      </w:r>
      <w:r w:rsidRPr="00E31E38">
        <w:rPr>
          <w:rStyle w:val="FootnoteReference"/>
          <w:rFonts w:ascii="Times New Roman" w:hAnsi="Times New Roman" w:cs="Times New Roman"/>
        </w:rPr>
        <w:footnoteReference w:id="78"/>
      </w:r>
      <w:r w:rsidRPr="00E31E38">
        <w:rPr>
          <w:rFonts w:ascii="Times New Roman" w:hAnsi="Times New Roman" w:cs="Times New Roman"/>
        </w:rPr>
        <w:t xml:space="preserve"> Shortly after Ibn </w:t>
      </w:r>
      <w:proofErr w:type="spellStart"/>
      <w:r w:rsidRPr="00E31E38">
        <w:rPr>
          <w:rFonts w:ascii="Times New Roman" w:hAnsi="Times New Roman" w:cs="Times New Roman"/>
        </w:rPr>
        <w:t>Taymiyyah</w:t>
      </w:r>
      <w:proofErr w:type="spellEnd"/>
      <w:r w:rsidRPr="00E31E38">
        <w:rPr>
          <w:rFonts w:ascii="Times New Roman" w:hAnsi="Times New Roman" w:cs="Times New Roman"/>
        </w:rPr>
        <w:t>, Ibn Khaldun sought to distinguish money by nature, being gold and silver, and token money, which uses other metals.</w:t>
      </w:r>
      <w:r w:rsidRPr="00E31E38">
        <w:rPr>
          <w:rStyle w:val="FootnoteReference"/>
          <w:rFonts w:ascii="Times New Roman" w:hAnsi="Times New Roman" w:cs="Times New Roman"/>
        </w:rPr>
        <w:footnoteReference w:id="79"/>
      </w:r>
      <w:r w:rsidRPr="00E31E38">
        <w:rPr>
          <w:rFonts w:ascii="Times New Roman" w:hAnsi="Times New Roman" w:cs="Times New Roman"/>
        </w:rPr>
        <w:t xml:space="preserve"> For him, gold and silver are the basis of </w:t>
      </w:r>
      <w:r>
        <w:rPr>
          <w:rFonts w:ascii="Times New Roman" w:hAnsi="Times New Roman" w:cs="Times New Roman"/>
        </w:rPr>
        <w:t>“</w:t>
      </w:r>
      <w:r w:rsidRPr="00E31E38">
        <w:rPr>
          <w:rFonts w:ascii="Times New Roman" w:hAnsi="Times New Roman" w:cs="Times New Roman"/>
        </w:rPr>
        <w:t>profit, property, and treasure</w:t>
      </w:r>
      <w:r>
        <w:rPr>
          <w:rFonts w:ascii="Times New Roman" w:hAnsi="Times New Roman" w:cs="Times New Roman"/>
        </w:rPr>
        <w:t>”</w:t>
      </w:r>
      <w:r w:rsidRPr="00E31E38">
        <w:rPr>
          <w:rStyle w:val="FootnoteReference"/>
          <w:rFonts w:ascii="Times New Roman" w:hAnsi="Times New Roman" w:cs="Times New Roman"/>
        </w:rPr>
        <w:footnoteReference w:id="80"/>
      </w:r>
      <w:r w:rsidRPr="00E31E38">
        <w:rPr>
          <w:rFonts w:ascii="Times New Roman" w:hAnsi="Times New Roman" w:cs="Times New Roman"/>
        </w:rPr>
        <w:t>–they are a measure of value, a medium of exchange and, as they are not subject to market fluctuations, a store of value.</w:t>
      </w:r>
      <w:r w:rsidRPr="00E31E38">
        <w:rPr>
          <w:rStyle w:val="FootnoteReference"/>
          <w:rFonts w:ascii="Times New Roman" w:hAnsi="Times New Roman" w:cs="Times New Roman"/>
        </w:rPr>
        <w:footnoteReference w:id="81"/>
      </w:r>
      <w:r w:rsidRPr="00E31E38">
        <w:rPr>
          <w:rFonts w:ascii="Times New Roman" w:hAnsi="Times New Roman" w:cs="Times New Roman"/>
        </w:rPr>
        <w:t xml:space="preserve"> </w:t>
      </w:r>
    </w:p>
    <w:p w14:paraId="7A5E574B" w14:textId="1047DF45" w:rsidR="00C208C0" w:rsidRPr="00E31E38" w:rsidRDefault="00C208C0" w:rsidP="007E0B65">
      <w:pPr>
        <w:pStyle w:val="NoSpacing"/>
        <w:spacing w:line="480" w:lineRule="auto"/>
        <w:jc w:val="both"/>
        <w:rPr>
          <w:rFonts w:ascii="Times New Roman" w:hAnsi="Times New Roman" w:cs="Times New Roman"/>
        </w:rPr>
      </w:pPr>
    </w:p>
    <w:p w14:paraId="209EE912" w14:textId="77782740"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As methods of payment have moved beyond the use of gold and silver money, and towards fiat and paper money, it has been for Islamic jurists and scholars to determine the parameters of what Islamic law considers to be legitimate forms of money. </w:t>
      </w:r>
      <w:r w:rsidRPr="00E31E38">
        <w:rPr>
          <w:rFonts w:ascii="Times New Roman" w:hAnsi="Times New Roman" w:cs="Times New Roman"/>
          <w:color w:val="000000" w:themeColor="text1"/>
        </w:rPr>
        <w:t>This has included suggestions that fiat and paper money take the role of precious metals (and so should be treated as such),</w:t>
      </w:r>
      <w:r w:rsidRPr="00E31E38">
        <w:rPr>
          <w:rStyle w:val="FootnoteReference"/>
          <w:rFonts w:ascii="Times New Roman" w:hAnsi="Times New Roman" w:cs="Times New Roman"/>
          <w:color w:val="000000" w:themeColor="text1"/>
        </w:rPr>
        <w:footnoteReference w:id="82"/>
      </w:r>
      <w:r w:rsidRPr="00E31E38">
        <w:rPr>
          <w:rFonts w:ascii="Times New Roman" w:hAnsi="Times New Roman" w:cs="Times New Roman"/>
          <w:color w:val="000000" w:themeColor="text1"/>
        </w:rPr>
        <w:t xml:space="preserve"> that they reproduce the use of </w:t>
      </w:r>
      <w:proofErr w:type="spellStart"/>
      <w:r w:rsidRPr="00E31E38">
        <w:rPr>
          <w:rFonts w:ascii="Times New Roman" w:hAnsi="Times New Roman" w:cs="Times New Roman"/>
          <w:i/>
          <w:iCs/>
          <w:color w:val="000000" w:themeColor="text1"/>
        </w:rPr>
        <w:t>fulus</w:t>
      </w:r>
      <w:proofErr w:type="spellEnd"/>
      <w:r w:rsidRPr="00E31E38">
        <w:rPr>
          <w:rFonts w:ascii="Times New Roman" w:hAnsi="Times New Roman" w:cs="Times New Roman"/>
          <w:color w:val="000000" w:themeColor="text1"/>
        </w:rPr>
        <w:t xml:space="preserve"> as a day-to-day currency in the early days of Islam, or that fiat and paper money are not money at all and are simply tradeable goods.</w:t>
      </w:r>
      <w:r w:rsidRPr="00E31E38">
        <w:rPr>
          <w:rStyle w:val="FootnoteReference"/>
          <w:rFonts w:ascii="Times New Roman" w:hAnsi="Times New Roman" w:cs="Times New Roman"/>
          <w:color w:val="000000" w:themeColor="text1"/>
        </w:rPr>
        <w:footnoteReference w:id="83"/>
      </w:r>
      <w:r w:rsidRPr="00E31E38">
        <w:rPr>
          <w:rFonts w:ascii="Times New Roman" w:hAnsi="Times New Roman" w:cs="Times New Roman"/>
          <w:color w:val="000000" w:themeColor="text1"/>
        </w:rPr>
        <w:t xml:space="preserve"> Some have even gone as far as to argue that no currency that is not underpinned by gold or silver can legitimately be treated as money from an Islamic perspective and that with the decoupling of currencies from metallic standards (most notably the gold standard), modern currency no longer constitutes real money in Islamic law.</w:t>
      </w:r>
      <w:r w:rsidRPr="00E31E38">
        <w:rPr>
          <w:rStyle w:val="FootnoteReference"/>
          <w:rFonts w:ascii="Times New Roman" w:hAnsi="Times New Roman" w:cs="Times New Roman"/>
          <w:color w:val="000000" w:themeColor="text1"/>
        </w:rPr>
        <w:footnoteReference w:id="84"/>
      </w:r>
      <w:r w:rsidRPr="00E31E38">
        <w:rPr>
          <w:rFonts w:ascii="Times New Roman" w:hAnsi="Times New Roman" w:cs="Times New Roman"/>
          <w:color w:val="000000" w:themeColor="text1"/>
        </w:rPr>
        <w:t xml:space="preserve"> Despite this, in practice, fiat and paper money have become </w:t>
      </w:r>
      <w:r w:rsidRPr="00E31E38">
        <w:rPr>
          <w:rFonts w:ascii="Times New Roman" w:hAnsi="Times New Roman" w:cs="Times New Roman"/>
          <w:i/>
          <w:iCs/>
          <w:color w:val="000000" w:themeColor="text1"/>
        </w:rPr>
        <w:t>functionally</w:t>
      </w:r>
      <w:r w:rsidRPr="00E31E38">
        <w:rPr>
          <w:rFonts w:ascii="Times New Roman" w:hAnsi="Times New Roman" w:cs="Times New Roman"/>
          <w:color w:val="000000" w:themeColor="text1"/>
        </w:rPr>
        <w:t xml:space="preserve"> equivalent to gold and silver money through the authority of the state that issued them, and with the general consent of the community who uses them.</w:t>
      </w:r>
      <w:r w:rsidRPr="00E31E38">
        <w:rPr>
          <w:rFonts w:ascii="Times New Roman" w:hAnsi="Times New Roman" w:cs="Times New Roman"/>
        </w:rPr>
        <w:t xml:space="preserve"> </w:t>
      </w:r>
    </w:p>
    <w:p w14:paraId="3532FB17" w14:textId="7FD77473" w:rsidR="00C208C0" w:rsidRPr="00E31E38" w:rsidRDefault="00C208C0" w:rsidP="007E0B65">
      <w:pPr>
        <w:pStyle w:val="NoSpacing"/>
        <w:spacing w:line="480" w:lineRule="auto"/>
        <w:jc w:val="both"/>
        <w:rPr>
          <w:rFonts w:ascii="Times New Roman" w:hAnsi="Times New Roman" w:cs="Times New Roman"/>
        </w:rPr>
      </w:pPr>
    </w:p>
    <w:p w14:paraId="165362CA" w14:textId="67A43A97" w:rsidR="00C208C0" w:rsidRPr="00E31E38" w:rsidRDefault="00C208C0" w:rsidP="007E0B65">
      <w:pPr>
        <w:pStyle w:val="NoSpacing"/>
        <w:spacing w:line="480" w:lineRule="auto"/>
        <w:jc w:val="both"/>
        <w:rPr>
          <w:rFonts w:ascii="Times New Roman" w:hAnsi="Times New Roman" w:cs="Times New Roman"/>
          <w:color w:val="000000" w:themeColor="text1"/>
        </w:rPr>
      </w:pPr>
      <w:r>
        <w:rPr>
          <w:rFonts w:ascii="Times New Roman" w:hAnsi="Times New Roman" w:cs="Times New Roman"/>
        </w:rPr>
        <w:t xml:space="preserve">As has </w:t>
      </w:r>
      <w:proofErr w:type="gramStart"/>
      <w:r>
        <w:rPr>
          <w:rFonts w:ascii="Times New Roman" w:hAnsi="Times New Roman" w:cs="Times New Roman"/>
        </w:rPr>
        <w:t>been seen</w:t>
      </w:r>
      <w:proofErr w:type="gramEnd"/>
      <w:r>
        <w:rPr>
          <w:rFonts w:ascii="Times New Roman" w:hAnsi="Times New Roman" w:cs="Times New Roman"/>
        </w:rPr>
        <w:t xml:space="preserve"> in the conventional sector, therefore, the characteristics of money articulated by Islamic scholars, and as </w:t>
      </w:r>
      <w:r w:rsidRPr="00E31E38">
        <w:rPr>
          <w:rFonts w:ascii="Times New Roman" w:hAnsi="Times New Roman" w:cs="Times New Roman"/>
          <w:color w:val="000000" w:themeColor="text1"/>
        </w:rPr>
        <w:t xml:space="preserve">reflected in the use of fiat </w:t>
      </w:r>
      <w:r>
        <w:rPr>
          <w:rFonts w:ascii="Times New Roman" w:hAnsi="Times New Roman" w:cs="Times New Roman"/>
          <w:color w:val="000000" w:themeColor="text1"/>
        </w:rPr>
        <w:t xml:space="preserve">currency </w:t>
      </w:r>
      <w:r w:rsidRPr="00E31E38">
        <w:rPr>
          <w:rFonts w:ascii="Times New Roman" w:hAnsi="Times New Roman" w:cs="Times New Roman"/>
          <w:color w:val="000000" w:themeColor="text1"/>
        </w:rPr>
        <w:t>and paper money within Muslim-majority countries</w:t>
      </w:r>
      <w:r>
        <w:rPr>
          <w:rFonts w:ascii="Times New Roman" w:hAnsi="Times New Roman" w:cs="Times New Roman"/>
          <w:color w:val="000000" w:themeColor="text1"/>
        </w:rPr>
        <w:t>,</w:t>
      </w:r>
      <w:r>
        <w:rPr>
          <w:rFonts w:ascii="Times New Roman" w:hAnsi="Times New Roman" w:cs="Times New Roman"/>
        </w:rPr>
        <w:t xml:space="preserve"> centre around money as a measure of value, a medium of exchange and, to a lesser extent, a store of value. Turning to cryptocurrencies then with this understanding of “money” from an Islamic perspective as a backdrop, </w:t>
      </w:r>
      <w:r w:rsidRPr="00E31E38">
        <w:rPr>
          <w:rFonts w:ascii="Times New Roman" w:hAnsi="Times New Roman" w:cs="Times New Roman"/>
          <w:color w:val="000000" w:themeColor="text1"/>
        </w:rPr>
        <w:t>Bitcoins and cryptocurrencies more generally would not yet appear to fully fulfil the characteristics of money in Islamic law</w:t>
      </w:r>
      <w:r>
        <w:rPr>
          <w:rFonts w:ascii="Times New Roman" w:hAnsi="Times New Roman" w:cs="Times New Roman"/>
          <w:color w:val="000000" w:themeColor="text1"/>
        </w:rPr>
        <w:t xml:space="preserve">. </w:t>
      </w:r>
      <w:r w:rsidRPr="00E31E38">
        <w:rPr>
          <w:rFonts w:ascii="Times New Roman" w:hAnsi="Times New Roman" w:cs="Times New Roman"/>
          <w:color w:val="000000" w:themeColor="text1"/>
        </w:rPr>
        <w:t xml:space="preserve">Ultimately, whether a cryptocurrency is characterised as money depends on the </w:t>
      </w:r>
      <w:proofErr w:type="gramStart"/>
      <w:r w:rsidRPr="00E31E38">
        <w:rPr>
          <w:rFonts w:ascii="Times New Roman" w:hAnsi="Times New Roman" w:cs="Times New Roman"/>
          <w:color w:val="000000" w:themeColor="text1"/>
        </w:rPr>
        <w:t>particular legal</w:t>
      </w:r>
      <w:proofErr w:type="gramEnd"/>
      <w:r w:rsidRPr="00E31E38">
        <w:rPr>
          <w:rFonts w:ascii="Times New Roman" w:hAnsi="Times New Roman" w:cs="Times New Roman"/>
          <w:color w:val="000000" w:themeColor="text1"/>
        </w:rPr>
        <w:t xml:space="preserve"> framework of individual jurisdictions and will vary from jurisdiction to jurisdiction. Indeed, some countries, such as El Salvador and the Central African Republic, have classed Bitcoins as </w:t>
      </w:r>
      <w:r>
        <w:rPr>
          <w:rFonts w:ascii="Times New Roman" w:hAnsi="Times New Roman" w:cs="Times New Roman"/>
          <w:color w:val="000000" w:themeColor="text1"/>
        </w:rPr>
        <w:t xml:space="preserve">money and </w:t>
      </w:r>
      <w:r w:rsidRPr="00E31E38">
        <w:rPr>
          <w:rFonts w:ascii="Times New Roman" w:hAnsi="Times New Roman" w:cs="Times New Roman"/>
          <w:color w:val="000000" w:themeColor="text1"/>
        </w:rPr>
        <w:t>legal tender.</w:t>
      </w:r>
      <w:r w:rsidRPr="00E31E38">
        <w:rPr>
          <w:rStyle w:val="FootnoteReference"/>
          <w:rFonts w:ascii="Times New Roman" w:hAnsi="Times New Roman" w:cs="Times New Roman"/>
          <w:color w:val="000000" w:themeColor="text1"/>
        </w:rPr>
        <w:footnoteReference w:id="85"/>
      </w:r>
      <w:r>
        <w:rPr>
          <w:rFonts w:ascii="Times New Roman" w:hAnsi="Times New Roman" w:cs="Times New Roman"/>
          <w:color w:val="000000" w:themeColor="text1"/>
        </w:rPr>
        <w:t xml:space="preserve"> Yet when cryptocurrencies </w:t>
      </w:r>
      <w:proofErr w:type="gramStart"/>
      <w:r>
        <w:rPr>
          <w:rFonts w:ascii="Times New Roman" w:hAnsi="Times New Roman" w:cs="Times New Roman"/>
          <w:color w:val="000000" w:themeColor="text1"/>
        </w:rPr>
        <w:t>are considered</w:t>
      </w:r>
      <w:proofErr w:type="gramEnd"/>
      <w:r>
        <w:rPr>
          <w:rFonts w:ascii="Times New Roman" w:hAnsi="Times New Roman" w:cs="Times New Roman"/>
          <w:color w:val="000000" w:themeColor="text1"/>
        </w:rPr>
        <w:t xml:space="preserve"> against a benchmark of measure of value, medium of exchange and store of value, they do not reliably fulfil these characteristics. </w:t>
      </w:r>
    </w:p>
    <w:p w14:paraId="0FBC66FB"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65F826DC" w14:textId="2268A499"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Taking the first stage of the classification of money articulated by Islamic scholars; in order for something to act as a measure of value of a good or service, it must be possible for a purchaser to use that thing alone to determine the price of the good or service and then to compare that to the good or service’s corresponding market price.</w:t>
      </w:r>
      <w:r w:rsidRPr="00E31E38">
        <w:rPr>
          <w:rStyle w:val="FootnoteReference"/>
          <w:rFonts w:ascii="Times New Roman" w:hAnsi="Times New Roman" w:cs="Times New Roman"/>
          <w:color w:val="000000" w:themeColor="text1"/>
        </w:rPr>
        <w:footnoteReference w:id="86"/>
      </w:r>
      <w:r w:rsidRPr="00E31E38">
        <w:rPr>
          <w:rFonts w:ascii="Times New Roman" w:hAnsi="Times New Roman" w:cs="Times New Roman"/>
          <w:color w:val="000000" w:themeColor="text1"/>
        </w:rPr>
        <w:t xml:space="preserve"> While Bitcoin and other cryptocurrencies can be used as a unit of account or measure of value of goods or services, each cryptocurrency represents a notional unit of account within its own ecosystem with the value of such cryptocurrency often measured against more traditional currencies. As a result, unless a cryptocurrency is the principal currency within a jurisdiction, the measure of value that Bitcoin (or other cryptocurrencies) ascribes to a good or service may itself </w:t>
      </w:r>
      <w:proofErr w:type="gramStart"/>
      <w:r w:rsidRPr="00E31E38">
        <w:rPr>
          <w:rFonts w:ascii="Times New Roman" w:hAnsi="Times New Roman" w:cs="Times New Roman"/>
          <w:color w:val="000000" w:themeColor="text1"/>
        </w:rPr>
        <w:t>be presented</w:t>
      </w:r>
      <w:proofErr w:type="gramEnd"/>
      <w:r w:rsidRPr="00E31E38">
        <w:rPr>
          <w:rFonts w:ascii="Times New Roman" w:hAnsi="Times New Roman" w:cs="Times New Roman"/>
          <w:color w:val="000000" w:themeColor="text1"/>
        </w:rPr>
        <w:t xml:space="preserve"> in parallel with the relevant price in a mainstream currency. The Bitcoin price then fluctuates against the more stable fiat currency price.</w:t>
      </w:r>
      <w:r w:rsidRPr="00E31E38">
        <w:rPr>
          <w:rStyle w:val="FootnoteReference"/>
          <w:rFonts w:ascii="Times New Roman" w:hAnsi="Times New Roman" w:cs="Times New Roman"/>
          <w:color w:val="000000" w:themeColor="text1"/>
        </w:rPr>
        <w:footnoteReference w:id="87"/>
      </w:r>
      <w:r w:rsidRPr="00E31E38">
        <w:rPr>
          <w:rFonts w:ascii="Times New Roman" w:hAnsi="Times New Roman" w:cs="Times New Roman"/>
          <w:color w:val="000000" w:themeColor="text1"/>
        </w:rPr>
        <w:t xml:space="preserve"> As the price at which Bitcoin trades against fiat currencies differs between crypto exchanges, this makes it difficult for customers to accurately assess whether the Bitcoin price for something aligns with its market price, and it requires a merchant to frequently update the Bitcoin price at which a good or service is being offered.</w:t>
      </w:r>
      <w:r>
        <w:rPr>
          <w:rStyle w:val="FootnoteReference"/>
          <w:rFonts w:ascii="Times New Roman" w:hAnsi="Times New Roman" w:cs="Times New Roman"/>
          <w:color w:val="000000" w:themeColor="text1"/>
        </w:rPr>
        <w:footnoteReference w:id="88"/>
      </w:r>
      <w:r w:rsidRPr="00E31E38">
        <w:rPr>
          <w:rFonts w:ascii="Times New Roman" w:hAnsi="Times New Roman" w:cs="Times New Roman"/>
          <w:color w:val="000000" w:themeColor="text1"/>
        </w:rPr>
        <w:t xml:space="preserve"> This would suggest that Bitcoin and other cryptocurrencies cannot reliably operate as a single value benchmark that can be compared to the market price of a good or service, and that they are not consistently being used as a measure of value on any kind of wide scale basis.</w:t>
      </w:r>
    </w:p>
    <w:p w14:paraId="4023BEEB" w14:textId="119E11BA" w:rsidR="00C208C0" w:rsidRPr="00E31E38" w:rsidRDefault="00C208C0" w:rsidP="007E0B65">
      <w:pPr>
        <w:pStyle w:val="NoSpacing"/>
        <w:spacing w:line="480" w:lineRule="auto"/>
        <w:jc w:val="both"/>
        <w:rPr>
          <w:rFonts w:ascii="Times New Roman" w:hAnsi="Times New Roman" w:cs="Times New Roman"/>
          <w:color w:val="000000" w:themeColor="text1"/>
        </w:rPr>
      </w:pPr>
    </w:p>
    <w:p w14:paraId="7729B27E" w14:textId="159081A8"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As a medium of exchange, while Bitcoin’s use as a method of paying for goods and services is increasing, this use is not widespread.</w:t>
      </w:r>
      <w:r>
        <w:rPr>
          <w:rStyle w:val="FootnoteReference"/>
          <w:rFonts w:ascii="Times New Roman" w:hAnsi="Times New Roman" w:cs="Times New Roman"/>
          <w:color w:val="000000" w:themeColor="text1"/>
        </w:rPr>
        <w:footnoteReference w:id="89"/>
      </w:r>
      <w:r w:rsidRPr="00E31E38">
        <w:rPr>
          <w:rFonts w:ascii="Times New Roman" w:hAnsi="Times New Roman" w:cs="Times New Roman"/>
          <w:color w:val="000000" w:themeColor="text1"/>
        </w:rPr>
        <w:t xml:space="preserve"> Bitcoin only works </w:t>
      </w:r>
      <w:r>
        <w:rPr>
          <w:rFonts w:ascii="Times New Roman" w:hAnsi="Times New Roman" w:cs="Times New Roman"/>
          <w:color w:val="000000" w:themeColor="text1"/>
        </w:rPr>
        <w:t xml:space="preserve">as a medium of exchange </w:t>
      </w:r>
      <w:r w:rsidRPr="00E31E38">
        <w:rPr>
          <w:rFonts w:ascii="Times New Roman" w:hAnsi="Times New Roman" w:cs="Times New Roman"/>
          <w:color w:val="000000" w:themeColor="text1"/>
        </w:rPr>
        <w:t xml:space="preserve">within a limited number of venues, rather than </w:t>
      </w:r>
      <w:proofErr w:type="gramStart"/>
      <w:r w:rsidRPr="00E31E38">
        <w:rPr>
          <w:rFonts w:ascii="Times New Roman" w:hAnsi="Times New Roman" w:cs="Times New Roman"/>
          <w:color w:val="000000" w:themeColor="text1"/>
        </w:rPr>
        <w:t>on the basis of</w:t>
      </w:r>
      <w:proofErr w:type="gramEnd"/>
      <w:r w:rsidRPr="00E31E38">
        <w:rPr>
          <w:rFonts w:ascii="Times New Roman" w:hAnsi="Times New Roman" w:cs="Times New Roman"/>
          <w:color w:val="000000" w:themeColor="text1"/>
        </w:rPr>
        <w:t xml:space="preserve"> the general consent that it can be used in this way by the transacting public. As such, Bitcoin cannot readily </w:t>
      </w:r>
      <w:proofErr w:type="gramStart"/>
      <w:r w:rsidRPr="00E31E38">
        <w:rPr>
          <w:rFonts w:ascii="Times New Roman" w:hAnsi="Times New Roman" w:cs="Times New Roman"/>
          <w:color w:val="000000" w:themeColor="text1"/>
        </w:rPr>
        <w:t>be exchanged</w:t>
      </w:r>
      <w:proofErr w:type="gramEnd"/>
      <w:r w:rsidRPr="00E31E38">
        <w:rPr>
          <w:rFonts w:ascii="Times New Roman" w:hAnsi="Times New Roman" w:cs="Times New Roman"/>
          <w:color w:val="000000" w:themeColor="text1"/>
        </w:rPr>
        <w:t xml:space="preserve"> for goods and services by purchasers, nor are sellers or service providers assured that any Bitcoins that they receive will in turn be accepted as payment in other venues. </w:t>
      </w:r>
      <w:r>
        <w:rPr>
          <w:rFonts w:ascii="Times New Roman" w:hAnsi="Times New Roman" w:cs="Times New Roman"/>
          <w:color w:val="000000" w:themeColor="text1"/>
        </w:rPr>
        <w:t>For example</w:t>
      </w:r>
      <w:r w:rsidRPr="00E31E38">
        <w:rPr>
          <w:rFonts w:ascii="Times New Roman" w:hAnsi="Times New Roman" w:cs="Times New Roman"/>
          <w:color w:val="000000" w:themeColor="text1"/>
        </w:rPr>
        <w:t>, Tesla, an originally strong proponent of the circular usage of Bitcoin, stopped accepting Bitcoins as a method of payment for their cars in 2021.</w:t>
      </w:r>
      <w:r w:rsidRPr="00E31E38">
        <w:rPr>
          <w:rStyle w:val="FootnoteReference"/>
          <w:rFonts w:ascii="Times New Roman" w:hAnsi="Times New Roman" w:cs="Times New Roman"/>
          <w:color w:val="000000" w:themeColor="text1"/>
        </w:rPr>
        <w:footnoteReference w:id="90"/>
      </w:r>
      <w:r w:rsidRPr="00E31E38">
        <w:rPr>
          <w:rFonts w:ascii="Times New Roman" w:hAnsi="Times New Roman" w:cs="Times New Roman"/>
          <w:color w:val="000000" w:themeColor="text1"/>
        </w:rPr>
        <w:t xml:space="preserve"> In 2022, the company converted 75</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of its Bitcoin holdings into fiat currency.</w:t>
      </w:r>
      <w:r w:rsidRPr="00E31E38">
        <w:rPr>
          <w:rStyle w:val="FootnoteReference"/>
          <w:rFonts w:ascii="Times New Roman" w:hAnsi="Times New Roman" w:cs="Times New Roman"/>
          <w:color w:val="000000" w:themeColor="text1"/>
        </w:rPr>
        <w:footnoteReference w:id="91"/>
      </w:r>
    </w:p>
    <w:p w14:paraId="12BA951C" w14:textId="1AF70287" w:rsidR="00C208C0" w:rsidRPr="00E31E38" w:rsidRDefault="00C208C0" w:rsidP="007E0B65">
      <w:pPr>
        <w:pStyle w:val="NoSpacing"/>
        <w:spacing w:line="480" w:lineRule="auto"/>
        <w:jc w:val="both"/>
        <w:rPr>
          <w:rFonts w:ascii="Times New Roman" w:hAnsi="Times New Roman" w:cs="Times New Roman"/>
          <w:color w:val="000000" w:themeColor="text1"/>
        </w:rPr>
      </w:pPr>
    </w:p>
    <w:p w14:paraId="2E3F9069" w14:textId="37CDB5E9"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 xml:space="preserve">Some Islamic commentators have suggested that being a store of value is not a characteristic of money in Islamic law since money should not </w:t>
      </w:r>
      <w:proofErr w:type="gramStart"/>
      <w:r w:rsidRPr="00E31E38">
        <w:rPr>
          <w:rFonts w:ascii="Times New Roman" w:hAnsi="Times New Roman" w:cs="Times New Roman"/>
          <w:color w:val="000000" w:themeColor="text1"/>
        </w:rPr>
        <w:t>be hoarded</w:t>
      </w:r>
      <w:proofErr w:type="gramEnd"/>
      <w:r w:rsidRPr="00E31E38">
        <w:rPr>
          <w:rFonts w:ascii="Times New Roman" w:hAnsi="Times New Roman" w:cs="Times New Roman"/>
          <w:color w:val="000000" w:themeColor="text1"/>
        </w:rPr>
        <w:t xml:space="preserve"> and should instead be used only to purchase other goods and services.</w:t>
      </w:r>
      <w:r w:rsidRPr="00E31E38">
        <w:rPr>
          <w:rStyle w:val="FootnoteReference"/>
          <w:rFonts w:ascii="Times New Roman" w:hAnsi="Times New Roman" w:cs="Times New Roman"/>
          <w:color w:val="000000" w:themeColor="text1"/>
        </w:rPr>
        <w:footnoteReference w:id="92"/>
      </w:r>
      <w:r w:rsidRPr="00E31E38">
        <w:rPr>
          <w:rFonts w:ascii="Times New Roman" w:hAnsi="Times New Roman" w:cs="Times New Roman"/>
          <w:color w:val="000000" w:themeColor="text1"/>
        </w:rPr>
        <w:t xml:space="preserve"> Nevertheless, </w:t>
      </w:r>
      <w:r>
        <w:rPr>
          <w:rFonts w:ascii="Times New Roman" w:hAnsi="Times New Roman" w:cs="Times New Roman"/>
          <w:color w:val="000000" w:themeColor="text1"/>
        </w:rPr>
        <w:t>as noted above, there are scholars who include this as a characteristic of money. Indeed, a</w:t>
      </w:r>
      <w:r w:rsidRPr="00E31E38">
        <w:rPr>
          <w:rFonts w:ascii="Times New Roman" w:hAnsi="Times New Roman" w:cs="Times New Roman"/>
          <w:color w:val="000000" w:themeColor="text1"/>
        </w:rPr>
        <w:t xml:space="preserve">s something with a degree of permanence and storability, money must provide purchasers with a degree of confidence that they will be able to use it to buy goods and services in the future. As such, money must ultimately act as a store of value to some degree. However, although the value of conventional currencies fluctuates (in some cases significantly), a store of value as volatile as Bitcoin would not appear to be very useful. It currently does not provide the market with a level of stability in terms of its long </w:t>
      </w:r>
      <w:r>
        <w:rPr>
          <w:rFonts w:ascii="Times New Roman" w:hAnsi="Times New Roman" w:cs="Times New Roman"/>
          <w:color w:val="000000" w:themeColor="text1"/>
        </w:rPr>
        <w:t>or</w:t>
      </w:r>
      <w:r w:rsidRPr="00E31E38">
        <w:rPr>
          <w:rFonts w:ascii="Times New Roman" w:hAnsi="Times New Roman" w:cs="Times New Roman"/>
          <w:color w:val="000000" w:themeColor="text1"/>
        </w:rPr>
        <w:t xml:space="preserve"> short-term value to perform a storage of value function on any kind of extensive retail basis.</w:t>
      </w:r>
      <w:r w:rsidRPr="00E31E38">
        <w:rPr>
          <w:rStyle w:val="FootnoteReference"/>
          <w:rFonts w:ascii="Times New Roman" w:hAnsi="Times New Roman" w:cs="Times New Roman"/>
          <w:color w:val="000000" w:themeColor="text1"/>
        </w:rPr>
        <w:footnoteReference w:id="93"/>
      </w:r>
      <w:r w:rsidRPr="00E31E38">
        <w:rPr>
          <w:rFonts w:ascii="Times New Roman" w:hAnsi="Times New Roman" w:cs="Times New Roman"/>
          <w:color w:val="000000" w:themeColor="text1"/>
        </w:rPr>
        <w:t xml:space="preserve"> This price volatility cannot be stabilised by government intervention as it </w:t>
      </w:r>
      <w:proofErr w:type="gramStart"/>
      <w:r w:rsidRPr="00E31E38">
        <w:rPr>
          <w:rFonts w:ascii="Times New Roman" w:hAnsi="Times New Roman" w:cs="Times New Roman"/>
          <w:color w:val="000000" w:themeColor="text1"/>
        </w:rPr>
        <w:t>is driven</w:t>
      </w:r>
      <w:proofErr w:type="gramEnd"/>
      <w:r w:rsidRPr="00E31E38">
        <w:rPr>
          <w:rFonts w:ascii="Times New Roman" w:hAnsi="Times New Roman" w:cs="Times New Roman"/>
          <w:color w:val="000000" w:themeColor="text1"/>
        </w:rPr>
        <w:t xml:space="preserve"> by cryptocurrency market forces. This would mitigate against Bitcoin’s widespread use as an alternative form of payment to conventional currencies and places these crypto coins more squarely within the category of a tradable asset.  </w:t>
      </w:r>
    </w:p>
    <w:p w14:paraId="3F8F8D74"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1D2A1F8A" w14:textId="1BB79961" w:rsidR="00C208C0" w:rsidRPr="00E31E38" w:rsidRDefault="00C208C0" w:rsidP="007E0B65">
      <w:pPr>
        <w:pStyle w:val="NoSpacing"/>
        <w:spacing w:line="480" w:lineRule="auto"/>
        <w:jc w:val="both"/>
        <w:rPr>
          <w:rFonts w:ascii="Times New Roman" w:hAnsi="Times New Roman" w:cs="Times New Roman"/>
          <w:color w:val="000000" w:themeColor="text1"/>
        </w:rPr>
      </w:pPr>
      <w:r w:rsidRPr="00E31E38">
        <w:rPr>
          <w:rFonts w:ascii="Times New Roman" w:hAnsi="Times New Roman" w:cs="Times New Roman"/>
          <w:color w:val="000000" w:themeColor="text1"/>
        </w:rPr>
        <w:t>Bitcoin and other cryptocurrencies could not, therefore</w:t>
      </w:r>
      <w:r>
        <w:rPr>
          <w:rFonts w:ascii="Times New Roman" w:hAnsi="Times New Roman" w:cs="Times New Roman"/>
          <w:color w:val="000000" w:themeColor="text1"/>
        </w:rPr>
        <w:t>,</w:t>
      </w:r>
      <w:r w:rsidRPr="00E31E38">
        <w:rPr>
          <w:rFonts w:ascii="Times New Roman" w:hAnsi="Times New Roman" w:cs="Times New Roman"/>
          <w:color w:val="000000" w:themeColor="text1"/>
        </w:rPr>
        <w:t xml:space="preserve"> </w:t>
      </w:r>
      <w:proofErr w:type="gramStart"/>
      <w:r w:rsidRPr="00E31E38">
        <w:rPr>
          <w:rFonts w:ascii="Times New Roman" w:hAnsi="Times New Roman" w:cs="Times New Roman"/>
          <w:color w:val="000000" w:themeColor="text1"/>
        </w:rPr>
        <w:t>be said</w:t>
      </w:r>
      <w:proofErr w:type="gramEnd"/>
      <w:r w:rsidRPr="00E31E38">
        <w:rPr>
          <w:rFonts w:ascii="Times New Roman" w:hAnsi="Times New Roman" w:cs="Times New Roman"/>
          <w:color w:val="000000" w:themeColor="text1"/>
        </w:rPr>
        <w:t xml:space="preserve"> to yet have widespread social adoption as an alternative to money or currency from an Islamic legal perspective. This is not to say that Bitcoin or other cryptocurrencies could not ultimately </w:t>
      </w:r>
      <w:proofErr w:type="gramStart"/>
      <w:r w:rsidRPr="00E31E38">
        <w:rPr>
          <w:rFonts w:ascii="Times New Roman" w:hAnsi="Times New Roman" w:cs="Times New Roman"/>
          <w:color w:val="000000" w:themeColor="text1"/>
        </w:rPr>
        <w:t>be classified</w:t>
      </w:r>
      <w:proofErr w:type="gramEnd"/>
      <w:r w:rsidRPr="00E31E38">
        <w:rPr>
          <w:rFonts w:ascii="Times New Roman" w:hAnsi="Times New Roman" w:cs="Times New Roman"/>
          <w:color w:val="000000" w:themeColor="text1"/>
        </w:rPr>
        <w:t xml:space="preserve"> as money in Islamic law - if cryptocurrencies mature to become more widely used as an alternative to mainstream currencies, the threshold of classification as money may be crossed. It would then be for Islamic scholars to determine whether the use of Bitcoins and other cryptocurrencies as a form of money is legitimate from an Islamic legal perspective.</w:t>
      </w:r>
    </w:p>
    <w:p w14:paraId="75FFB825" w14:textId="77777777" w:rsidR="00C208C0" w:rsidRPr="00E31E38" w:rsidRDefault="00C208C0" w:rsidP="007E0B65">
      <w:pPr>
        <w:pStyle w:val="NoSpacing"/>
        <w:spacing w:line="480" w:lineRule="auto"/>
        <w:jc w:val="both"/>
        <w:rPr>
          <w:rFonts w:ascii="Times New Roman" w:hAnsi="Times New Roman" w:cs="Times New Roman"/>
          <w:color w:val="000000" w:themeColor="text1"/>
        </w:rPr>
      </w:pPr>
    </w:p>
    <w:p w14:paraId="1A47485D" w14:textId="3493134A" w:rsidR="00C208C0" w:rsidRPr="00CB38B4" w:rsidRDefault="00C208C0" w:rsidP="00CB38B4">
      <w:pPr>
        <w:pStyle w:val="NoSpacing"/>
        <w:spacing w:line="480" w:lineRule="auto"/>
        <w:jc w:val="both"/>
        <w:rPr>
          <w:rFonts w:ascii="Times New Roman" w:hAnsi="Times New Roman" w:cs="Times New Roman"/>
          <w:b/>
          <w:bCs/>
          <w:sz w:val="24"/>
          <w:szCs w:val="24"/>
        </w:rPr>
      </w:pPr>
      <w:r w:rsidRPr="00CB38B4">
        <w:rPr>
          <w:rFonts w:ascii="Times New Roman" w:hAnsi="Times New Roman" w:cs="Times New Roman"/>
          <w:b/>
          <w:bCs/>
          <w:sz w:val="24"/>
          <w:szCs w:val="24"/>
        </w:rPr>
        <w:t>Implications and the Future</w:t>
      </w:r>
    </w:p>
    <w:p w14:paraId="09D85488" w14:textId="28EAC224" w:rsidR="00C208C0" w:rsidRPr="00E31E38"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The classification of cryptocurrencies as assets and property or as money in a conventional legal context can help regulators, the courts and market participants to determine how existing legal frameworks apply to established and new cryptocurrencies, including what legal rules and defences will be relevant. </w:t>
      </w:r>
    </w:p>
    <w:p w14:paraId="4E249574" w14:textId="28E9BC54" w:rsidR="00C208C0" w:rsidRDefault="00C208C0"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These are </w:t>
      </w:r>
      <w:r>
        <w:rPr>
          <w:rFonts w:ascii="Times New Roman" w:hAnsi="Times New Roman" w:cs="Times New Roman"/>
        </w:rPr>
        <w:t xml:space="preserve">also </w:t>
      </w:r>
      <w:r w:rsidRPr="00E31E38">
        <w:rPr>
          <w:rFonts w:ascii="Times New Roman" w:hAnsi="Times New Roman" w:cs="Times New Roman"/>
        </w:rPr>
        <w:t xml:space="preserve">pressing matters that must </w:t>
      </w:r>
      <w:proofErr w:type="gramStart"/>
      <w:r w:rsidRPr="00E31E38">
        <w:rPr>
          <w:rFonts w:ascii="Times New Roman" w:hAnsi="Times New Roman" w:cs="Times New Roman"/>
        </w:rPr>
        <w:t>be considered</w:t>
      </w:r>
      <w:proofErr w:type="gramEnd"/>
      <w:r w:rsidRPr="00E31E38">
        <w:rPr>
          <w:rFonts w:ascii="Times New Roman" w:hAnsi="Times New Roman" w:cs="Times New Roman"/>
        </w:rPr>
        <w:t xml:space="preserve"> by the Islamic finance industry if the </w:t>
      </w:r>
      <w:proofErr w:type="spellStart"/>
      <w:r w:rsidRPr="00E31E38">
        <w:rPr>
          <w:rFonts w:ascii="Times New Roman" w:hAnsi="Times New Roman" w:cs="Times New Roman"/>
          <w:i/>
          <w:iCs/>
        </w:rPr>
        <w:t>shar’iah</w:t>
      </w:r>
      <w:proofErr w:type="spellEnd"/>
      <w:r w:rsidRPr="00E31E38">
        <w:rPr>
          <w:rFonts w:ascii="Times New Roman" w:hAnsi="Times New Roman" w:cs="Times New Roman"/>
        </w:rPr>
        <w:t xml:space="preserve">-compliant cryptocurrency market is to develop from its embryonic state into a more identifiable segment of the wider Islamic finance market. </w:t>
      </w:r>
      <w:r>
        <w:rPr>
          <w:rFonts w:ascii="Times New Roman" w:hAnsi="Times New Roman" w:cs="Times New Roman"/>
        </w:rPr>
        <w:t xml:space="preserve">In their current stage of development, cryptocurrencies generally, and Bitcoin specifically, appear to fit more squarely within the Islamic legal concept of </w:t>
      </w:r>
      <w:r w:rsidRPr="00E249AE">
        <w:rPr>
          <w:rFonts w:ascii="Times New Roman" w:hAnsi="Times New Roman" w:cs="Times New Roman"/>
          <w:i/>
          <w:iCs/>
        </w:rPr>
        <w:t>mal</w:t>
      </w:r>
      <w:r>
        <w:rPr>
          <w:rFonts w:ascii="Times New Roman" w:hAnsi="Times New Roman" w:cs="Times New Roman"/>
        </w:rPr>
        <w:t xml:space="preserve"> or assets, rather than money. They are, therefore, tradeable assets that do not consistently act as measures of value, mediums of exchange or stores of value. </w:t>
      </w:r>
    </w:p>
    <w:p w14:paraId="0BB3F2E5" w14:textId="77777777" w:rsidR="00C208C0" w:rsidRDefault="00C208C0" w:rsidP="007E0B65">
      <w:pPr>
        <w:pStyle w:val="NoSpacing"/>
        <w:spacing w:line="480" w:lineRule="auto"/>
        <w:jc w:val="both"/>
        <w:rPr>
          <w:rFonts w:ascii="Times New Roman" w:hAnsi="Times New Roman" w:cs="Times New Roman"/>
        </w:rPr>
      </w:pPr>
    </w:p>
    <w:p w14:paraId="4111806B" w14:textId="29EA9E29" w:rsidR="00975335" w:rsidRDefault="00C208C0" w:rsidP="007E0B65">
      <w:pPr>
        <w:pStyle w:val="NoSpacing"/>
        <w:spacing w:line="480" w:lineRule="auto"/>
        <w:jc w:val="both"/>
        <w:rPr>
          <w:rFonts w:ascii="Times New Roman" w:hAnsi="Times New Roman" w:cs="Times New Roman"/>
        </w:rPr>
      </w:pPr>
      <w:r>
        <w:rPr>
          <w:rFonts w:ascii="Times New Roman" w:hAnsi="Times New Roman" w:cs="Times New Roman"/>
        </w:rPr>
        <w:t>Yet t</w:t>
      </w:r>
      <w:r w:rsidRPr="00E31E38">
        <w:rPr>
          <w:rFonts w:ascii="Times New Roman" w:hAnsi="Times New Roman" w:cs="Times New Roman"/>
        </w:rPr>
        <w:t xml:space="preserve">he market </w:t>
      </w:r>
      <w:r>
        <w:rPr>
          <w:rFonts w:ascii="Times New Roman" w:hAnsi="Times New Roman" w:cs="Times New Roman"/>
        </w:rPr>
        <w:t xml:space="preserve">still </w:t>
      </w:r>
      <w:r w:rsidRPr="00E31E38">
        <w:rPr>
          <w:rFonts w:ascii="Times New Roman" w:hAnsi="Times New Roman" w:cs="Times New Roman"/>
        </w:rPr>
        <w:t xml:space="preserve">needs </w:t>
      </w:r>
      <w:r>
        <w:rPr>
          <w:rFonts w:ascii="Times New Roman" w:hAnsi="Times New Roman" w:cs="Times New Roman"/>
        </w:rPr>
        <w:t xml:space="preserve">more formal </w:t>
      </w:r>
      <w:r w:rsidRPr="00E31E38">
        <w:rPr>
          <w:rFonts w:ascii="Times New Roman" w:hAnsi="Times New Roman" w:cs="Times New Roman"/>
        </w:rPr>
        <w:t>clarity</w:t>
      </w:r>
      <w:r>
        <w:rPr>
          <w:rFonts w:ascii="Times New Roman" w:hAnsi="Times New Roman" w:cs="Times New Roman"/>
        </w:rPr>
        <w:t xml:space="preserve"> on this issue</w:t>
      </w:r>
      <w:r w:rsidRPr="00E31E38">
        <w:rPr>
          <w:rFonts w:ascii="Times New Roman" w:hAnsi="Times New Roman" w:cs="Times New Roman"/>
        </w:rPr>
        <w:t xml:space="preserve">. With </w:t>
      </w:r>
      <w:r>
        <w:rPr>
          <w:rFonts w:ascii="Times New Roman" w:hAnsi="Times New Roman" w:cs="Times New Roman"/>
        </w:rPr>
        <w:t xml:space="preserve">greater </w:t>
      </w:r>
      <w:r w:rsidRPr="00E31E38">
        <w:rPr>
          <w:rFonts w:ascii="Times New Roman" w:hAnsi="Times New Roman" w:cs="Times New Roman"/>
        </w:rPr>
        <w:t xml:space="preserve">certainty as to what cryptocurrencies </w:t>
      </w:r>
      <w:proofErr w:type="gramStart"/>
      <w:r w:rsidRPr="00E31E38">
        <w:rPr>
          <w:rFonts w:ascii="Times New Roman" w:hAnsi="Times New Roman" w:cs="Times New Roman"/>
        </w:rPr>
        <w:t>actually are</w:t>
      </w:r>
      <w:proofErr w:type="gramEnd"/>
      <w:r w:rsidRPr="00E31E38">
        <w:rPr>
          <w:rFonts w:ascii="Times New Roman" w:hAnsi="Times New Roman" w:cs="Times New Roman"/>
        </w:rPr>
        <w:t xml:space="preserve"> from an Islamic legal perspective, market participants may be more likely to engage with the cryptocurrency space. While the cryptocurrency market continues to evolve, and it would not be possible to establish a single Islamic finance standard that covered all cryptocurrencies, there are now cryptocurrencies that have an established presence in the market and a growing understanding of the mechanics of cryptocurrency transactions. It is now for Islamic finance standard setting bodies, most notably the Accounting and Auditing Organization for Islamic Financial Institutions (AAOIFI) and the Islamic Finance Services Board (IFSB), to provide direction for the market, to develop standards that outline the relevant elements of money and assets in Islamic law</w:t>
      </w:r>
      <w:r>
        <w:rPr>
          <w:rFonts w:ascii="Times New Roman" w:hAnsi="Times New Roman" w:cs="Times New Roman"/>
        </w:rPr>
        <w:t>,</w:t>
      </w:r>
      <w:r w:rsidRPr="00E31E38">
        <w:rPr>
          <w:rFonts w:ascii="Times New Roman" w:hAnsi="Times New Roman" w:cs="Times New Roman"/>
        </w:rPr>
        <w:t xml:space="preserve"> and to consider how cryptocurrencies can be benchmarked against these criteria.</w:t>
      </w:r>
      <w:r w:rsidRPr="00E31E38">
        <w:rPr>
          <w:rStyle w:val="FootnoteReference"/>
          <w:rFonts w:ascii="Times New Roman" w:hAnsi="Times New Roman" w:cs="Times New Roman"/>
        </w:rPr>
        <w:footnoteReference w:id="94"/>
      </w:r>
      <w:r w:rsidRPr="00E31E38">
        <w:rPr>
          <w:rFonts w:ascii="Times New Roman" w:hAnsi="Times New Roman" w:cs="Times New Roman"/>
        </w:rPr>
        <w:t xml:space="preserve"> </w:t>
      </w:r>
      <w:r w:rsidR="002357DB" w:rsidRPr="00E31E38">
        <w:rPr>
          <w:rFonts w:ascii="Times New Roman" w:hAnsi="Times New Roman" w:cs="Times New Roman"/>
        </w:rPr>
        <w:t xml:space="preserve">These bodies need to provide clarity on the </w:t>
      </w:r>
      <w:r w:rsidR="002357DB" w:rsidRPr="00E31E38">
        <w:rPr>
          <w:rFonts w:ascii="Times New Roman" w:hAnsi="Times New Roman" w:cs="Times New Roman"/>
          <w:i/>
          <w:iCs/>
        </w:rPr>
        <w:t>zakat</w:t>
      </w:r>
      <w:r w:rsidR="002357DB" w:rsidRPr="00E31E38">
        <w:rPr>
          <w:rFonts w:ascii="Times New Roman" w:hAnsi="Times New Roman" w:cs="Times New Roman"/>
        </w:rPr>
        <w:t xml:space="preserve"> position of commonly used cryptocurrencies and the extent to which interactions with these cryptocurrencies are impacted by the financial prohibitions of Islamic law. It is only with this foundation of consistency that the market can then consider whether individual cryptocurrencies are legitimate or illegitimate from an Islamic </w:t>
      </w:r>
      <w:r w:rsidR="007A321E" w:rsidRPr="00E31E38">
        <w:rPr>
          <w:rFonts w:ascii="Times New Roman" w:hAnsi="Times New Roman" w:cs="Times New Roman"/>
        </w:rPr>
        <w:t xml:space="preserve">legal </w:t>
      </w:r>
      <w:r w:rsidR="002357DB" w:rsidRPr="00E31E38">
        <w:rPr>
          <w:rFonts w:ascii="Times New Roman" w:hAnsi="Times New Roman" w:cs="Times New Roman"/>
        </w:rPr>
        <w:t xml:space="preserve">perspective. </w:t>
      </w:r>
    </w:p>
    <w:p w14:paraId="3DD1EFEC" w14:textId="77777777" w:rsidR="00975335" w:rsidRDefault="00975335" w:rsidP="007E0B65">
      <w:pPr>
        <w:pStyle w:val="NoSpacing"/>
        <w:spacing w:line="480" w:lineRule="auto"/>
        <w:jc w:val="both"/>
        <w:rPr>
          <w:rFonts w:ascii="Times New Roman" w:hAnsi="Times New Roman" w:cs="Times New Roman"/>
        </w:rPr>
      </w:pPr>
    </w:p>
    <w:p w14:paraId="3F33B543" w14:textId="16B530D4" w:rsidR="00E016E6" w:rsidRPr="00E31E38" w:rsidRDefault="00E016E6"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There have been suggestions that </w:t>
      </w:r>
      <w:r w:rsidR="00975335">
        <w:rPr>
          <w:rFonts w:ascii="Times New Roman" w:hAnsi="Times New Roman" w:cs="Times New Roman"/>
        </w:rPr>
        <w:t>Islamic finance</w:t>
      </w:r>
      <w:r w:rsidRPr="00E31E38">
        <w:rPr>
          <w:rFonts w:ascii="Times New Roman" w:hAnsi="Times New Roman" w:cs="Times New Roman"/>
        </w:rPr>
        <w:t xml:space="preserve"> standard setting bodies may issue </w:t>
      </w:r>
      <w:r w:rsidR="00403109" w:rsidRPr="00E31E38">
        <w:rPr>
          <w:rFonts w:ascii="Times New Roman" w:hAnsi="Times New Roman" w:cs="Times New Roman"/>
        </w:rPr>
        <w:t xml:space="preserve">more concrete </w:t>
      </w:r>
      <w:r w:rsidRPr="00E31E38">
        <w:rPr>
          <w:rFonts w:ascii="Times New Roman" w:hAnsi="Times New Roman" w:cs="Times New Roman"/>
        </w:rPr>
        <w:t xml:space="preserve">guidance on cryptocurrencies that the market can then use, but until this happens, uncertainty and inconsistency of pronouncements are likely to continue to restrict the Islamic cryptocurrency market.  </w:t>
      </w:r>
    </w:p>
    <w:p w14:paraId="26AEC1BE" w14:textId="77777777" w:rsidR="00881D32" w:rsidRPr="00E31E38" w:rsidRDefault="00881D32" w:rsidP="007E0B65">
      <w:pPr>
        <w:pStyle w:val="NoSpacing"/>
        <w:spacing w:line="480" w:lineRule="auto"/>
        <w:jc w:val="both"/>
        <w:rPr>
          <w:rFonts w:ascii="Times New Roman" w:hAnsi="Times New Roman" w:cs="Times New Roman"/>
        </w:rPr>
      </w:pPr>
    </w:p>
    <w:p w14:paraId="161A1056" w14:textId="7CFCCA6D" w:rsidR="00590B74" w:rsidRPr="00E31E38" w:rsidRDefault="00881D32" w:rsidP="007E0B65">
      <w:pPr>
        <w:pStyle w:val="NoSpacing"/>
        <w:spacing w:line="480" w:lineRule="auto"/>
        <w:jc w:val="both"/>
        <w:rPr>
          <w:rFonts w:ascii="Times New Roman" w:hAnsi="Times New Roman" w:cs="Times New Roman"/>
        </w:rPr>
      </w:pPr>
      <w:r w:rsidRPr="00E31E38">
        <w:rPr>
          <w:rFonts w:ascii="Times New Roman" w:hAnsi="Times New Roman" w:cs="Times New Roman"/>
        </w:rPr>
        <w:t xml:space="preserve"> </w:t>
      </w:r>
    </w:p>
    <w:bookmarkEnd w:id="0"/>
    <w:p w14:paraId="28ED457F" w14:textId="29A20026" w:rsidR="00485254" w:rsidRPr="00E31E38" w:rsidRDefault="00485254" w:rsidP="007E0B65">
      <w:pPr>
        <w:pStyle w:val="NoSpacing"/>
        <w:spacing w:line="480" w:lineRule="auto"/>
        <w:jc w:val="both"/>
        <w:rPr>
          <w:rFonts w:ascii="Times New Roman" w:hAnsi="Times New Roman" w:cs="Times New Roman"/>
        </w:rPr>
      </w:pPr>
    </w:p>
    <w:sectPr w:rsidR="00485254" w:rsidRPr="00E31E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6321" w14:textId="77777777" w:rsidR="00A42371" w:rsidRDefault="00A42371" w:rsidP="00A42371">
      <w:pPr>
        <w:spacing w:after="0" w:line="240" w:lineRule="auto"/>
      </w:pPr>
      <w:r>
        <w:separator/>
      </w:r>
    </w:p>
  </w:endnote>
  <w:endnote w:type="continuationSeparator" w:id="0">
    <w:p w14:paraId="51AC5F2B" w14:textId="77777777" w:rsidR="00A42371" w:rsidRDefault="00A42371" w:rsidP="00A4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56108260"/>
      <w:docPartObj>
        <w:docPartGallery w:val="Page Numbers (Bottom of Page)"/>
        <w:docPartUnique/>
      </w:docPartObj>
    </w:sdtPr>
    <w:sdtEndPr>
      <w:rPr>
        <w:noProof/>
      </w:rPr>
    </w:sdtEndPr>
    <w:sdtContent>
      <w:p w14:paraId="2B00DB21" w14:textId="60E717F8" w:rsidR="0028675A" w:rsidRPr="0028675A" w:rsidRDefault="0028675A">
        <w:pPr>
          <w:pStyle w:val="Footer"/>
          <w:jc w:val="center"/>
          <w:rPr>
            <w:rFonts w:ascii="Times New Roman" w:hAnsi="Times New Roman" w:cs="Times New Roman"/>
          </w:rPr>
        </w:pPr>
        <w:r w:rsidRPr="0028675A">
          <w:rPr>
            <w:rFonts w:ascii="Times New Roman" w:hAnsi="Times New Roman" w:cs="Times New Roman"/>
          </w:rPr>
          <w:fldChar w:fldCharType="begin"/>
        </w:r>
        <w:r w:rsidRPr="0028675A">
          <w:rPr>
            <w:rFonts w:ascii="Times New Roman" w:hAnsi="Times New Roman" w:cs="Times New Roman"/>
          </w:rPr>
          <w:instrText xml:space="preserve"> PAGE   \* MERGEFORMAT </w:instrText>
        </w:r>
        <w:r w:rsidRPr="0028675A">
          <w:rPr>
            <w:rFonts w:ascii="Times New Roman" w:hAnsi="Times New Roman" w:cs="Times New Roman"/>
          </w:rPr>
          <w:fldChar w:fldCharType="separate"/>
        </w:r>
        <w:r w:rsidRPr="0028675A">
          <w:rPr>
            <w:rFonts w:ascii="Times New Roman" w:hAnsi="Times New Roman" w:cs="Times New Roman"/>
            <w:noProof/>
          </w:rPr>
          <w:t>2</w:t>
        </w:r>
        <w:r w:rsidRPr="0028675A">
          <w:rPr>
            <w:rFonts w:ascii="Times New Roman" w:hAnsi="Times New Roman" w:cs="Times New Roman"/>
            <w:noProof/>
          </w:rPr>
          <w:fldChar w:fldCharType="end"/>
        </w:r>
      </w:p>
    </w:sdtContent>
  </w:sdt>
  <w:p w14:paraId="780E1B2A" w14:textId="77777777" w:rsidR="0028675A" w:rsidRPr="0028675A" w:rsidRDefault="0028675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8CC8" w14:textId="77777777" w:rsidR="00A42371" w:rsidRDefault="00A42371" w:rsidP="00A42371">
      <w:pPr>
        <w:spacing w:after="0" w:line="240" w:lineRule="auto"/>
      </w:pPr>
      <w:r>
        <w:separator/>
      </w:r>
    </w:p>
  </w:footnote>
  <w:footnote w:type="continuationSeparator" w:id="0">
    <w:p w14:paraId="3508CE46" w14:textId="77777777" w:rsidR="00A42371" w:rsidRDefault="00A42371" w:rsidP="00A42371">
      <w:pPr>
        <w:spacing w:after="0" w:line="240" w:lineRule="auto"/>
      </w:pPr>
      <w:r>
        <w:continuationSeparator/>
      </w:r>
    </w:p>
  </w:footnote>
  <w:footnote w:id="1">
    <w:p w14:paraId="04411D0E" w14:textId="4B5A8A8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color w:val="000000" w:themeColor="text1"/>
          <w:shd w:val="clear" w:color="auto" w:fill="FFFFFF"/>
        </w:rPr>
        <w:t xml:space="preserve">World Economic Forum Global Future Council on Cryptocurrencies, </w:t>
      </w:r>
      <w:r w:rsidRPr="00A82574">
        <w:rPr>
          <w:rFonts w:ascii="Times New Roman" w:hAnsi="Times New Roman" w:cs="Times New Roman"/>
          <w:i/>
          <w:iCs/>
          <w:color w:val="000000" w:themeColor="text1"/>
          <w:shd w:val="clear" w:color="auto" w:fill="FFFFFF"/>
        </w:rPr>
        <w:t xml:space="preserve">Crypto, </w:t>
      </w:r>
      <w:proofErr w:type="gramStart"/>
      <w:r w:rsidRPr="00A82574">
        <w:rPr>
          <w:rFonts w:ascii="Times New Roman" w:hAnsi="Times New Roman" w:cs="Times New Roman"/>
          <w:i/>
          <w:iCs/>
          <w:color w:val="000000" w:themeColor="text1"/>
          <w:shd w:val="clear" w:color="auto" w:fill="FFFFFF"/>
        </w:rPr>
        <w:t>What</w:t>
      </w:r>
      <w:proofErr w:type="gramEnd"/>
      <w:r w:rsidRPr="00A82574">
        <w:rPr>
          <w:rFonts w:ascii="Times New Roman" w:hAnsi="Times New Roman" w:cs="Times New Roman"/>
          <w:i/>
          <w:iCs/>
          <w:color w:val="000000" w:themeColor="text1"/>
          <w:shd w:val="clear" w:color="auto" w:fill="FFFFFF"/>
        </w:rPr>
        <w:t xml:space="preserve"> is it Good For?</w:t>
      </w:r>
      <w:r w:rsidRPr="00A82574">
        <w:rPr>
          <w:rFonts w:ascii="Times New Roman" w:hAnsi="Times New Roman" w:cs="Times New Roman"/>
          <w:color w:val="000000" w:themeColor="text1"/>
          <w:shd w:val="clear" w:color="auto" w:fill="FFFFFF"/>
        </w:rPr>
        <w:t xml:space="preserve"> (World Economic Forum, 2020), p.3.</w:t>
      </w:r>
    </w:p>
  </w:footnote>
  <w:footnote w:id="2">
    <w:p w14:paraId="02C617F0" w14:textId="0760E7EF" w:rsidR="00C208C0" w:rsidRPr="00A82574" w:rsidRDefault="00C208C0" w:rsidP="00A82574">
      <w:pPr>
        <w:pStyle w:val="FootnoteText"/>
        <w:jc w:val="both"/>
        <w:rPr>
          <w:rFonts w:ascii="Times New Roman" w:hAnsi="Times New Roman" w:cs="Times New Roman"/>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UK Jurisdiction Taskforce, </w:t>
      </w:r>
      <w:r w:rsidRPr="00A82574">
        <w:rPr>
          <w:rFonts w:ascii="Times New Roman" w:hAnsi="Times New Roman" w:cs="Times New Roman"/>
          <w:i/>
          <w:color w:val="000000" w:themeColor="text1"/>
        </w:rPr>
        <w:t xml:space="preserve">Legal Statement on </w:t>
      </w:r>
      <w:proofErr w:type="spellStart"/>
      <w:r w:rsidRPr="00A82574">
        <w:rPr>
          <w:rFonts w:ascii="Times New Roman" w:hAnsi="Times New Roman" w:cs="Times New Roman"/>
          <w:i/>
          <w:color w:val="000000" w:themeColor="text1"/>
        </w:rPr>
        <w:t>Cryptoassets</w:t>
      </w:r>
      <w:proofErr w:type="spellEnd"/>
      <w:r w:rsidRPr="00A82574">
        <w:rPr>
          <w:rFonts w:ascii="Times New Roman" w:hAnsi="Times New Roman" w:cs="Times New Roman"/>
          <w:i/>
          <w:color w:val="000000" w:themeColor="text1"/>
        </w:rPr>
        <w:t xml:space="preserve"> and Smart Contracts</w:t>
      </w:r>
      <w:r w:rsidRPr="00A82574">
        <w:rPr>
          <w:rFonts w:ascii="Times New Roman" w:hAnsi="Times New Roman" w:cs="Times New Roman"/>
          <w:color w:val="000000" w:themeColor="text1"/>
        </w:rPr>
        <w:t xml:space="preserve">, (The </w:t>
      </w:r>
      <w:proofErr w:type="spellStart"/>
      <w:r w:rsidRPr="00A82574">
        <w:rPr>
          <w:rFonts w:ascii="Times New Roman" w:hAnsi="Times New Roman" w:cs="Times New Roman"/>
          <w:color w:val="000000" w:themeColor="text1"/>
        </w:rPr>
        <w:t>LawTech</w:t>
      </w:r>
      <w:proofErr w:type="spellEnd"/>
      <w:r w:rsidRPr="00A82574">
        <w:rPr>
          <w:rFonts w:ascii="Times New Roman" w:hAnsi="Times New Roman" w:cs="Times New Roman"/>
          <w:color w:val="000000" w:themeColor="text1"/>
        </w:rPr>
        <w:t xml:space="preserve"> Delivery Panel, 2019), p.3. </w:t>
      </w:r>
    </w:p>
  </w:footnote>
  <w:footnote w:id="3">
    <w:p w14:paraId="260603C4" w14:textId="49D98A72"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The influential </w:t>
      </w:r>
      <w:r w:rsidRPr="00A82574">
        <w:rPr>
          <w:rFonts w:ascii="Times New Roman" w:hAnsi="Times New Roman" w:cs="Times New Roman"/>
          <w:color w:val="202124"/>
          <w:shd w:val="clear" w:color="auto" w:fill="FFFFFF"/>
        </w:rPr>
        <w:t>International Islamic Fiqh Academy</w:t>
      </w:r>
      <w:r w:rsidRPr="00A82574">
        <w:rPr>
          <w:rFonts w:ascii="Times New Roman" w:hAnsi="Times New Roman" w:cs="Times New Roman"/>
        </w:rPr>
        <w:t xml:space="preserve"> recently called for further research in this area, when it noted “given the significant risks associated with this type of currencies and the instability of their transactions, the Academy recommends pursuing research and studies on issues affecting its ruling [on cryptocurrencies, including Bitcoins]”, Organization of Islamic Cooperation International Islamic Fiqh Academy, </w:t>
      </w:r>
      <w:r w:rsidRPr="00A82574">
        <w:rPr>
          <w:rFonts w:ascii="Times New Roman" w:hAnsi="Times New Roman" w:cs="Times New Roman"/>
          <w:i/>
          <w:iCs/>
        </w:rPr>
        <w:t>Resolutions and Recommendations of the International Islamic Fiqh Academy</w:t>
      </w:r>
      <w:r w:rsidRPr="00A82574">
        <w:rPr>
          <w:rFonts w:ascii="Times New Roman" w:hAnsi="Times New Roman" w:cs="Times New Roman"/>
        </w:rPr>
        <w:t xml:space="preserve">, Resolution No. 237 (8/24), 24th Session (4-6 November 2019), Electronic Currencies, </w:t>
      </w:r>
      <w:r w:rsidRPr="00C57433">
        <w:rPr>
          <w:rFonts w:ascii="Times New Roman" w:hAnsi="Times New Roman" w:cs="Times New Roman"/>
          <w:i/>
          <w:iCs/>
        </w:rPr>
        <w:t>https://iifa-aifi.org/wp-content/uploads/2021/12/Resolutions-Recommendations-of-the-IIFA-Official-Edition-Oct-2021.pdf</w:t>
      </w:r>
      <w:r w:rsidRPr="00A82574">
        <w:rPr>
          <w:rFonts w:ascii="Times New Roman" w:hAnsi="Times New Roman" w:cs="Times New Roman"/>
        </w:rPr>
        <w:t xml:space="preserve"> [accessed 6 November 2022].</w:t>
      </w:r>
    </w:p>
  </w:footnote>
  <w:footnote w:id="4">
    <w:p w14:paraId="4B21ED43" w14:textId="49C373D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Securities Commission Malaysia, </w:t>
      </w:r>
      <w:r w:rsidRPr="00C57433">
        <w:rPr>
          <w:rFonts w:ascii="Times New Roman" w:hAnsi="Times New Roman" w:cs="Times New Roman"/>
          <w:i/>
          <w:iCs/>
          <w:color w:val="000000" w:themeColor="text1"/>
        </w:rPr>
        <w:t>Resolutions of the Shariah Advisory Council of the Securities Commission Malaysia</w:t>
      </w:r>
      <w:r w:rsidRPr="00A82574">
        <w:rPr>
          <w:rFonts w:ascii="Times New Roman" w:hAnsi="Times New Roman" w:cs="Times New Roman"/>
          <w:color w:val="000000" w:themeColor="text1"/>
        </w:rPr>
        <w:t xml:space="preserve"> (31 December 2020), </w:t>
      </w:r>
      <w:r w:rsidRPr="00C57433">
        <w:rPr>
          <w:rFonts w:ascii="Times New Roman" w:hAnsi="Times New Roman" w:cs="Times New Roman"/>
          <w:i/>
          <w:iCs/>
          <w:color w:val="000000" w:themeColor="text1"/>
        </w:rPr>
        <w:t>https://www.sc.com.my/api/documentms/download.ashx?id=5f0c31dc-daa9-43c1-80ac-e7ecf70c8e44</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p.168.</w:t>
      </w:r>
    </w:p>
  </w:footnote>
  <w:footnote w:id="5">
    <w:p w14:paraId="210AEC75" w14:textId="7AC5039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Shariyah</w:t>
      </w:r>
      <w:proofErr w:type="spellEnd"/>
      <w:r w:rsidRPr="00A82574">
        <w:rPr>
          <w:rFonts w:ascii="Times New Roman" w:hAnsi="Times New Roman" w:cs="Times New Roman"/>
          <w:color w:val="000000" w:themeColor="text1"/>
        </w:rPr>
        <w:t xml:space="preserve"> Review Bureau, </w:t>
      </w:r>
      <w:r w:rsidRPr="00C57433">
        <w:rPr>
          <w:rFonts w:ascii="Times New Roman" w:hAnsi="Times New Roman" w:cs="Times New Roman"/>
          <w:i/>
          <w:iCs/>
          <w:color w:val="000000" w:themeColor="text1"/>
        </w:rPr>
        <w:t>Sharia Analysis Bitcoin</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https://shariyah.net/wp-content/uploads/2022/03/PDF-REPORT-BITCOIN.pdf</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p.6.</w:t>
      </w:r>
    </w:p>
  </w:footnote>
  <w:footnote w:id="6">
    <w:p w14:paraId="0CA1919A" w14:textId="1F3075C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color w:val="000000" w:themeColor="text1"/>
          <w:shd w:val="clear" w:color="auto" w:fill="FFFFFF"/>
        </w:rPr>
        <w:t xml:space="preserve">If a particular cryptocurrency fulfils the characteristics of a legitimate commodity or asset, </w:t>
      </w:r>
      <w:proofErr w:type="gramStart"/>
      <w:r w:rsidRPr="00A82574">
        <w:rPr>
          <w:rFonts w:ascii="Times New Roman" w:hAnsi="Times New Roman" w:cs="Times New Roman"/>
          <w:color w:val="000000" w:themeColor="text1"/>
          <w:shd w:val="clear" w:color="auto" w:fill="FFFFFF"/>
        </w:rPr>
        <w:t>is underpinned</w:t>
      </w:r>
      <w:proofErr w:type="gramEnd"/>
      <w:r w:rsidRPr="00A82574">
        <w:rPr>
          <w:rFonts w:ascii="Times New Roman" w:hAnsi="Times New Roman" w:cs="Times New Roman"/>
          <w:color w:val="000000" w:themeColor="text1"/>
          <w:shd w:val="clear" w:color="auto" w:fill="FFFFFF"/>
        </w:rPr>
        <w:t xml:space="preserve"> by something, and has clear benefits from an Islamic perspective, then it can be legally traded, 7th </w:t>
      </w:r>
      <w:proofErr w:type="spellStart"/>
      <w:r w:rsidRPr="00A82574">
        <w:rPr>
          <w:rFonts w:ascii="Times New Roman" w:hAnsi="Times New Roman" w:cs="Times New Roman"/>
          <w:color w:val="000000" w:themeColor="text1"/>
          <w:shd w:val="clear" w:color="auto" w:fill="FFFFFF"/>
        </w:rPr>
        <w:t>Ijtima</w:t>
      </w:r>
      <w:proofErr w:type="spellEnd"/>
      <w:r w:rsidRPr="00A82574">
        <w:rPr>
          <w:rFonts w:ascii="Times New Roman" w:hAnsi="Times New Roman" w:cs="Times New Roman"/>
          <w:color w:val="000000" w:themeColor="text1"/>
          <w:shd w:val="clear" w:color="auto" w:fill="FFFFFF"/>
        </w:rPr>
        <w:t xml:space="preserve"> of Ulama, the Fatwa Commission of the Indonesian Ulema Council in Jakarta, on 9-11</w:t>
      </w:r>
      <w:r>
        <w:rPr>
          <w:rFonts w:ascii="Times New Roman" w:hAnsi="Times New Roman" w:cs="Times New Roman"/>
          <w:color w:val="000000" w:themeColor="text1"/>
          <w:shd w:val="clear" w:color="auto" w:fill="FFFFFF"/>
        </w:rPr>
        <w:t xml:space="preserve"> November </w:t>
      </w:r>
      <w:r w:rsidRPr="00A82574">
        <w:rPr>
          <w:rFonts w:ascii="Times New Roman" w:hAnsi="Times New Roman" w:cs="Times New Roman"/>
          <w:color w:val="000000" w:themeColor="text1"/>
          <w:shd w:val="clear" w:color="auto" w:fill="FFFFFF"/>
        </w:rPr>
        <w:t>2021.</w:t>
      </w:r>
    </w:p>
  </w:footnote>
  <w:footnote w:id="7">
    <w:p w14:paraId="55669D40" w14:textId="3FBB3EBE"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See, for example, the Fatwa Committee of Perlis (Malaysia), who determined that zakat is payable on holdings of bitcoin if they are owned for a sufficient period of time, and reach a required benchmark of value, </w:t>
      </w:r>
      <w:r w:rsidRPr="00A82574">
        <w:rPr>
          <w:rFonts w:ascii="Times New Roman" w:hAnsi="Times New Roman" w:cs="Times New Roman"/>
          <w:i/>
          <w:iCs/>
        </w:rPr>
        <w:t>Decision of the Meeting of the Fatwa Committee of Perlis</w:t>
      </w:r>
      <w:r w:rsidRPr="00A82574">
        <w:rPr>
          <w:rFonts w:ascii="Times New Roman" w:hAnsi="Times New Roman" w:cs="Times New Roman"/>
        </w:rPr>
        <w:t xml:space="preserve">, “Zakat Fatwa </w:t>
      </w:r>
      <w:proofErr w:type="gramStart"/>
      <w:r w:rsidRPr="00A82574">
        <w:rPr>
          <w:rFonts w:ascii="Times New Roman" w:hAnsi="Times New Roman" w:cs="Times New Roman"/>
        </w:rPr>
        <w:t>On</w:t>
      </w:r>
      <w:proofErr w:type="gramEnd"/>
      <w:r w:rsidRPr="00A82574">
        <w:rPr>
          <w:rFonts w:ascii="Times New Roman" w:hAnsi="Times New Roman" w:cs="Times New Roman"/>
        </w:rPr>
        <w:t xml:space="preserve"> Bitcoin (BTC) Digital Assets” (14-15 July 2019, </w:t>
      </w:r>
      <w:r w:rsidRPr="00C57433">
        <w:rPr>
          <w:rFonts w:ascii="Times New Roman" w:hAnsi="Times New Roman" w:cs="Times New Roman"/>
          <w:i/>
          <w:iCs/>
        </w:rPr>
        <w:t xml:space="preserve">https://muftiperlis.gov.my/index.php/himpunan-fatwa-negeri/217-fatwa-zakat-ke-atas-aset-digital-bitcoin-btc </w:t>
      </w:r>
      <w:r w:rsidRPr="00A82574">
        <w:rPr>
          <w:rFonts w:ascii="Times New Roman" w:hAnsi="Times New Roman" w:cs="Times New Roman"/>
        </w:rPr>
        <w:t>[accessed 6 November 2022].</w:t>
      </w:r>
    </w:p>
  </w:footnote>
  <w:footnote w:id="8">
    <w:p w14:paraId="5CAB70DF" w14:textId="67DB0E3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 Khan, “Calculate Zakat on Crypto”, </w:t>
      </w:r>
      <w:r w:rsidRPr="00A82574">
        <w:rPr>
          <w:rFonts w:ascii="Times New Roman" w:hAnsi="Times New Roman" w:cs="Times New Roman"/>
          <w:i/>
          <w:iCs/>
          <w:color w:val="000000" w:themeColor="text1"/>
        </w:rPr>
        <w:t>Islamic Finance Guru</w:t>
      </w:r>
      <w:r w:rsidRPr="00A82574">
        <w:rPr>
          <w:rFonts w:ascii="Times New Roman" w:hAnsi="Times New Roman" w:cs="Times New Roman"/>
          <w:color w:val="000000" w:themeColor="text1"/>
        </w:rPr>
        <w:t xml:space="preserve"> (4 September 2021), </w:t>
      </w:r>
      <w:r w:rsidRPr="00C57433">
        <w:rPr>
          <w:rFonts w:ascii="Times New Roman" w:hAnsi="Times New Roman" w:cs="Times New Roman"/>
          <w:i/>
          <w:iCs/>
          <w:color w:val="000000" w:themeColor="text1"/>
        </w:rPr>
        <w:t>https://www.islamicfinanceguru.com/articles/islamic-finance/calculate-zakat-on-crypto-bitcoin-cryptocurrency</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p>
  </w:footnote>
  <w:footnote w:id="9">
    <w:p w14:paraId="381605EF" w14:textId="14ED55E9"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M. N. </w:t>
      </w:r>
      <w:proofErr w:type="spellStart"/>
      <w:r w:rsidRPr="00A82574">
        <w:rPr>
          <w:rFonts w:ascii="Times New Roman" w:hAnsi="Times New Roman" w:cs="Times New Roman"/>
        </w:rPr>
        <w:t>Paizin</w:t>
      </w:r>
      <w:proofErr w:type="spellEnd"/>
      <w:r w:rsidRPr="00A82574">
        <w:rPr>
          <w:rFonts w:ascii="Times New Roman" w:hAnsi="Times New Roman" w:cs="Times New Roman"/>
        </w:rPr>
        <w:t xml:space="preserve">, “Community Views About Zakat on Cryptocurrencies” (2021) 15(2) </w:t>
      </w:r>
      <w:proofErr w:type="spellStart"/>
      <w:r w:rsidRPr="00A82574">
        <w:rPr>
          <w:rFonts w:ascii="Times New Roman" w:hAnsi="Times New Roman" w:cs="Times New Roman"/>
        </w:rPr>
        <w:t>Jurnal</w:t>
      </w:r>
      <w:proofErr w:type="spellEnd"/>
      <w:r w:rsidRPr="00A82574">
        <w:rPr>
          <w:rFonts w:ascii="Times New Roman" w:hAnsi="Times New Roman" w:cs="Times New Roman"/>
        </w:rPr>
        <w:t xml:space="preserve"> </w:t>
      </w:r>
      <w:proofErr w:type="spellStart"/>
      <w:r w:rsidRPr="00A82574">
        <w:rPr>
          <w:rFonts w:ascii="Times New Roman" w:hAnsi="Times New Roman" w:cs="Times New Roman"/>
        </w:rPr>
        <w:t>Ilmiah</w:t>
      </w:r>
      <w:proofErr w:type="spellEnd"/>
      <w:r w:rsidRPr="00A82574">
        <w:rPr>
          <w:rFonts w:ascii="Times New Roman" w:hAnsi="Times New Roman" w:cs="Times New Roman"/>
        </w:rPr>
        <w:t xml:space="preserve"> Al QALAM 146, </w:t>
      </w:r>
      <w:r>
        <w:rPr>
          <w:rFonts w:ascii="Times New Roman" w:hAnsi="Times New Roman" w:cs="Times New Roman"/>
        </w:rPr>
        <w:t>p.</w:t>
      </w:r>
      <w:r w:rsidRPr="00A82574">
        <w:rPr>
          <w:rFonts w:ascii="Times New Roman" w:hAnsi="Times New Roman" w:cs="Times New Roman"/>
        </w:rPr>
        <w:t>150.</w:t>
      </w:r>
    </w:p>
  </w:footnote>
  <w:footnote w:id="10">
    <w:p w14:paraId="4100DEC3" w14:textId="418DBB33"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w:t>
      </w:r>
      <w:r w:rsidRPr="00A82574">
        <w:rPr>
          <w:rFonts w:ascii="Times New Roman" w:hAnsi="Times New Roman" w:cs="Times New Roman"/>
          <w:color w:val="000000" w:themeColor="text1"/>
        </w:rPr>
        <w:t xml:space="preserve">For more information on the financial principles of Islamic law, see D. M. Eisenberg, “Sources and Principles of Islamic Law”, in C. R. Nethercott and D. M. Eisenberg (eds), </w:t>
      </w:r>
      <w:r w:rsidRPr="00A82574">
        <w:rPr>
          <w:rFonts w:ascii="Times New Roman" w:hAnsi="Times New Roman" w:cs="Times New Roman"/>
          <w:i/>
          <w:iCs/>
          <w:color w:val="000000" w:themeColor="text1"/>
        </w:rPr>
        <w:t>Islamic Finance: Law and Practice</w:t>
      </w:r>
      <w:r>
        <w:rPr>
          <w:rFonts w:ascii="Times New Roman" w:hAnsi="Times New Roman" w:cs="Times New Roman"/>
          <w:color w:val="000000" w:themeColor="text1"/>
        </w:rPr>
        <w:t xml:space="preserve">, 2nd </w:t>
      </w:r>
      <w:proofErr w:type="spellStart"/>
      <w:r>
        <w:rPr>
          <w:rFonts w:ascii="Times New Roman" w:hAnsi="Times New Roman" w:cs="Times New Roman"/>
          <w:color w:val="000000" w:themeColor="text1"/>
        </w:rPr>
        <w:t>edn</w:t>
      </w:r>
      <w:proofErr w:type="spellEnd"/>
      <w:r>
        <w:rPr>
          <w:rFonts w:ascii="Times New Roman" w:hAnsi="Times New Roman" w:cs="Times New Roman"/>
          <w:color w:val="000000" w:themeColor="text1"/>
        </w:rPr>
        <w:t xml:space="preserve"> </w:t>
      </w:r>
      <w:r w:rsidRPr="00A82574">
        <w:rPr>
          <w:rFonts w:ascii="Times New Roman" w:hAnsi="Times New Roman" w:cs="Times New Roman"/>
          <w:color w:val="000000" w:themeColor="text1"/>
        </w:rPr>
        <w:t>(</w:t>
      </w:r>
      <w:r>
        <w:rPr>
          <w:rFonts w:ascii="Times New Roman" w:hAnsi="Times New Roman" w:cs="Times New Roman"/>
          <w:color w:val="000000" w:themeColor="text1"/>
        </w:rPr>
        <w:t xml:space="preserve">Oxford: </w:t>
      </w:r>
      <w:r w:rsidRPr="00A82574">
        <w:rPr>
          <w:rFonts w:ascii="Times New Roman" w:hAnsi="Times New Roman" w:cs="Times New Roman"/>
          <w:color w:val="000000" w:themeColor="text1"/>
        </w:rPr>
        <w:t>Oxford University Press</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2020).</w:t>
      </w:r>
    </w:p>
  </w:footnote>
  <w:footnote w:id="11">
    <w:p w14:paraId="3FEE8362" w14:textId="1A4A3B56"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w:t>
      </w:r>
      <w:proofErr w:type="spellStart"/>
      <w:r w:rsidRPr="00A82574">
        <w:rPr>
          <w:rFonts w:ascii="Times New Roman" w:hAnsi="Times New Roman" w:cs="Times New Roman"/>
          <w:color w:val="000000" w:themeColor="text1"/>
        </w:rPr>
        <w:t>Ayub</w:t>
      </w:r>
      <w:proofErr w:type="spellEnd"/>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Understanding Islamic Finance</w:t>
      </w:r>
      <w:r w:rsidRPr="00A82574">
        <w:rPr>
          <w:rFonts w:ascii="Times New Roman" w:hAnsi="Times New Roman" w:cs="Times New Roman"/>
          <w:color w:val="000000" w:themeColor="text1"/>
        </w:rPr>
        <w:t xml:space="preserve"> (</w:t>
      </w:r>
      <w:r w:rsidRPr="00C57433">
        <w:rPr>
          <w:rFonts w:ascii="Times New Roman" w:hAnsi="Times New Roman" w:cs="Times New Roman"/>
          <w:color w:val="000000" w:themeColor="text1"/>
        </w:rPr>
        <w:t>Chichester</w:t>
      </w:r>
      <w:r>
        <w:rPr>
          <w:rFonts w:ascii="Times New Roman" w:hAnsi="Times New Roman" w:cs="Times New Roman"/>
          <w:color w:val="000000" w:themeColor="text1"/>
        </w:rPr>
        <w:t xml:space="preserve">: </w:t>
      </w:r>
      <w:r w:rsidRPr="00A82574">
        <w:rPr>
          <w:rFonts w:ascii="Times New Roman" w:hAnsi="Times New Roman" w:cs="Times New Roman"/>
          <w:color w:val="000000" w:themeColor="text1"/>
        </w:rPr>
        <w:t>Wiley Finance</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2010) p.52.</w:t>
      </w:r>
    </w:p>
  </w:footnote>
  <w:footnote w:id="12">
    <w:p w14:paraId="3C330D1C" w14:textId="5AFAC90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Verse 2:275, </w:t>
      </w:r>
      <w:r w:rsidRPr="00A82574">
        <w:rPr>
          <w:rFonts w:ascii="Times New Roman" w:hAnsi="Times New Roman" w:cs="Times New Roman"/>
          <w:i/>
          <w:iCs/>
          <w:color w:val="000000" w:themeColor="text1"/>
        </w:rPr>
        <w:t>The Qur’an, A new translation by M.A.S. Abdel Haleem</w:t>
      </w:r>
      <w:r w:rsidRPr="00A82574">
        <w:rPr>
          <w:rFonts w:ascii="Times New Roman" w:hAnsi="Times New Roman" w:cs="Times New Roman"/>
          <w:color w:val="000000" w:themeColor="text1"/>
        </w:rPr>
        <w:t xml:space="preserve"> (</w:t>
      </w:r>
      <w:r w:rsidR="00D42328">
        <w:rPr>
          <w:rFonts w:ascii="Times New Roman" w:hAnsi="Times New Roman" w:cs="Times New Roman"/>
          <w:color w:val="000000" w:themeColor="text1"/>
        </w:rPr>
        <w:t xml:space="preserve">Oxford: </w:t>
      </w:r>
      <w:r w:rsidRPr="00A82574">
        <w:rPr>
          <w:rFonts w:ascii="Times New Roman" w:hAnsi="Times New Roman" w:cs="Times New Roman"/>
          <w:color w:val="000000" w:themeColor="text1"/>
        </w:rPr>
        <w:t>Oxford World’s Classics 2016).</w:t>
      </w:r>
    </w:p>
  </w:footnote>
  <w:footnote w:id="13">
    <w:p w14:paraId="382DC6C9" w14:textId="75535E01"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For more information on </w:t>
      </w:r>
      <w:proofErr w:type="spellStart"/>
      <w:r w:rsidRPr="00A82574">
        <w:rPr>
          <w:rFonts w:ascii="Times New Roman" w:hAnsi="Times New Roman" w:cs="Times New Roman"/>
          <w:i/>
          <w:iCs/>
        </w:rPr>
        <w:t>shari’ah</w:t>
      </w:r>
      <w:proofErr w:type="spellEnd"/>
      <w:r w:rsidRPr="00A82574">
        <w:rPr>
          <w:rFonts w:ascii="Times New Roman" w:hAnsi="Times New Roman" w:cs="Times New Roman"/>
        </w:rPr>
        <w:t xml:space="preserve"> boards, see </w:t>
      </w:r>
      <w:r>
        <w:rPr>
          <w:rFonts w:ascii="Times New Roman" w:hAnsi="Times New Roman" w:cs="Times New Roman"/>
        </w:rPr>
        <w:t xml:space="preserve">I. </w:t>
      </w:r>
      <w:proofErr w:type="spellStart"/>
      <w:r w:rsidRPr="00E249AE">
        <w:rPr>
          <w:rFonts w:ascii="Times New Roman" w:hAnsi="Times New Roman" w:cs="Times New Roman"/>
        </w:rPr>
        <w:t>Warde</w:t>
      </w:r>
      <w:proofErr w:type="spellEnd"/>
      <w:r w:rsidRPr="00E249AE">
        <w:rPr>
          <w:rFonts w:ascii="Times New Roman" w:hAnsi="Times New Roman" w:cs="Times New Roman"/>
        </w:rPr>
        <w:t xml:space="preserve">, </w:t>
      </w:r>
      <w:r w:rsidRPr="00E249AE">
        <w:rPr>
          <w:rFonts w:ascii="Times New Roman" w:hAnsi="Times New Roman" w:cs="Times New Roman"/>
          <w:i/>
          <w:iCs/>
        </w:rPr>
        <w:t>Islamic Finance in the Global Economy</w:t>
      </w:r>
      <w:r>
        <w:rPr>
          <w:rFonts w:ascii="Times New Roman" w:hAnsi="Times New Roman" w:cs="Times New Roman"/>
        </w:rPr>
        <w:t xml:space="preserve">, </w:t>
      </w:r>
      <w:r>
        <w:rPr>
          <w:rFonts w:ascii="Times New Roman" w:hAnsi="Times New Roman" w:cs="Times New Roman"/>
          <w:color w:val="000000" w:themeColor="text1"/>
        </w:rPr>
        <w:t xml:space="preserve">2nd </w:t>
      </w:r>
      <w:proofErr w:type="spellStart"/>
      <w:r>
        <w:rPr>
          <w:rFonts w:ascii="Times New Roman" w:hAnsi="Times New Roman" w:cs="Times New Roman"/>
          <w:color w:val="000000" w:themeColor="text1"/>
        </w:rPr>
        <w:t>edn</w:t>
      </w:r>
      <w:proofErr w:type="spellEnd"/>
      <w:r>
        <w:rPr>
          <w:rFonts w:ascii="Times New Roman" w:hAnsi="Times New Roman" w:cs="Times New Roman"/>
          <w:color w:val="000000" w:themeColor="text1"/>
        </w:rPr>
        <w:t xml:space="preserve"> </w:t>
      </w:r>
      <w:r w:rsidRPr="00E249AE">
        <w:rPr>
          <w:rFonts w:ascii="Times New Roman" w:hAnsi="Times New Roman" w:cs="Times New Roman"/>
        </w:rPr>
        <w:t>(</w:t>
      </w:r>
      <w:r>
        <w:rPr>
          <w:rFonts w:ascii="Times New Roman" w:hAnsi="Times New Roman" w:cs="Times New Roman"/>
        </w:rPr>
        <w:t xml:space="preserve">Edinburgh: </w:t>
      </w:r>
      <w:r w:rsidRPr="00E249AE">
        <w:rPr>
          <w:rFonts w:ascii="Times New Roman" w:hAnsi="Times New Roman" w:cs="Times New Roman"/>
        </w:rPr>
        <w:t>Edinburgh University Press</w:t>
      </w:r>
      <w:r>
        <w:rPr>
          <w:rFonts w:ascii="Times New Roman" w:hAnsi="Times New Roman" w:cs="Times New Roman"/>
        </w:rPr>
        <w:t>,</w:t>
      </w:r>
      <w:r w:rsidRPr="00E249AE">
        <w:rPr>
          <w:rFonts w:ascii="Times New Roman" w:hAnsi="Times New Roman" w:cs="Times New Roman"/>
        </w:rPr>
        <w:t xml:space="preserve"> 2010), </w:t>
      </w:r>
      <w:r>
        <w:rPr>
          <w:rFonts w:ascii="Times New Roman" w:hAnsi="Times New Roman" w:cs="Times New Roman"/>
        </w:rPr>
        <w:t>pp.</w:t>
      </w:r>
      <w:r w:rsidRPr="00E249AE">
        <w:rPr>
          <w:rFonts w:ascii="Times New Roman" w:hAnsi="Times New Roman" w:cs="Times New Roman"/>
        </w:rPr>
        <w:t xml:space="preserve">234-246, </w:t>
      </w:r>
      <w:r>
        <w:rPr>
          <w:rFonts w:ascii="Times New Roman" w:hAnsi="Times New Roman" w:cs="Times New Roman"/>
        </w:rPr>
        <w:t xml:space="preserve">R. </w:t>
      </w:r>
      <w:proofErr w:type="spellStart"/>
      <w:r w:rsidRPr="00E249AE">
        <w:rPr>
          <w:rFonts w:ascii="Times New Roman" w:hAnsi="Times New Roman" w:cs="Times New Roman"/>
        </w:rPr>
        <w:t>Grassa</w:t>
      </w:r>
      <w:proofErr w:type="spellEnd"/>
      <w:r w:rsidRPr="00E249AE">
        <w:rPr>
          <w:rFonts w:ascii="Times New Roman" w:hAnsi="Times New Roman" w:cs="Times New Roman"/>
        </w:rPr>
        <w:t>, “</w:t>
      </w:r>
      <w:proofErr w:type="spellStart"/>
      <w:r w:rsidRPr="00E249AE">
        <w:rPr>
          <w:rFonts w:ascii="Times New Roman" w:hAnsi="Times New Roman" w:cs="Times New Roman"/>
        </w:rPr>
        <w:t>Shariʿah</w:t>
      </w:r>
      <w:proofErr w:type="spellEnd"/>
      <w:r w:rsidRPr="00E249AE">
        <w:rPr>
          <w:rFonts w:ascii="Times New Roman" w:hAnsi="Times New Roman" w:cs="Times New Roman"/>
        </w:rPr>
        <w:t xml:space="preserve"> Governance System in Islamic Financial Institutions: New Issues and Challenges” (2013) 27(2) Arab Law Quarterly 171</w:t>
      </w:r>
      <w:r>
        <w:rPr>
          <w:rFonts w:ascii="Times New Roman" w:hAnsi="Times New Roman" w:cs="Times New Roman"/>
        </w:rPr>
        <w:t>.</w:t>
      </w:r>
    </w:p>
  </w:footnote>
  <w:footnote w:id="14">
    <w:p w14:paraId="09DC1E23" w14:textId="20765A4E"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CaizCoin</w:t>
      </w:r>
      <w:proofErr w:type="spellEnd"/>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About</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https://caizcoin.com/#:~:text=Caizcoin%20is%20the%20first%20cryptocurrency,fees%20using%20our%20own%20blockchain.&amp;text=Caiz%20Coin%20is%20a%20utility,of%20value%20and%20information%20transfer</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15">
    <w:p w14:paraId="40FCEDFA" w14:textId="4881A928"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CaizCoin</w:t>
      </w:r>
      <w:proofErr w:type="spellEnd"/>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The First Islam Compliant Cryptocurrency</w:t>
      </w:r>
      <w:r w:rsidRPr="00A82574">
        <w:rPr>
          <w:rFonts w:ascii="Times New Roman" w:hAnsi="Times New Roman" w:cs="Times New Roman"/>
          <w:color w:val="000000" w:themeColor="text1"/>
        </w:rPr>
        <w:t xml:space="preserve">, (Version 2.1), </w:t>
      </w:r>
      <w:r w:rsidRPr="00C57433">
        <w:rPr>
          <w:rFonts w:ascii="Times New Roman" w:hAnsi="Times New Roman" w:cs="Times New Roman"/>
          <w:i/>
          <w:iCs/>
          <w:color w:val="000000" w:themeColor="text1"/>
        </w:rPr>
        <w:t>https://member.caizcoin.com/white-paper</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Section 13.</w:t>
      </w:r>
    </w:p>
  </w:footnote>
  <w:footnote w:id="16">
    <w:p w14:paraId="640EF0F3" w14:textId="52D70BD0"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CaizCoin</w:t>
      </w:r>
      <w:proofErr w:type="spellEnd"/>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The First Islam Compliant Cryptocurrency</w:t>
      </w:r>
      <w:r w:rsidRPr="00A82574">
        <w:rPr>
          <w:rFonts w:ascii="Times New Roman" w:hAnsi="Times New Roman" w:cs="Times New Roman"/>
          <w:color w:val="000000" w:themeColor="text1"/>
        </w:rPr>
        <w:t xml:space="preserve">, (Version 2.1), </w:t>
      </w:r>
      <w:r w:rsidRPr="00C57433">
        <w:rPr>
          <w:rFonts w:ascii="Times New Roman" w:hAnsi="Times New Roman" w:cs="Times New Roman"/>
          <w:i/>
          <w:iCs/>
          <w:color w:val="000000" w:themeColor="text1"/>
        </w:rPr>
        <w:t>https://member.caizcoin.com/white-paper</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Section 13.</w:t>
      </w:r>
    </w:p>
  </w:footnote>
  <w:footnote w:id="17">
    <w:p w14:paraId="2C3E8E1E" w14:textId="72BAB39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CaizCoin</w:t>
      </w:r>
      <w:proofErr w:type="spellEnd"/>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Whitepaper</w:t>
      </w:r>
      <w:r w:rsidRPr="00A8257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A82574">
        <w:rPr>
          <w:rFonts w:ascii="Times New Roman" w:hAnsi="Times New Roman" w:cs="Times New Roman"/>
          <w:color w:val="000000" w:themeColor="text1"/>
        </w:rPr>
        <w:t>An Islam-Compliant Governance Layer</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(4 July 2022), </w:t>
      </w:r>
      <w:r w:rsidRPr="00C57433">
        <w:rPr>
          <w:rFonts w:ascii="Times New Roman" w:hAnsi="Times New Roman" w:cs="Times New Roman"/>
          <w:i/>
          <w:iCs/>
          <w:color w:val="000000" w:themeColor="text1"/>
        </w:rPr>
        <w:t>https://caizcoin.com/application/files/9616/5996/0944/whitepaper.pdf</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 p.</w:t>
      </w:r>
      <w:r w:rsidRPr="00A82574">
        <w:rPr>
          <w:rFonts w:ascii="Times New Roman" w:hAnsi="Times New Roman" w:cs="Times New Roman"/>
          <w:color w:val="000000" w:themeColor="text1"/>
        </w:rPr>
        <w:t>3.</w:t>
      </w:r>
    </w:p>
  </w:footnote>
  <w:footnote w:id="18">
    <w:p w14:paraId="1AF93F6E" w14:textId="26202900"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MRBH, </w:t>
      </w:r>
      <w:r w:rsidRPr="00C208C0">
        <w:rPr>
          <w:rFonts w:ascii="Times New Roman" w:hAnsi="Times New Roman" w:cs="Times New Roman"/>
          <w:i/>
          <w:iCs/>
          <w:color w:val="000000" w:themeColor="text1"/>
        </w:rPr>
        <w:t>https://www.mrhb.network/</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19">
    <w:p w14:paraId="67032B50" w14:textId="6A1DF29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MRHB, </w:t>
      </w:r>
      <w:r w:rsidRPr="00A82574">
        <w:rPr>
          <w:rFonts w:ascii="Times New Roman" w:hAnsi="Times New Roman" w:cs="Times New Roman"/>
          <w:i/>
          <w:iCs/>
          <w:color w:val="000000" w:themeColor="text1"/>
        </w:rPr>
        <w:t>Green Paper</w:t>
      </w:r>
      <w:r w:rsidRPr="00A8257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Shariah Concepts of MRHB </w:t>
      </w:r>
      <w:proofErr w:type="spellStart"/>
      <w:r w:rsidRPr="00A82574">
        <w:rPr>
          <w:rFonts w:ascii="Times New Roman" w:hAnsi="Times New Roman" w:cs="Times New Roman"/>
          <w:color w:val="000000" w:themeColor="text1"/>
        </w:rPr>
        <w:t>DeFi</w:t>
      </w:r>
      <w:proofErr w:type="spellEnd"/>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https://docsend.com/view/yftbe5iwbkch4y24</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[4.1].</w:t>
      </w:r>
    </w:p>
  </w:footnote>
  <w:footnote w:id="20">
    <w:p w14:paraId="7FA1796B" w14:textId="1E983B08"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MRHB, </w:t>
      </w:r>
      <w:r w:rsidRPr="00A82574">
        <w:rPr>
          <w:rFonts w:ascii="Times New Roman" w:hAnsi="Times New Roman" w:cs="Times New Roman"/>
          <w:i/>
          <w:iCs/>
          <w:color w:val="000000" w:themeColor="text1"/>
        </w:rPr>
        <w:t>Green Paper</w:t>
      </w:r>
      <w:r w:rsidRPr="00A8257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Shariah Concepts of MRHB </w:t>
      </w:r>
      <w:proofErr w:type="spellStart"/>
      <w:r w:rsidRPr="00A82574">
        <w:rPr>
          <w:rFonts w:ascii="Times New Roman" w:hAnsi="Times New Roman" w:cs="Times New Roman"/>
          <w:color w:val="000000" w:themeColor="text1"/>
        </w:rPr>
        <w:t>DeFi</w:t>
      </w:r>
      <w:proofErr w:type="spellEnd"/>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https://docsend.com/view/yftbe5iwbkch4y24</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[4.1].</w:t>
      </w:r>
    </w:p>
  </w:footnote>
  <w:footnote w:id="21">
    <w:p w14:paraId="16361564" w14:textId="4CF1AF0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Islamic Coin, </w:t>
      </w:r>
      <w:r w:rsidRPr="00A82574">
        <w:rPr>
          <w:rFonts w:ascii="Times New Roman" w:hAnsi="Times New Roman" w:cs="Times New Roman"/>
          <w:i/>
          <w:iCs/>
          <w:color w:val="000000" w:themeColor="text1"/>
        </w:rPr>
        <w:t>Haqq Whitepaper</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https://islamiccoin.net/wp</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22">
    <w:p w14:paraId="33DF5886" w14:textId="5F6BBAB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Islamic Coin, </w:t>
      </w:r>
      <w:r w:rsidRPr="00A82574">
        <w:rPr>
          <w:rFonts w:ascii="Times New Roman" w:hAnsi="Times New Roman" w:cs="Times New Roman"/>
          <w:i/>
          <w:iCs/>
          <w:color w:val="000000" w:themeColor="text1"/>
        </w:rPr>
        <w:t>Haqq Whitepaper</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https://islamiccoin.net/wp</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23">
    <w:p w14:paraId="3DEA07F4" w14:textId="00D2D3F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Fatwa, </w:t>
      </w:r>
      <w:r w:rsidRPr="00A82574">
        <w:rPr>
          <w:rFonts w:ascii="Times New Roman" w:hAnsi="Times New Roman" w:cs="Times New Roman"/>
          <w:i/>
          <w:iCs/>
          <w:color w:val="000000" w:themeColor="text1"/>
        </w:rPr>
        <w:t>The Islamic Shariah view on establishing the “Haqq Chain” network and the issuance of its own currency “Islamic Coin”</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https://islamiccoin.net/fatwa?lang=english</w:t>
      </w:r>
      <w:r w:rsidRPr="00A82574">
        <w:rPr>
          <w:rFonts w:ascii="Times New Roman" w:hAnsi="Times New Roman" w:cs="Times New Roman"/>
          <w:color w:val="000000" w:themeColor="text1"/>
        </w:rPr>
        <w:t xml:space="preserve"> </w:t>
      </w:r>
      <w:r w:rsidRPr="00A82574">
        <w:rPr>
          <w:rFonts w:ascii="Times New Roman" w:hAnsi="Times New Roman" w:cs="Times New Roman"/>
        </w:rPr>
        <w:t xml:space="preserve">[accessed 6 November 2022], </w:t>
      </w:r>
      <w:r w:rsidRPr="00A82574">
        <w:rPr>
          <w:rFonts w:ascii="Times New Roman" w:hAnsi="Times New Roman" w:cs="Times New Roman"/>
          <w:color w:val="000000" w:themeColor="text1"/>
        </w:rPr>
        <w:t>p.1.</w:t>
      </w:r>
    </w:p>
  </w:footnote>
  <w:footnote w:id="24">
    <w:p w14:paraId="0615FE28" w14:textId="65358549"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CoinMENA</w:t>
      </w:r>
      <w:proofErr w:type="spellEnd"/>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About Us</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https://www.coinmena.com/en/about/</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25">
    <w:p w14:paraId="4F81748B" w14:textId="2BE367B2"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Muslim Coin, </w:t>
      </w:r>
      <w:r w:rsidRPr="00A82574">
        <w:rPr>
          <w:rFonts w:ascii="Times New Roman" w:hAnsi="Times New Roman" w:cs="Times New Roman"/>
          <w:i/>
          <w:iCs/>
          <w:color w:val="000000" w:themeColor="text1"/>
        </w:rPr>
        <w:t>Twitter Biography</w:t>
      </w:r>
      <w:r w:rsidRPr="00A82574">
        <w:rPr>
          <w:rFonts w:ascii="Times New Roman" w:hAnsi="Times New Roman" w:cs="Times New Roman"/>
          <w:color w:val="000000" w:themeColor="text1"/>
        </w:rPr>
        <w:t xml:space="preserve">, </w:t>
      </w:r>
      <w:r w:rsidRPr="00C57433">
        <w:rPr>
          <w:rFonts w:ascii="Times New Roman" w:hAnsi="Times New Roman" w:cs="Times New Roman"/>
          <w:i/>
          <w:iCs/>
          <w:color w:val="000000" w:themeColor="text1"/>
        </w:rPr>
        <w:t>https://twitter.com/muslimcoin?lang=en</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26">
    <w:p w14:paraId="03DC767A" w14:textId="2AA7E4EE"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Bitcoinist</w:t>
      </w:r>
      <w:proofErr w:type="spellEnd"/>
      <w:r w:rsidRPr="00A8257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A82574">
        <w:rPr>
          <w:rFonts w:ascii="Times New Roman" w:hAnsi="Times New Roman" w:cs="Times New Roman"/>
          <w:color w:val="000000" w:themeColor="text1"/>
        </w:rPr>
        <w:t>First Shariah-Compliant Crypto Exchange Set to Launch in the UAE</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(2018), </w:t>
      </w:r>
      <w:r w:rsidRPr="00C57433">
        <w:rPr>
          <w:rFonts w:ascii="Times New Roman" w:hAnsi="Times New Roman" w:cs="Times New Roman"/>
          <w:i/>
          <w:iCs/>
          <w:color w:val="000000" w:themeColor="text1"/>
        </w:rPr>
        <w:t>https://bitcoinist.com/first-islamic-cryptocurrency-exchange-fice-set-to-launch-in-the-uae/</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27">
    <w:p w14:paraId="209AEB5B" w14:textId="0A5F2101"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Tetsuya Takaishi, </w:t>
      </w:r>
      <w:r>
        <w:rPr>
          <w:rFonts w:ascii="Times New Roman" w:hAnsi="Times New Roman" w:cs="Times New Roman"/>
          <w:color w:val="000000" w:themeColor="text1"/>
        </w:rPr>
        <w:t>“</w:t>
      </w:r>
      <w:r w:rsidRPr="00A82574">
        <w:rPr>
          <w:rFonts w:ascii="Times New Roman" w:hAnsi="Times New Roman" w:cs="Times New Roman"/>
          <w:color w:val="000000" w:themeColor="text1"/>
        </w:rPr>
        <w:t>Time-varying properties of asymmetric volatility and multifractality in Bitcoin</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(2021) 16(1) </w:t>
      </w:r>
      <w:proofErr w:type="spellStart"/>
      <w:r w:rsidRPr="00A82574">
        <w:rPr>
          <w:rFonts w:ascii="Times New Roman" w:hAnsi="Times New Roman" w:cs="Times New Roman"/>
          <w:i/>
          <w:iCs/>
          <w:color w:val="000000" w:themeColor="text1"/>
        </w:rPr>
        <w:t>PloS</w:t>
      </w:r>
      <w:proofErr w:type="spellEnd"/>
      <w:r w:rsidRPr="00A82574">
        <w:rPr>
          <w:rFonts w:ascii="Times New Roman" w:hAnsi="Times New Roman" w:cs="Times New Roman"/>
          <w:i/>
          <w:iCs/>
          <w:color w:val="000000" w:themeColor="text1"/>
        </w:rPr>
        <w:t xml:space="preserve"> ONE</w:t>
      </w:r>
      <w:r w:rsidRPr="00A82574">
        <w:rPr>
          <w:rFonts w:ascii="Times New Roman" w:hAnsi="Times New Roman" w:cs="Times New Roman"/>
          <w:color w:val="000000" w:themeColor="text1"/>
        </w:rPr>
        <w:t xml:space="preserve"> 1, Consultancy-me, </w:t>
      </w:r>
      <w:r>
        <w:rPr>
          <w:rFonts w:ascii="Times New Roman" w:hAnsi="Times New Roman" w:cs="Times New Roman"/>
          <w:color w:val="000000" w:themeColor="text1"/>
        </w:rPr>
        <w:t>“</w:t>
      </w:r>
      <w:r w:rsidRPr="00A82574">
        <w:rPr>
          <w:rFonts w:ascii="Times New Roman" w:hAnsi="Times New Roman" w:cs="Times New Roman"/>
          <w:color w:val="000000" w:themeColor="text1"/>
        </w:rPr>
        <w:t>Determining the real market capitalization of crypto assets</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(8 February 2022), </w:t>
      </w:r>
      <w:r w:rsidRPr="00850BDC">
        <w:rPr>
          <w:rFonts w:ascii="Times New Roman" w:hAnsi="Times New Roman" w:cs="Times New Roman"/>
          <w:i/>
          <w:iCs/>
          <w:color w:val="000000" w:themeColor="text1"/>
        </w:rPr>
        <w:t>https://www.consultancy-me.com/news/4692/determining-the-real-market-capitalization-of-crypto-assets</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28">
    <w:p w14:paraId="5242D359" w14:textId="5AFFA96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G. Vos, “</w:t>
      </w:r>
      <w:proofErr w:type="spellStart"/>
      <w:r w:rsidRPr="00A82574">
        <w:rPr>
          <w:rFonts w:ascii="Times New Roman" w:hAnsi="Times New Roman" w:cs="Times New Roman"/>
          <w:color w:val="000000" w:themeColor="text1"/>
        </w:rPr>
        <w:t>Cryptoassets</w:t>
      </w:r>
      <w:proofErr w:type="spellEnd"/>
      <w:r w:rsidRPr="00A82574">
        <w:rPr>
          <w:rFonts w:ascii="Times New Roman" w:hAnsi="Times New Roman" w:cs="Times New Roman"/>
          <w:color w:val="000000" w:themeColor="text1"/>
        </w:rPr>
        <w:t xml:space="preserve"> as property: how can English law boost the confidence of would-be parties to smart legal contracts?” (2 May 2019) </w:t>
      </w:r>
      <w:r w:rsidRPr="00A82574">
        <w:rPr>
          <w:rFonts w:ascii="Times New Roman" w:hAnsi="Times New Roman" w:cs="Times New Roman"/>
          <w:i/>
          <w:iCs/>
          <w:color w:val="000000" w:themeColor="text1"/>
        </w:rPr>
        <w:t>Joint Northern Chancery Bar Association and University of Liverpool Lecture</w:t>
      </w:r>
      <w:r w:rsidRPr="00A82574">
        <w:rPr>
          <w:rFonts w:ascii="Times New Roman" w:hAnsi="Times New Roman" w:cs="Times New Roman"/>
          <w:color w:val="000000" w:themeColor="text1"/>
        </w:rPr>
        <w:t>, [50]-[51].</w:t>
      </w:r>
    </w:p>
  </w:footnote>
  <w:footnote w:id="29">
    <w:p w14:paraId="0089B18D" w14:textId="138A91B4"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w:t>
      </w:r>
      <w:r>
        <w:rPr>
          <w:rFonts w:ascii="Times New Roman" w:hAnsi="Times New Roman" w:cs="Times New Roman"/>
        </w:rPr>
        <w:t xml:space="preserve">See most recently, the extensive discussion by the Law Commission in </w:t>
      </w:r>
      <w:r w:rsidRPr="00A82574">
        <w:rPr>
          <w:rFonts w:ascii="Times New Roman" w:hAnsi="Times New Roman" w:cs="Times New Roman"/>
          <w:color w:val="000000" w:themeColor="text1"/>
        </w:rPr>
        <w:t xml:space="preserve">Law Commission, </w:t>
      </w:r>
      <w:r w:rsidRPr="00A82574">
        <w:rPr>
          <w:rFonts w:ascii="Times New Roman" w:hAnsi="Times New Roman" w:cs="Times New Roman"/>
          <w:i/>
          <w:iCs/>
          <w:color w:val="000000" w:themeColor="text1"/>
        </w:rPr>
        <w:t>Digital Assets: Consultation Paper</w:t>
      </w:r>
      <w:r w:rsidRPr="00A82574">
        <w:rPr>
          <w:rFonts w:ascii="Times New Roman" w:hAnsi="Times New Roman" w:cs="Times New Roman"/>
          <w:color w:val="000000" w:themeColor="text1"/>
        </w:rPr>
        <w:t xml:space="preserve"> (Consultation Paper 256) (28 July 2022)</w:t>
      </w:r>
      <w:r>
        <w:rPr>
          <w:rFonts w:ascii="Times New Roman" w:hAnsi="Times New Roman" w:cs="Times New Roman"/>
          <w:color w:val="000000" w:themeColor="text1"/>
        </w:rPr>
        <w:t>.</w:t>
      </w:r>
    </w:p>
  </w:footnote>
  <w:footnote w:id="30">
    <w:p w14:paraId="6653D8EA" w14:textId="51B7EEA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Law Commission, </w:t>
      </w:r>
      <w:r w:rsidRPr="00A82574">
        <w:rPr>
          <w:rFonts w:ascii="Times New Roman" w:hAnsi="Times New Roman" w:cs="Times New Roman"/>
          <w:i/>
          <w:iCs/>
          <w:color w:val="000000" w:themeColor="text1"/>
        </w:rPr>
        <w:t>Digital Assets: Consultation Paper</w:t>
      </w:r>
      <w:r w:rsidRPr="00A82574">
        <w:rPr>
          <w:rFonts w:ascii="Times New Roman" w:hAnsi="Times New Roman" w:cs="Times New Roman"/>
          <w:color w:val="000000" w:themeColor="text1"/>
        </w:rPr>
        <w:t xml:space="preserve"> (Consultation Paper 256) (28 July 2022) p.166.</w:t>
      </w:r>
    </w:p>
  </w:footnote>
  <w:footnote w:id="31">
    <w:p w14:paraId="1375FE50" w14:textId="5B598BB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Law Commission, </w:t>
      </w:r>
      <w:r w:rsidRPr="00A82574">
        <w:rPr>
          <w:rFonts w:ascii="Times New Roman" w:hAnsi="Times New Roman" w:cs="Times New Roman"/>
          <w:i/>
          <w:iCs/>
          <w:color w:val="000000" w:themeColor="text1"/>
        </w:rPr>
        <w:t>Digital Assets: Consultation Paper</w:t>
      </w:r>
      <w:r w:rsidRPr="00A82574">
        <w:rPr>
          <w:rFonts w:ascii="Times New Roman" w:hAnsi="Times New Roman" w:cs="Times New Roman"/>
          <w:color w:val="000000" w:themeColor="text1"/>
        </w:rPr>
        <w:t xml:space="preserve"> (Consultation Paper 256) (28 July 2022) p.36. </w:t>
      </w:r>
    </w:p>
  </w:footnote>
  <w:footnote w:id="32">
    <w:p w14:paraId="2ACCDB2A" w14:textId="3608F9A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Law Commission, </w:t>
      </w:r>
      <w:r w:rsidRPr="00A82574">
        <w:rPr>
          <w:rFonts w:ascii="Times New Roman" w:hAnsi="Times New Roman" w:cs="Times New Roman"/>
          <w:i/>
          <w:iCs/>
          <w:color w:val="000000" w:themeColor="text1"/>
        </w:rPr>
        <w:t>Digital Assets: Consultation Paper</w:t>
      </w:r>
      <w:r w:rsidRPr="00A82574">
        <w:rPr>
          <w:rFonts w:ascii="Times New Roman" w:hAnsi="Times New Roman" w:cs="Times New Roman"/>
          <w:color w:val="000000" w:themeColor="text1"/>
        </w:rPr>
        <w:t xml:space="preserve"> (Consultation Paper 256) (28 July 2022) p.36.</w:t>
      </w:r>
    </w:p>
  </w:footnote>
  <w:footnote w:id="33">
    <w:p w14:paraId="7A15940C" w14:textId="4B19EAF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D. Fox, “Cryptocurrencies in the Common Law of Property” in D. Fox and S. Green (eds), </w:t>
      </w:r>
      <w:r w:rsidRPr="00A82574">
        <w:rPr>
          <w:rFonts w:ascii="Times New Roman" w:hAnsi="Times New Roman" w:cs="Times New Roman"/>
          <w:i/>
          <w:iCs/>
          <w:color w:val="000000" w:themeColor="text1"/>
        </w:rPr>
        <w:t>Cryptocurrencies in Public and Private Law</w:t>
      </w:r>
      <w:r w:rsidRPr="00A82574">
        <w:rPr>
          <w:rFonts w:ascii="Times New Roman" w:hAnsi="Times New Roman" w:cs="Times New Roman"/>
          <w:color w:val="000000" w:themeColor="text1"/>
        </w:rPr>
        <w:t xml:space="preserve"> (</w:t>
      </w:r>
      <w:r w:rsidR="00D42328">
        <w:rPr>
          <w:rFonts w:ascii="Times New Roman" w:hAnsi="Times New Roman" w:cs="Times New Roman"/>
          <w:color w:val="000000" w:themeColor="text1"/>
        </w:rPr>
        <w:t xml:space="preserve">Oxford: </w:t>
      </w:r>
      <w:r w:rsidRPr="00A82574">
        <w:rPr>
          <w:rFonts w:ascii="Times New Roman" w:hAnsi="Times New Roman" w:cs="Times New Roman"/>
          <w:color w:val="000000" w:themeColor="text1"/>
        </w:rPr>
        <w:t xml:space="preserve">Oxford University Press 2019), </w:t>
      </w:r>
      <w:r>
        <w:rPr>
          <w:rFonts w:ascii="Times New Roman" w:hAnsi="Times New Roman" w:cs="Times New Roman"/>
          <w:color w:val="000000" w:themeColor="text1"/>
        </w:rPr>
        <w:t>139</w:t>
      </w:r>
      <w:r w:rsidRPr="00A82574">
        <w:rPr>
          <w:rFonts w:ascii="Times New Roman" w:hAnsi="Times New Roman" w:cs="Times New Roman"/>
          <w:color w:val="000000" w:themeColor="text1"/>
        </w:rPr>
        <w:t xml:space="preserve">, [6.43]. </w:t>
      </w:r>
    </w:p>
  </w:footnote>
  <w:footnote w:id="34">
    <w:p w14:paraId="2589DB2B" w14:textId="11CFD66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D. Fox, “Digital Assets as Transactional power” (2022) 1 Journal of International Banking and Financial Law 3.</w:t>
      </w:r>
    </w:p>
  </w:footnote>
  <w:footnote w:id="35">
    <w:p w14:paraId="3EB4EFB3" w14:textId="2F8508A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color w:val="000000" w:themeColor="text1"/>
        </w:rPr>
        <w:t>National Provincial Bank v Ainsworth</w:t>
      </w:r>
      <w:r w:rsidRPr="00A82574">
        <w:rPr>
          <w:rFonts w:ascii="Times New Roman" w:hAnsi="Times New Roman" w:cs="Times New Roman"/>
          <w:color w:val="000000" w:themeColor="text1"/>
        </w:rPr>
        <w:t xml:space="preserve"> [1965] 1 AC 1175.</w:t>
      </w:r>
    </w:p>
  </w:footnote>
  <w:footnote w:id="36">
    <w:p w14:paraId="3E5C6FFB" w14:textId="1DA9191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color w:val="000000" w:themeColor="text1"/>
        </w:rPr>
        <w:t>National Provincial Bank v Ainsworth</w:t>
      </w:r>
      <w:r w:rsidRPr="00A82574">
        <w:rPr>
          <w:rFonts w:ascii="Times New Roman" w:hAnsi="Times New Roman" w:cs="Times New Roman"/>
          <w:color w:val="000000" w:themeColor="text1"/>
        </w:rPr>
        <w:t xml:space="preserve"> [1965] 1 AC 1175 at 1247-8. </w:t>
      </w:r>
    </w:p>
  </w:footnote>
  <w:footnote w:id="37">
    <w:p w14:paraId="7B40D4BC" w14:textId="6869DF92" w:rsidR="00C208C0" w:rsidRPr="00A82574" w:rsidRDefault="00C208C0" w:rsidP="00A82574">
      <w:pPr>
        <w:pStyle w:val="FootnoteText"/>
        <w:jc w:val="both"/>
        <w:rPr>
          <w:rFonts w:ascii="Times New Roman" w:hAnsi="Times New Roman" w:cs="Times New Roman"/>
          <w:i/>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color w:val="000000" w:themeColor="text1"/>
        </w:rPr>
        <w:t>AA v Persons Unknown</w:t>
      </w:r>
      <w:r w:rsidRPr="00A82574">
        <w:rPr>
          <w:rFonts w:ascii="Times New Roman" w:hAnsi="Times New Roman" w:cs="Times New Roman"/>
          <w:color w:val="000000" w:themeColor="text1"/>
        </w:rPr>
        <w:t xml:space="preserve"> [2019] EWHC 3556. UK Jurisdiction Taskforce, </w:t>
      </w:r>
      <w:r w:rsidRPr="00A82574">
        <w:rPr>
          <w:rFonts w:ascii="Times New Roman" w:hAnsi="Times New Roman" w:cs="Times New Roman"/>
          <w:i/>
          <w:color w:val="000000" w:themeColor="text1"/>
        </w:rPr>
        <w:t xml:space="preserve">Legal Statement on </w:t>
      </w:r>
      <w:proofErr w:type="spellStart"/>
      <w:r w:rsidRPr="00A82574">
        <w:rPr>
          <w:rFonts w:ascii="Times New Roman" w:hAnsi="Times New Roman" w:cs="Times New Roman"/>
          <w:i/>
          <w:color w:val="000000" w:themeColor="text1"/>
        </w:rPr>
        <w:t>Cryptoassets</w:t>
      </w:r>
      <w:proofErr w:type="spellEnd"/>
      <w:r w:rsidRPr="00A82574">
        <w:rPr>
          <w:rFonts w:ascii="Times New Roman" w:hAnsi="Times New Roman" w:cs="Times New Roman"/>
          <w:i/>
          <w:color w:val="000000" w:themeColor="text1"/>
        </w:rPr>
        <w:t xml:space="preserve"> and Smart Contracts</w:t>
      </w:r>
      <w:r w:rsidRPr="00A82574">
        <w:rPr>
          <w:rFonts w:ascii="Times New Roman" w:hAnsi="Times New Roman" w:cs="Times New Roman"/>
          <w:color w:val="000000" w:themeColor="text1"/>
        </w:rPr>
        <w:t xml:space="preserve">, (The </w:t>
      </w:r>
      <w:proofErr w:type="spellStart"/>
      <w:r w:rsidRPr="00A82574">
        <w:rPr>
          <w:rFonts w:ascii="Times New Roman" w:hAnsi="Times New Roman" w:cs="Times New Roman"/>
          <w:color w:val="000000" w:themeColor="text1"/>
        </w:rPr>
        <w:t>LawTech</w:t>
      </w:r>
      <w:proofErr w:type="spellEnd"/>
      <w:r w:rsidRPr="00A82574">
        <w:rPr>
          <w:rFonts w:ascii="Times New Roman" w:hAnsi="Times New Roman" w:cs="Times New Roman"/>
          <w:color w:val="000000" w:themeColor="text1"/>
        </w:rPr>
        <w:t xml:space="preserve"> Delivery Panel, 2019), [59]. In two previous cases in England and Wales, </w:t>
      </w:r>
      <w:proofErr w:type="spellStart"/>
      <w:r w:rsidRPr="00A82574">
        <w:rPr>
          <w:rFonts w:ascii="Times New Roman" w:hAnsi="Times New Roman" w:cs="Times New Roman"/>
          <w:color w:val="000000" w:themeColor="text1"/>
        </w:rPr>
        <w:t>cryptoassets</w:t>
      </w:r>
      <w:proofErr w:type="spellEnd"/>
      <w:r w:rsidRPr="00A82574">
        <w:rPr>
          <w:rFonts w:ascii="Times New Roman" w:hAnsi="Times New Roman" w:cs="Times New Roman"/>
          <w:color w:val="000000" w:themeColor="text1"/>
        </w:rPr>
        <w:t xml:space="preserve"> </w:t>
      </w:r>
      <w:proofErr w:type="gramStart"/>
      <w:r w:rsidRPr="00A82574">
        <w:rPr>
          <w:rFonts w:ascii="Times New Roman" w:hAnsi="Times New Roman" w:cs="Times New Roman"/>
          <w:color w:val="000000" w:themeColor="text1"/>
        </w:rPr>
        <w:t>were treated</w:t>
      </w:r>
      <w:proofErr w:type="gramEnd"/>
      <w:r w:rsidRPr="00A82574">
        <w:rPr>
          <w:rFonts w:ascii="Times New Roman" w:hAnsi="Times New Roman" w:cs="Times New Roman"/>
          <w:color w:val="000000" w:themeColor="text1"/>
        </w:rPr>
        <w:t xml:space="preserve"> as property, although there was only scant discussion of the issue: </w:t>
      </w:r>
      <w:proofErr w:type="spellStart"/>
      <w:r w:rsidRPr="00A82574">
        <w:rPr>
          <w:rFonts w:ascii="Times New Roman" w:hAnsi="Times New Roman" w:cs="Times New Roman"/>
          <w:i/>
          <w:color w:val="000000" w:themeColor="text1"/>
        </w:rPr>
        <w:t>Vorotyntseva</w:t>
      </w:r>
      <w:proofErr w:type="spellEnd"/>
      <w:r w:rsidRPr="00A82574">
        <w:rPr>
          <w:rFonts w:ascii="Times New Roman" w:hAnsi="Times New Roman" w:cs="Times New Roman"/>
          <w:i/>
          <w:color w:val="000000" w:themeColor="text1"/>
        </w:rPr>
        <w:t xml:space="preserve"> v Money-4 Limited t/a Nebeus.com </w:t>
      </w:r>
      <w:r w:rsidRPr="00A82574">
        <w:rPr>
          <w:rFonts w:ascii="Times New Roman" w:hAnsi="Times New Roman" w:cs="Times New Roman"/>
          <w:color w:val="000000" w:themeColor="text1"/>
        </w:rPr>
        <w:t xml:space="preserve">[2018] EWHC 2598; </w:t>
      </w:r>
      <w:r w:rsidRPr="00A82574">
        <w:rPr>
          <w:rFonts w:ascii="Times New Roman" w:hAnsi="Times New Roman" w:cs="Times New Roman"/>
          <w:i/>
          <w:color w:val="000000" w:themeColor="text1"/>
        </w:rPr>
        <w:t xml:space="preserve">Liam David Robertson v Persons Unknown </w:t>
      </w:r>
      <w:r w:rsidRPr="00A82574">
        <w:rPr>
          <w:rFonts w:ascii="Times New Roman" w:hAnsi="Times New Roman" w:cs="Times New Roman"/>
          <w:color w:val="000000" w:themeColor="text1"/>
        </w:rPr>
        <w:t>(unreported 15th July 2019).</w:t>
      </w:r>
      <w:r w:rsidRPr="00A82574">
        <w:rPr>
          <w:rFonts w:ascii="Times New Roman" w:hAnsi="Times New Roman" w:cs="Times New Roman"/>
          <w:i/>
          <w:color w:val="000000" w:themeColor="text1"/>
        </w:rPr>
        <w:t xml:space="preserve"> </w:t>
      </w:r>
    </w:p>
  </w:footnote>
  <w:footnote w:id="38">
    <w:p w14:paraId="012E275D" w14:textId="69E39176" w:rsidR="00C208C0" w:rsidRPr="00A82574" w:rsidRDefault="00C208C0" w:rsidP="00A82574">
      <w:pPr>
        <w:pStyle w:val="FootnoteText"/>
        <w:jc w:val="both"/>
        <w:rPr>
          <w:rFonts w:ascii="Times New Roman" w:hAnsi="Times New Roman" w:cs="Times New Roman"/>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UK Jurisdiction Taskforce, </w:t>
      </w:r>
      <w:r w:rsidRPr="00A82574">
        <w:rPr>
          <w:rFonts w:ascii="Times New Roman" w:hAnsi="Times New Roman" w:cs="Times New Roman"/>
          <w:i/>
          <w:color w:val="000000" w:themeColor="text1"/>
        </w:rPr>
        <w:t xml:space="preserve">Legal Statement on </w:t>
      </w:r>
      <w:proofErr w:type="spellStart"/>
      <w:r w:rsidRPr="00A82574">
        <w:rPr>
          <w:rFonts w:ascii="Times New Roman" w:hAnsi="Times New Roman" w:cs="Times New Roman"/>
          <w:i/>
          <w:color w:val="000000" w:themeColor="text1"/>
        </w:rPr>
        <w:t>Cryptoassets</w:t>
      </w:r>
      <w:proofErr w:type="spellEnd"/>
      <w:r w:rsidRPr="00A82574">
        <w:rPr>
          <w:rFonts w:ascii="Times New Roman" w:hAnsi="Times New Roman" w:cs="Times New Roman"/>
          <w:i/>
          <w:color w:val="000000" w:themeColor="text1"/>
        </w:rPr>
        <w:t xml:space="preserve"> and Smart Contracts</w:t>
      </w:r>
      <w:r w:rsidRPr="00A82574">
        <w:rPr>
          <w:rFonts w:ascii="Times New Roman" w:hAnsi="Times New Roman" w:cs="Times New Roman"/>
          <w:color w:val="000000" w:themeColor="text1"/>
        </w:rPr>
        <w:t xml:space="preserve">, (The </w:t>
      </w:r>
      <w:proofErr w:type="spellStart"/>
      <w:r w:rsidRPr="00A82574">
        <w:rPr>
          <w:rFonts w:ascii="Times New Roman" w:hAnsi="Times New Roman" w:cs="Times New Roman"/>
          <w:color w:val="000000" w:themeColor="text1"/>
        </w:rPr>
        <w:t>LawTech</w:t>
      </w:r>
      <w:proofErr w:type="spellEnd"/>
      <w:r w:rsidRPr="00A82574">
        <w:rPr>
          <w:rFonts w:ascii="Times New Roman" w:hAnsi="Times New Roman" w:cs="Times New Roman"/>
          <w:color w:val="000000" w:themeColor="text1"/>
        </w:rPr>
        <w:t xml:space="preserve"> Delivery Panel, 2019), [49]. </w:t>
      </w:r>
    </w:p>
  </w:footnote>
  <w:footnote w:id="39">
    <w:p w14:paraId="62A8C006" w14:textId="431A135B"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Equity already recognises a bank balance as a type of property owned by the person who holds the bank account: </w:t>
      </w:r>
      <w:proofErr w:type="spellStart"/>
      <w:r w:rsidRPr="00A82574">
        <w:rPr>
          <w:rFonts w:ascii="Times New Roman" w:hAnsi="Times New Roman" w:cs="Times New Roman"/>
          <w:i/>
          <w:color w:val="000000" w:themeColor="text1"/>
        </w:rPr>
        <w:t>Ruscoe</w:t>
      </w:r>
      <w:proofErr w:type="spellEnd"/>
      <w:r w:rsidRPr="00A82574">
        <w:rPr>
          <w:rFonts w:ascii="Times New Roman" w:hAnsi="Times New Roman" w:cs="Times New Roman"/>
          <w:i/>
          <w:color w:val="000000" w:themeColor="text1"/>
        </w:rPr>
        <w:t xml:space="preserve"> v </w:t>
      </w:r>
      <w:proofErr w:type="spellStart"/>
      <w:r w:rsidRPr="00A82574">
        <w:rPr>
          <w:rFonts w:ascii="Times New Roman" w:hAnsi="Times New Roman" w:cs="Times New Roman"/>
          <w:i/>
          <w:color w:val="000000" w:themeColor="text1"/>
        </w:rPr>
        <w:t>Cryptopia</w:t>
      </w:r>
      <w:proofErr w:type="spellEnd"/>
      <w:r w:rsidRPr="00A82574">
        <w:rPr>
          <w:rFonts w:ascii="Times New Roman" w:hAnsi="Times New Roman" w:cs="Times New Roman"/>
          <w:i/>
          <w:color w:val="000000" w:themeColor="text1"/>
        </w:rPr>
        <w:t xml:space="preserve"> (in liquidation) </w:t>
      </w:r>
      <w:r w:rsidRPr="00A82574">
        <w:rPr>
          <w:rFonts w:ascii="Times New Roman" w:hAnsi="Times New Roman" w:cs="Times New Roman"/>
          <w:color w:val="000000" w:themeColor="text1"/>
        </w:rPr>
        <w:t>[2020] NZHC 728, [105].</w:t>
      </w:r>
    </w:p>
  </w:footnote>
  <w:footnote w:id="40">
    <w:p w14:paraId="7EDB8A95" w14:textId="3F72A4DD" w:rsidR="00C208C0" w:rsidRPr="00A82574" w:rsidRDefault="00C208C0" w:rsidP="00A82574">
      <w:pPr>
        <w:pStyle w:val="FootnoteText"/>
        <w:jc w:val="both"/>
        <w:rPr>
          <w:rFonts w:ascii="Times New Roman" w:hAnsi="Times New Roman" w:cs="Times New Roman"/>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UK Jurisdiction Taskforce, </w:t>
      </w:r>
      <w:r w:rsidRPr="00A82574">
        <w:rPr>
          <w:rFonts w:ascii="Times New Roman" w:hAnsi="Times New Roman" w:cs="Times New Roman"/>
          <w:i/>
          <w:color w:val="000000" w:themeColor="text1"/>
        </w:rPr>
        <w:t xml:space="preserve">Legal Statement on </w:t>
      </w:r>
      <w:proofErr w:type="spellStart"/>
      <w:r w:rsidRPr="00A82574">
        <w:rPr>
          <w:rFonts w:ascii="Times New Roman" w:hAnsi="Times New Roman" w:cs="Times New Roman"/>
          <w:i/>
          <w:color w:val="000000" w:themeColor="text1"/>
        </w:rPr>
        <w:t>Cryptoassets</w:t>
      </w:r>
      <w:proofErr w:type="spellEnd"/>
      <w:r w:rsidRPr="00A82574">
        <w:rPr>
          <w:rFonts w:ascii="Times New Roman" w:hAnsi="Times New Roman" w:cs="Times New Roman"/>
          <w:i/>
          <w:color w:val="000000" w:themeColor="text1"/>
        </w:rPr>
        <w:t xml:space="preserve"> and Smart Contracts</w:t>
      </w:r>
      <w:r w:rsidRPr="00A82574">
        <w:rPr>
          <w:rFonts w:ascii="Times New Roman" w:hAnsi="Times New Roman" w:cs="Times New Roman"/>
          <w:color w:val="000000" w:themeColor="text1"/>
        </w:rPr>
        <w:t xml:space="preserve">, (The </w:t>
      </w:r>
      <w:proofErr w:type="spellStart"/>
      <w:r w:rsidRPr="00A82574">
        <w:rPr>
          <w:rFonts w:ascii="Times New Roman" w:hAnsi="Times New Roman" w:cs="Times New Roman"/>
          <w:color w:val="000000" w:themeColor="text1"/>
        </w:rPr>
        <w:t>LawTech</w:t>
      </w:r>
      <w:proofErr w:type="spellEnd"/>
      <w:r w:rsidRPr="00A82574">
        <w:rPr>
          <w:rFonts w:ascii="Times New Roman" w:hAnsi="Times New Roman" w:cs="Times New Roman"/>
          <w:color w:val="000000" w:themeColor="text1"/>
        </w:rPr>
        <w:t xml:space="preserve"> Delivery Panel, 2019), [51].</w:t>
      </w:r>
    </w:p>
  </w:footnote>
  <w:footnote w:id="41">
    <w:p w14:paraId="7B3279EB" w14:textId="64FCCE5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Ayub</w:t>
      </w:r>
      <w:proofErr w:type="spellEnd"/>
      <w:r w:rsidRPr="00A82574">
        <w:rPr>
          <w:rFonts w:ascii="Times New Roman" w:hAnsi="Times New Roman" w:cs="Times New Roman"/>
          <w:color w:val="000000" w:themeColor="text1"/>
        </w:rPr>
        <w:t xml:space="preserve">, </w:t>
      </w:r>
      <w:r w:rsidRPr="00850BDC">
        <w:rPr>
          <w:rFonts w:ascii="Times New Roman" w:hAnsi="Times New Roman" w:cs="Times New Roman"/>
          <w:i/>
          <w:iCs/>
          <w:color w:val="000000" w:themeColor="text1"/>
        </w:rPr>
        <w:t>Understanding Islamic Finance</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pp.101-102.</w:t>
      </w:r>
    </w:p>
  </w:footnote>
  <w:footnote w:id="42">
    <w:p w14:paraId="53C5664F" w14:textId="0E8076E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A. El-Gamal, </w:t>
      </w:r>
      <w:r w:rsidRPr="00A82574">
        <w:rPr>
          <w:rFonts w:ascii="Times New Roman" w:hAnsi="Times New Roman" w:cs="Times New Roman"/>
          <w:i/>
          <w:iCs/>
          <w:color w:val="000000" w:themeColor="text1"/>
        </w:rPr>
        <w:t>Islamic Finance: Law, Economics, and Practice</w:t>
      </w:r>
      <w:r w:rsidRPr="00A8257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New York: </w:t>
      </w:r>
      <w:r w:rsidRPr="00A82574">
        <w:rPr>
          <w:rFonts w:ascii="Times New Roman" w:hAnsi="Times New Roman" w:cs="Times New Roman"/>
          <w:color w:val="000000" w:themeColor="text1"/>
        </w:rPr>
        <w:t>Cambridge University Press</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2006), p.36.</w:t>
      </w:r>
    </w:p>
  </w:footnote>
  <w:footnote w:id="43">
    <w:p w14:paraId="7E8782D0" w14:textId="19C35359"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Mufti F. Adam, </w:t>
      </w:r>
      <w:r w:rsidRPr="00A82574">
        <w:rPr>
          <w:rFonts w:ascii="Times New Roman" w:hAnsi="Times New Roman" w:cs="Times New Roman"/>
          <w:i/>
          <w:iCs/>
          <w:color w:val="000000" w:themeColor="text1"/>
        </w:rPr>
        <w:t>Bitcoin: Shariah Compliant?</w:t>
      </w:r>
      <w:r w:rsidRPr="00A82574">
        <w:rPr>
          <w:rFonts w:ascii="Times New Roman" w:hAnsi="Times New Roman" w:cs="Times New Roman"/>
          <w:color w:val="000000" w:themeColor="text1"/>
        </w:rPr>
        <w:t xml:space="preserve"> (Amanah Finance Consultancy 2017), pp.10-11; 25.</w:t>
      </w:r>
    </w:p>
  </w:footnote>
  <w:footnote w:id="44">
    <w:p w14:paraId="2237556A" w14:textId="5753073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This generally summarises the dominant Hanafi view.</w:t>
      </w:r>
    </w:p>
  </w:footnote>
  <w:footnote w:id="45">
    <w:p w14:paraId="5655A818" w14:textId="12A00482"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The </w:t>
      </w:r>
      <w:proofErr w:type="spellStart"/>
      <w:r w:rsidRPr="00A82574">
        <w:rPr>
          <w:rFonts w:ascii="Times New Roman" w:hAnsi="Times New Roman" w:cs="Times New Roman"/>
          <w:color w:val="000000" w:themeColor="text1"/>
        </w:rPr>
        <w:t>Shafi’i</w:t>
      </w:r>
      <w:proofErr w:type="spellEnd"/>
      <w:r w:rsidRPr="00A82574">
        <w:rPr>
          <w:rFonts w:ascii="Times New Roman" w:hAnsi="Times New Roman" w:cs="Times New Roman"/>
          <w:color w:val="000000" w:themeColor="text1"/>
        </w:rPr>
        <w:t xml:space="preserve"> view.</w:t>
      </w:r>
    </w:p>
  </w:footnote>
  <w:footnote w:id="46">
    <w:p w14:paraId="20CB8507" w14:textId="72982BFB"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The Maliki </w:t>
      </w:r>
      <w:proofErr w:type="gramStart"/>
      <w:r w:rsidRPr="00A82574">
        <w:rPr>
          <w:rFonts w:ascii="Times New Roman" w:hAnsi="Times New Roman" w:cs="Times New Roman"/>
          <w:color w:val="000000" w:themeColor="text1"/>
        </w:rPr>
        <w:t>view</w:t>
      </w:r>
      <w:proofErr w:type="gramEnd"/>
      <w:r w:rsidRPr="00A82574">
        <w:rPr>
          <w:rFonts w:ascii="Times New Roman" w:hAnsi="Times New Roman" w:cs="Times New Roman"/>
          <w:color w:val="000000" w:themeColor="text1"/>
        </w:rPr>
        <w:t xml:space="preserve">. </w:t>
      </w:r>
    </w:p>
  </w:footnote>
  <w:footnote w:id="47">
    <w:p w14:paraId="41DC3FE0" w14:textId="346FAD5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S.F.A Jabbar, “Cryptocurrency and Islamic finance; walking hand-in-hand?” (2018) 39(11) Company Lawyer 358, p.359.</w:t>
      </w:r>
    </w:p>
  </w:footnote>
  <w:footnote w:id="48">
    <w:p w14:paraId="48B5A5C8" w14:textId="227D275E"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w:t>
      </w:r>
      <w:r w:rsidRPr="00A82574">
        <w:rPr>
          <w:rFonts w:ascii="Times New Roman" w:hAnsi="Times New Roman" w:cs="Times New Roman"/>
          <w:color w:val="000000" w:themeColor="text1"/>
        </w:rPr>
        <w:t xml:space="preserve">Law Commission, </w:t>
      </w:r>
      <w:r w:rsidRPr="00A82574">
        <w:rPr>
          <w:rFonts w:ascii="Times New Roman" w:hAnsi="Times New Roman" w:cs="Times New Roman"/>
          <w:i/>
          <w:iCs/>
          <w:color w:val="000000" w:themeColor="text1"/>
        </w:rPr>
        <w:t>Digital Assets: Consultation Paper</w:t>
      </w:r>
      <w:r w:rsidRPr="00A82574">
        <w:rPr>
          <w:rFonts w:ascii="Times New Roman" w:hAnsi="Times New Roman" w:cs="Times New Roman"/>
          <w:color w:val="000000" w:themeColor="text1"/>
        </w:rPr>
        <w:t xml:space="preserve"> (Consultation Paper 256) (28 July 2022).</w:t>
      </w:r>
    </w:p>
  </w:footnote>
  <w:footnote w:id="49">
    <w:p w14:paraId="3BF5BB9D" w14:textId="45BB5FA8" w:rsidR="00C208C0" w:rsidRPr="00A82574" w:rsidRDefault="00C208C0" w:rsidP="00A82574">
      <w:pPr>
        <w:pStyle w:val="FootnoteText"/>
        <w:jc w:val="both"/>
        <w:rPr>
          <w:rFonts w:ascii="Times New Roman" w:hAnsi="Times New Roman" w:cs="Times New Roman"/>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i/>
          <w:color w:val="000000" w:themeColor="text1"/>
        </w:rPr>
        <w:t>Ruscoe</w:t>
      </w:r>
      <w:proofErr w:type="spellEnd"/>
      <w:r w:rsidRPr="00A82574">
        <w:rPr>
          <w:rFonts w:ascii="Times New Roman" w:hAnsi="Times New Roman" w:cs="Times New Roman"/>
          <w:i/>
          <w:color w:val="000000" w:themeColor="text1"/>
        </w:rPr>
        <w:t xml:space="preserve"> v </w:t>
      </w:r>
      <w:proofErr w:type="spellStart"/>
      <w:r w:rsidRPr="00A82574">
        <w:rPr>
          <w:rFonts w:ascii="Times New Roman" w:hAnsi="Times New Roman" w:cs="Times New Roman"/>
          <w:i/>
          <w:color w:val="000000" w:themeColor="text1"/>
        </w:rPr>
        <w:t>Crptopia</w:t>
      </w:r>
      <w:proofErr w:type="spellEnd"/>
      <w:r w:rsidRPr="00A82574">
        <w:rPr>
          <w:rFonts w:ascii="Times New Roman" w:hAnsi="Times New Roman" w:cs="Times New Roman"/>
          <w:i/>
          <w:color w:val="000000" w:themeColor="text1"/>
        </w:rPr>
        <w:t xml:space="preserve"> (in liquidation) </w:t>
      </w:r>
      <w:r w:rsidRPr="00A82574">
        <w:rPr>
          <w:rFonts w:ascii="Times New Roman" w:hAnsi="Times New Roman" w:cs="Times New Roman"/>
          <w:color w:val="000000" w:themeColor="text1"/>
        </w:rPr>
        <w:t>[2020] NZHC 728, at [113].</w:t>
      </w:r>
    </w:p>
  </w:footnote>
  <w:footnote w:id="50">
    <w:p w14:paraId="3B31271C" w14:textId="40519842" w:rsidR="00C208C0" w:rsidRPr="00A82574" w:rsidRDefault="00C208C0" w:rsidP="00A82574">
      <w:pPr>
        <w:pStyle w:val="FootnoteText"/>
        <w:jc w:val="both"/>
        <w:rPr>
          <w:rFonts w:ascii="Times New Roman" w:hAnsi="Times New Roman" w:cs="Times New Roman"/>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i/>
          <w:color w:val="000000" w:themeColor="text1"/>
        </w:rPr>
        <w:t>Ruscoe</w:t>
      </w:r>
      <w:proofErr w:type="spellEnd"/>
      <w:r w:rsidRPr="00A82574">
        <w:rPr>
          <w:rFonts w:ascii="Times New Roman" w:hAnsi="Times New Roman" w:cs="Times New Roman"/>
          <w:i/>
          <w:color w:val="000000" w:themeColor="text1"/>
        </w:rPr>
        <w:t xml:space="preserve"> v </w:t>
      </w:r>
      <w:proofErr w:type="spellStart"/>
      <w:r w:rsidRPr="00A82574">
        <w:rPr>
          <w:rFonts w:ascii="Times New Roman" w:hAnsi="Times New Roman" w:cs="Times New Roman"/>
          <w:i/>
          <w:color w:val="000000" w:themeColor="text1"/>
        </w:rPr>
        <w:t>Crptopia</w:t>
      </w:r>
      <w:proofErr w:type="spellEnd"/>
      <w:r w:rsidRPr="00A82574">
        <w:rPr>
          <w:rFonts w:ascii="Times New Roman" w:hAnsi="Times New Roman" w:cs="Times New Roman"/>
          <w:i/>
          <w:color w:val="000000" w:themeColor="text1"/>
        </w:rPr>
        <w:t xml:space="preserve"> (in liquidation) </w:t>
      </w:r>
      <w:r w:rsidRPr="00A82574">
        <w:rPr>
          <w:rFonts w:ascii="Times New Roman" w:hAnsi="Times New Roman" w:cs="Times New Roman"/>
          <w:color w:val="000000" w:themeColor="text1"/>
        </w:rPr>
        <w:t>[2020] NZHC 728, at [117].</w:t>
      </w:r>
    </w:p>
  </w:footnote>
  <w:footnote w:id="51">
    <w:p w14:paraId="67B62E3E" w14:textId="31125367"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UK Jurisdiction Taskforce, </w:t>
      </w:r>
      <w:r w:rsidRPr="00A82574">
        <w:rPr>
          <w:rFonts w:ascii="Times New Roman" w:hAnsi="Times New Roman" w:cs="Times New Roman"/>
          <w:i/>
          <w:color w:val="000000" w:themeColor="text1"/>
        </w:rPr>
        <w:t xml:space="preserve">Legal Statement on </w:t>
      </w:r>
      <w:proofErr w:type="spellStart"/>
      <w:r w:rsidRPr="00A82574">
        <w:rPr>
          <w:rFonts w:ascii="Times New Roman" w:hAnsi="Times New Roman" w:cs="Times New Roman"/>
          <w:i/>
          <w:color w:val="000000" w:themeColor="text1"/>
        </w:rPr>
        <w:t>Cryptoassets</w:t>
      </w:r>
      <w:proofErr w:type="spellEnd"/>
      <w:r w:rsidRPr="00A82574">
        <w:rPr>
          <w:rFonts w:ascii="Times New Roman" w:hAnsi="Times New Roman" w:cs="Times New Roman"/>
          <w:i/>
          <w:color w:val="000000" w:themeColor="text1"/>
        </w:rPr>
        <w:t xml:space="preserve"> and Smart Contracts</w:t>
      </w:r>
      <w:r w:rsidRPr="00A82574">
        <w:rPr>
          <w:rFonts w:ascii="Times New Roman" w:hAnsi="Times New Roman" w:cs="Times New Roman"/>
          <w:color w:val="000000" w:themeColor="text1"/>
        </w:rPr>
        <w:t xml:space="preserve">, (The </w:t>
      </w:r>
      <w:proofErr w:type="spellStart"/>
      <w:r w:rsidRPr="00A82574">
        <w:rPr>
          <w:rFonts w:ascii="Times New Roman" w:hAnsi="Times New Roman" w:cs="Times New Roman"/>
          <w:color w:val="000000" w:themeColor="text1"/>
        </w:rPr>
        <w:t>LawTech</w:t>
      </w:r>
      <w:proofErr w:type="spellEnd"/>
      <w:r w:rsidRPr="00A82574">
        <w:rPr>
          <w:rFonts w:ascii="Times New Roman" w:hAnsi="Times New Roman" w:cs="Times New Roman"/>
          <w:color w:val="000000" w:themeColor="text1"/>
        </w:rPr>
        <w:t xml:space="preserve"> Delivery Panel, 2019), [55]-[56]. </w:t>
      </w:r>
    </w:p>
  </w:footnote>
  <w:footnote w:id="52">
    <w:p w14:paraId="2B2F5763" w14:textId="7356FBB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A. N. </w:t>
      </w:r>
      <w:proofErr w:type="spellStart"/>
      <w:r w:rsidRPr="00A82574">
        <w:rPr>
          <w:rFonts w:ascii="Times New Roman" w:hAnsi="Times New Roman" w:cs="Times New Roman"/>
          <w:color w:val="000000" w:themeColor="text1"/>
        </w:rPr>
        <w:t>Sholeh</w:t>
      </w:r>
      <w:proofErr w:type="spellEnd"/>
      <w:r w:rsidRPr="00A82574">
        <w:rPr>
          <w:rFonts w:ascii="Times New Roman" w:hAnsi="Times New Roman" w:cs="Times New Roman"/>
          <w:color w:val="000000" w:themeColor="text1"/>
        </w:rPr>
        <w:t xml:space="preserve">, quoted in G. De </w:t>
      </w:r>
      <w:proofErr w:type="spellStart"/>
      <w:r w:rsidRPr="00A82574">
        <w:rPr>
          <w:rFonts w:ascii="Times New Roman" w:hAnsi="Times New Roman" w:cs="Times New Roman"/>
          <w:color w:val="000000" w:themeColor="text1"/>
        </w:rPr>
        <w:t>Vynck</w:t>
      </w:r>
      <w:proofErr w:type="spellEnd"/>
      <w:r w:rsidRPr="00A82574">
        <w:rPr>
          <w:rFonts w:ascii="Times New Roman" w:hAnsi="Times New Roman" w:cs="Times New Roman"/>
          <w:color w:val="000000" w:themeColor="text1"/>
        </w:rPr>
        <w:t xml:space="preserve">, “Islam has a rich tradition around finance. Crypto is prompting new questions” </w:t>
      </w:r>
      <w:r w:rsidRPr="00A82574">
        <w:rPr>
          <w:rFonts w:ascii="Times New Roman" w:hAnsi="Times New Roman" w:cs="Times New Roman"/>
          <w:i/>
          <w:iCs/>
          <w:color w:val="000000" w:themeColor="text1"/>
        </w:rPr>
        <w:t>The Washington Post</w:t>
      </w:r>
      <w:r w:rsidRPr="00A82574">
        <w:rPr>
          <w:rFonts w:ascii="Times New Roman" w:hAnsi="Times New Roman" w:cs="Times New Roman"/>
          <w:color w:val="000000" w:themeColor="text1"/>
        </w:rPr>
        <w:t xml:space="preserve"> (8 March 2022).  </w:t>
      </w:r>
    </w:p>
  </w:footnote>
  <w:footnote w:id="53">
    <w:p w14:paraId="6F66D742" w14:textId="7CF70D50"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A. G. Ali, “Islamic Finance and Cryptocurrencies - Governance and Regulation”, </w:t>
      </w:r>
      <w:r w:rsidRPr="00850BDC">
        <w:rPr>
          <w:rFonts w:ascii="Times New Roman" w:hAnsi="Times New Roman" w:cs="Times New Roman"/>
          <w:i/>
          <w:iCs/>
        </w:rPr>
        <w:t xml:space="preserve">https://aaoifi.com/wp-content/uploads/2018/10/Session-3-Islamic-Finance-and-cryptocurrencies-governance-and-regulation-Dr.-Arbouna.pdf </w:t>
      </w:r>
      <w:r w:rsidRPr="00A82574">
        <w:rPr>
          <w:rFonts w:ascii="Times New Roman" w:hAnsi="Times New Roman" w:cs="Times New Roman"/>
        </w:rPr>
        <w:t>[accessed 6 November 2022].</w:t>
      </w:r>
    </w:p>
  </w:footnote>
  <w:footnote w:id="54">
    <w:p w14:paraId="39E12933" w14:textId="3489B7AE" w:rsidR="00C208C0" w:rsidRPr="00A82574" w:rsidRDefault="00C208C0" w:rsidP="00A82574">
      <w:pPr>
        <w:pStyle w:val="FootnoteText"/>
        <w:jc w:val="both"/>
        <w:rPr>
          <w:rFonts w:ascii="Times New Roman" w:hAnsi="Times New Roman" w:cs="Times New Roman"/>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N. McGrath, “Transacting in a Vacuum of Property Law”, </w:t>
      </w:r>
      <w:r w:rsidRPr="00A82574">
        <w:rPr>
          <w:rFonts w:ascii="Times New Roman" w:hAnsi="Times New Roman" w:cs="Times New Roman"/>
          <w:i/>
          <w:color w:val="000000" w:themeColor="text1"/>
        </w:rPr>
        <w:t xml:space="preserve">Transnational Law Institute </w:t>
      </w:r>
      <w:r w:rsidRPr="00A82574">
        <w:rPr>
          <w:rFonts w:ascii="Times New Roman" w:hAnsi="Times New Roman" w:cs="Times New Roman"/>
          <w:color w:val="000000" w:themeColor="text1"/>
        </w:rPr>
        <w:t xml:space="preserve">(2016) Paper 22/2016, available at </w:t>
      </w:r>
      <w:r w:rsidRPr="00850BDC">
        <w:rPr>
          <w:rFonts w:ascii="Times New Roman" w:hAnsi="Times New Roman" w:cs="Times New Roman"/>
          <w:i/>
          <w:iCs/>
          <w:color w:val="000000" w:themeColor="text1"/>
        </w:rPr>
        <w:t>https://papers.ssrn.com/sol3/papers.cfm?abstract_id=2786206</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 xml:space="preserve">. See also, Fox, “Cryptocurrencies in the Common Law of Property” in D. Fox and S. Green (eds), </w:t>
      </w:r>
      <w:r w:rsidRPr="00A82574">
        <w:rPr>
          <w:rFonts w:ascii="Times New Roman" w:hAnsi="Times New Roman" w:cs="Times New Roman"/>
          <w:i/>
          <w:iCs/>
          <w:color w:val="000000" w:themeColor="text1"/>
        </w:rPr>
        <w:t>Cryptocurrencies in Public and Private Law</w:t>
      </w:r>
      <w:r>
        <w:rPr>
          <w:rFonts w:ascii="Times New Roman" w:hAnsi="Times New Roman" w:cs="Times New Roman"/>
          <w:color w:val="000000" w:themeColor="text1"/>
        </w:rPr>
        <w:t>, 139</w:t>
      </w:r>
      <w:r w:rsidRPr="00A82574">
        <w:rPr>
          <w:rFonts w:ascii="Times New Roman" w:hAnsi="Times New Roman" w:cs="Times New Roman"/>
          <w:color w:val="000000" w:themeColor="text1"/>
        </w:rPr>
        <w:t xml:space="preserve">. </w:t>
      </w:r>
    </w:p>
  </w:footnote>
  <w:footnote w:id="55">
    <w:p w14:paraId="0DF66505" w14:textId="66C04D17" w:rsidR="00C208C0" w:rsidRPr="00A82574" w:rsidRDefault="00C208C0" w:rsidP="00A82574">
      <w:pPr>
        <w:pStyle w:val="FootnoteText"/>
        <w:jc w:val="both"/>
        <w:rPr>
          <w:rFonts w:ascii="Times New Roman" w:hAnsi="Times New Roman" w:cs="Times New Roman"/>
          <w:i/>
          <w:color w:val="000000" w:themeColor="text1"/>
          <w:lang w:val="en-US"/>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D. </w:t>
      </w:r>
      <w:proofErr w:type="spellStart"/>
      <w:r w:rsidRPr="00A82574">
        <w:rPr>
          <w:rFonts w:ascii="Times New Roman" w:hAnsi="Times New Roman" w:cs="Times New Roman"/>
          <w:color w:val="000000" w:themeColor="text1"/>
        </w:rPr>
        <w:t>Schatt</w:t>
      </w:r>
      <w:proofErr w:type="spellEnd"/>
      <w:r w:rsidRPr="00A82574">
        <w:rPr>
          <w:rFonts w:ascii="Times New Roman" w:hAnsi="Times New Roman" w:cs="Times New Roman"/>
          <w:color w:val="000000" w:themeColor="text1"/>
        </w:rPr>
        <w:t xml:space="preserve">, </w:t>
      </w:r>
      <w:r w:rsidRPr="00A82574">
        <w:rPr>
          <w:rFonts w:ascii="Times New Roman" w:hAnsi="Times New Roman" w:cs="Times New Roman"/>
          <w:i/>
          <w:color w:val="000000" w:themeColor="text1"/>
        </w:rPr>
        <w:t xml:space="preserve">Virtual Banking </w:t>
      </w:r>
      <w:r w:rsidRPr="00A82574">
        <w:rPr>
          <w:rFonts w:ascii="Times New Roman" w:hAnsi="Times New Roman" w:cs="Times New Roman"/>
          <w:color w:val="000000" w:themeColor="text1"/>
        </w:rPr>
        <w:t>(</w:t>
      </w:r>
      <w:r>
        <w:rPr>
          <w:rFonts w:ascii="Times New Roman" w:hAnsi="Times New Roman" w:cs="Times New Roman"/>
          <w:color w:val="000000" w:themeColor="text1"/>
        </w:rPr>
        <w:t xml:space="preserve">New Jersey: </w:t>
      </w:r>
      <w:r w:rsidRPr="00A82574">
        <w:rPr>
          <w:rFonts w:ascii="Times New Roman" w:hAnsi="Times New Roman" w:cs="Times New Roman"/>
          <w:color w:val="000000" w:themeColor="text1"/>
        </w:rPr>
        <w:t>Wiley 2014), p.149.</w:t>
      </w:r>
      <w:r w:rsidRPr="00A82574">
        <w:rPr>
          <w:rFonts w:ascii="Times New Roman" w:hAnsi="Times New Roman" w:cs="Times New Roman"/>
          <w:i/>
          <w:color w:val="000000" w:themeColor="text1"/>
        </w:rPr>
        <w:t xml:space="preserve"> </w:t>
      </w:r>
    </w:p>
  </w:footnote>
  <w:footnote w:id="56">
    <w:p w14:paraId="408E1BFA" w14:textId="702AD52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D. Fox, “Property Rights in Money”, (</w:t>
      </w:r>
      <w:r>
        <w:rPr>
          <w:rFonts w:ascii="Times New Roman" w:hAnsi="Times New Roman" w:cs="Times New Roman"/>
          <w:color w:val="000000" w:themeColor="text1"/>
        </w:rPr>
        <w:t xml:space="preserve">Oxford: </w:t>
      </w:r>
      <w:r w:rsidRPr="00A82574">
        <w:rPr>
          <w:rFonts w:ascii="Times New Roman" w:hAnsi="Times New Roman" w:cs="Times New Roman"/>
          <w:color w:val="000000" w:themeColor="text1"/>
        </w:rPr>
        <w:t>Oxford University Press</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2008), p.6. C. Proctor, </w:t>
      </w:r>
      <w:r w:rsidRPr="00A82574">
        <w:rPr>
          <w:rFonts w:ascii="Times New Roman" w:hAnsi="Times New Roman" w:cs="Times New Roman"/>
          <w:i/>
          <w:color w:val="000000" w:themeColor="text1"/>
        </w:rPr>
        <w:t>Mann’s Legal Aspects of Money</w:t>
      </w:r>
      <w:r>
        <w:rPr>
          <w:rFonts w:ascii="Times New Roman" w:hAnsi="Times New Roman" w:cs="Times New Roman"/>
          <w:iCs/>
          <w:color w:val="000000" w:themeColor="text1"/>
        </w:rPr>
        <w:t>,</w:t>
      </w:r>
      <w:r w:rsidRPr="00A82574">
        <w:rPr>
          <w:rFonts w:ascii="Times New Roman" w:hAnsi="Times New Roman" w:cs="Times New Roman"/>
          <w:i/>
          <w:color w:val="000000" w:themeColor="text1"/>
        </w:rPr>
        <w:t xml:space="preserve"> </w:t>
      </w:r>
      <w:r w:rsidRPr="00A82574">
        <w:rPr>
          <w:rFonts w:ascii="Times New Roman" w:hAnsi="Times New Roman" w:cs="Times New Roman"/>
          <w:color w:val="000000" w:themeColor="text1"/>
        </w:rPr>
        <w:t xml:space="preserve">6th </w:t>
      </w:r>
      <w:proofErr w:type="spellStart"/>
      <w:r w:rsidRPr="00A82574">
        <w:rPr>
          <w:rFonts w:ascii="Times New Roman" w:hAnsi="Times New Roman" w:cs="Times New Roman"/>
          <w:color w:val="000000" w:themeColor="text1"/>
        </w:rPr>
        <w:t>ed</w:t>
      </w:r>
      <w:r>
        <w:rPr>
          <w:rFonts w:ascii="Times New Roman" w:hAnsi="Times New Roman" w:cs="Times New Roman"/>
          <w:color w:val="000000" w:themeColor="text1"/>
        </w:rPr>
        <w:t>n</w:t>
      </w:r>
      <w:proofErr w:type="spellEnd"/>
      <w:r>
        <w:rPr>
          <w:rFonts w:ascii="Times New Roman" w:hAnsi="Times New Roman" w:cs="Times New Roman"/>
          <w:color w:val="000000" w:themeColor="text1"/>
        </w:rPr>
        <w:t xml:space="preserve"> </w:t>
      </w:r>
      <w:r w:rsidRPr="00A82574">
        <w:rPr>
          <w:rFonts w:ascii="Times New Roman" w:hAnsi="Times New Roman" w:cs="Times New Roman"/>
          <w:color w:val="000000" w:themeColor="text1"/>
        </w:rPr>
        <w:t>(Oxford</w:t>
      </w:r>
      <w:r>
        <w:rPr>
          <w:rFonts w:ascii="Times New Roman" w:hAnsi="Times New Roman" w:cs="Times New Roman"/>
          <w:color w:val="000000" w:themeColor="text1"/>
        </w:rPr>
        <w:t>: Oxford University Press,</w:t>
      </w:r>
      <w:r w:rsidRPr="00A82574">
        <w:rPr>
          <w:rFonts w:ascii="Times New Roman" w:hAnsi="Times New Roman" w:cs="Times New Roman"/>
          <w:color w:val="000000" w:themeColor="text1"/>
        </w:rPr>
        <w:t xml:space="preserve"> 2005), [1.07]</w:t>
      </w:r>
      <w:proofErr w:type="gramStart"/>
      <w:r w:rsidRPr="00A82574">
        <w:rPr>
          <w:rFonts w:ascii="Times New Roman" w:hAnsi="Times New Roman" w:cs="Times New Roman"/>
          <w:color w:val="000000" w:themeColor="text1"/>
        </w:rPr>
        <w:t>-[</w:t>
      </w:r>
      <w:proofErr w:type="gramEnd"/>
      <w:r w:rsidRPr="00A82574">
        <w:rPr>
          <w:rFonts w:ascii="Times New Roman" w:hAnsi="Times New Roman" w:cs="Times New Roman"/>
          <w:color w:val="000000" w:themeColor="text1"/>
        </w:rPr>
        <w:t xml:space="preserve">1.14]. </w:t>
      </w:r>
    </w:p>
  </w:footnote>
  <w:footnote w:id="57">
    <w:p w14:paraId="3AAFACAB" w14:textId="2C3BA25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Fox, “Property Rights in Money”, pp.10-11.</w:t>
      </w:r>
    </w:p>
  </w:footnote>
  <w:footnote w:id="58">
    <w:p w14:paraId="26D41146" w14:textId="212392BD"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Lord Mansfield in </w:t>
      </w:r>
      <w:r w:rsidRPr="00A82574">
        <w:rPr>
          <w:rFonts w:ascii="Times New Roman" w:hAnsi="Times New Roman" w:cs="Times New Roman"/>
          <w:i/>
          <w:color w:val="000000" w:themeColor="text1"/>
        </w:rPr>
        <w:t xml:space="preserve">Miller v Race </w:t>
      </w:r>
      <w:r w:rsidRPr="00A82574">
        <w:rPr>
          <w:rFonts w:ascii="Times New Roman" w:hAnsi="Times New Roman" w:cs="Times New Roman"/>
          <w:color w:val="000000" w:themeColor="text1"/>
        </w:rPr>
        <w:t xml:space="preserve">(1758) Burr 452, at 457; D. Fox, “Bona Fide Purchase and the Currency of Money” (1996) 55(3) The Cambridge Law Journal 547. </w:t>
      </w:r>
    </w:p>
  </w:footnote>
  <w:footnote w:id="59">
    <w:p w14:paraId="11491383" w14:textId="7A5A6290"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United States v Ulbricht</w:t>
      </w:r>
      <w:r w:rsidRPr="00A82574">
        <w:rPr>
          <w:rFonts w:ascii="Times New Roman" w:hAnsi="Times New Roman" w:cs="Times New Roman"/>
          <w:color w:val="000000" w:themeColor="text1"/>
        </w:rPr>
        <w:t xml:space="preserve"> 31 F. Supp. 3d 540 (S.D.N.Y. 2014).</w:t>
      </w:r>
    </w:p>
  </w:footnote>
  <w:footnote w:id="60">
    <w:p w14:paraId="3B7E4F79" w14:textId="78842E2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United States v Ulbricht</w:t>
      </w:r>
      <w:r w:rsidRPr="00A82574">
        <w:rPr>
          <w:rFonts w:ascii="Times New Roman" w:hAnsi="Times New Roman" w:cs="Times New Roman"/>
          <w:color w:val="000000" w:themeColor="text1"/>
        </w:rPr>
        <w:t xml:space="preserve"> 31 F. Supp. 3d 540 (S.D.N.Y. 2014) at 548.</w:t>
      </w:r>
    </w:p>
  </w:footnote>
  <w:footnote w:id="61">
    <w:p w14:paraId="77BBA859" w14:textId="6CC113A8"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Securities Exchange Commission v Shavers</w:t>
      </w:r>
      <w:r w:rsidRPr="00A82574">
        <w:rPr>
          <w:rFonts w:ascii="Times New Roman" w:hAnsi="Times New Roman" w:cs="Times New Roman"/>
          <w:color w:val="000000" w:themeColor="text1"/>
        </w:rPr>
        <w:t xml:space="preserve"> No. 4:2013cv00416 - Document 23 (E.D. Tex. 2013).</w:t>
      </w:r>
    </w:p>
  </w:footnote>
  <w:footnote w:id="62">
    <w:p w14:paraId="753664E6" w14:textId="461BFA4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Securities Exchange Commission v Shavers</w:t>
      </w:r>
      <w:r w:rsidRPr="00A82574">
        <w:rPr>
          <w:rFonts w:ascii="Times New Roman" w:hAnsi="Times New Roman" w:cs="Times New Roman"/>
          <w:color w:val="000000" w:themeColor="text1"/>
        </w:rPr>
        <w:t xml:space="preserve"> No. 4:2013cv00416 - Document 23 (E.D. Tex. 2013).</w:t>
      </w:r>
    </w:p>
  </w:footnote>
  <w:footnote w:id="63">
    <w:p w14:paraId="100509E8" w14:textId="14D1A812"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INSOL International, “Cryptocurrency and its impact on insolvency and restructuring”, INSOL Special Report (May 2019), p.8. </w:t>
      </w:r>
    </w:p>
  </w:footnote>
  <w:footnote w:id="64">
    <w:p w14:paraId="2C59CD65" w14:textId="01EAF06D"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INSOL International, “Cryptocurrency and its impact on insolvency and restructuring”, INSOL Special Report (May 2019), p.12. I</w:t>
      </w:r>
      <w:r w:rsidRPr="00A82574">
        <w:rPr>
          <w:rFonts w:ascii="Times New Roman" w:hAnsi="Times New Roman" w:cs="Times New Roman"/>
          <w:color w:val="000000" w:themeColor="text1"/>
          <w:shd w:val="clear" w:color="auto" w:fill="FFFFFF"/>
        </w:rPr>
        <w:t xml:space="preserve">n the United States, the US Bankruptcy Court of the Northern District of California, in the case </w:t>
      </w:r>
      <w:proofErr w:type="spellStart"/>
      <w:r w:rsidRPr="00A82574">
        <w:rPr>
          <w:rFonts w:ascii="Times New Roman" w:hAnsi="Times New Roman" w:cs="Times New Roman"/>
          <w:i/>
          <w:iCs/>
          <w:color w:val="000000" w:themeColor="text1"/>
          <w:shd w:val="clear" w:color="auto" w:fill="FFFFFF"/>
        </w:rPr>
        <w:t>Hashfast</w:t>
      </w:r>
      <w:proofErr w:type="spellEnd"/>
      <w:r w:rsidRPr="00A82574">
        <w:rPr>
          <w:rFonts w:ascii="Times New Roman" w:hAnsi="Times New Roman" w:cs="Times New Roman"/>
          <w:i/>
          <w:iCs/>
          <w:color w:val="000000" w:themeColor="text1"/>
          <w:shd w:val="clear" w:color="auto" w:fill="FFFFFF"/>
        </w:rPr>
        <w:t xml:space="preserve"> v Mark Lowe</w:t>
      </w:r>
      <w:r w:rsidRPr="00A82574">
        <w:rPr>
          <w:rFonts w:ascii="Times New Roman" w:hAnsi="Times New Roman" w:cs="Times New Roman"/>
          <w:color w:val="000000" w:themeColor="text1"/>
          <w:shd w:val="clear" w:color="auto" w:fill="FFFFFF"/>
        </w:rPr>
        <w:t xml:space="preserve"> (19 February 2016, </w:t>
      </w:r>
      <w:r w:rsidRPr="00A82574">
        <w:rPr>
          <w:rFonts w:ascii="Times New Roman" w:hAnsi="Times New Roman" w:cs="Times New Roman"/>
          <w:color w:val="000000" w:themeColor="text1"/>
        </w:rPr>
        <w:t>Case No. 14-30725)</w:t>
      </w:r>
      <w:r w:rsidRPr="00A82574">
        <w:rPr>
          <w:rFonts w:ascii="Times New Roman" w:hAnsi="Times New Roman" w:cs="Times New Roman"/>
          <w:color w:val="000000" w:themeColor="text1"/>
          <w:shd w:val="clear" w:color="auto" w:fill="FFFFFF"/>
        </w:rPr>
        <w:t>, stated that “Bitcoin is not currency”, at 12.</w:t>
      </w:r>
    </w:p>
  </w:footnote>
  <w:footnote w:id="65">
    <w:p w14:paraId="0C295371" w14:textId="460C52AD"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N. McGrath, “Transacting in a Vacuum of Property Law” </w:t>
      </w:r>
      <w:r w:rsidRPr="00A82574">
        <w:rPr>
          <w:rFonts w:ascii="Times New Roman" w:hAnsi="Times New Roman" w:cs="Times New Roman"/>
          <w:i/>
          <w:color w:val="000000" w:themeColor="text1"/>
        </w:rPr>
        <w:t xml:space="preserve">Transnational Law Institute </w:t>
      </w:r>
      <w:r w:rsidRPr="00A82574">
        <w:rPr>
          <w:rFonts w:ascii="Times New Roman" w:hAnsi="Times New Roman" w:cs="Times New Roman"/>
          <w:color w:val="000000" w:themeColor="text1"/>
        </w:rPr>
        <w:t xml:space="preserve">(2016) Paper 22/2016, available at </w:t>
      </w:r>
      <w:r w:rsidRPr="00850BDC">
        <w:rPr>
          <w:rFonts w:ascii="Times New Roman" w:hAnsi="Times New Roman" w:cs="Times New Roman"/>
          <w:i/>
          <w:iCs/>
          <w:color w:val="000000" w:themeColor="text1"/>
        </w:rPr>
        <w:t>https://papers.ssrn.com/sol3/papers.cfm?abstract_id=2786206</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66">
    <w:p w14:paraId="0AEC5045" w14:textId="07AE90EE"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Carney, “The Future of Money” Speech given to the inaugural Scottish Economics Conference, Edinburgh University (2 March 2018) </w:t>
      </w:r>
      <w:r w:rsidRPr="00850BDC">
        <w:rPr>
          <w:rFonts w:ascii="Times New Roman" w:hAnsi="Times New Roman" w:cs="Times New Roman"/>
          <w:i/>
          <w:iCs/>
          <w:color w:val="000000" w:themeColor="text1"/>
        </w:rPr>
        <w:t>https://www.bankofengland.co.uk/-/media/boe/files/speech/2018/the-future-of-money-speech-by-mark-carney.pdf?hash=A51E1C8E90BDD3D071A8D6B4F8C1566E7AC91418&amp;la=en</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67">
    <w:p w14:paraId="5C1CBAF8" w14:textId="798E6FF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Fox, “Cryptocurrencies in the Common Law of Property” in D. Fox and S. Green (eds), </w:t>
      </w:r>
      <w:r w:rsidRPr="00A82574">
        <w:rPr>
          <w:rFonts w:ascii="Times New Roman" w:hAnsi="Times New Roman" w:cs="Times New Roman"/>
          <w:i/>
          <w:iCs/>
          <w:color w:val="000000" w:themeColor="text1"/>
        </w:rPr>
        <w:t>Cryptocurrencies in Public and Private Law</w:t>
      </w:r>
      <w:r w:rsidRPr="00A82574">
        <w:rPr>
          <w:rFonts w:ascii="Times New Roman" w:hAnsi="Times New Roman" w:cs="Times New Roman"/>
          <w:color w:val="000000" w:themeColor="text1"/>
        </w:rPr>
        <w:t xml:space="preserve">, </w:t>
      </w:r>
      <w:r>
        <w:rPr>
          <w:rFonts w:ascii="Times New Roman" w:hAnsi="Times New Roman" w:cs="Times New Roman"/>
          <w:color w:val="000000" w:themeColor="text1"/>
        </w:rPr>
        <w:t>139</w:t>
      </w:r>
      <w:r w:rsidRPr="00A82574">
        <w:rPr>
          <w:rFonts w:ascii="Times New Roman" w:hAnsi="Times New Roman" w:cs="Times New Roman"/>
          <w:color w:val="000000" w:themeColor="text1"/>
        </w:rPr>
        <w:t xml:space="preserve">, [2.33] et seq. </w:t>
      </w:r>
    </w:p>
  </w:footnote>
  <w:footnote w:id="68">
    <w:p w14:paraId="24792EB3" w14:textId="5AD2A6B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N. Siegfried, “Conceptions of Paper Money in Islamic Legal Thought” (2001) 16 Arab Law Quarterly 319 p.320. </w:t>
      </w:r>
    </w:p>
  </w:footnote>
  <w:footnote w:id="69">
    <w:p w14:paraId="3A51A428" w14:textId="1C8C294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Verse 3:75, </w:t>
      </w:r>
      <w:r w:rsidRPr="00A82574">
        <w:rPr>
          <w:rFonts w:ascii="Times New Roman" w:hAnsi="Times New Roman" w:cs="Times New Roman"/>
          <w:i/>
          <w:iCs/>
          <w:color w:val="000000" w:themeColor="text1"/>
        </w:rPr>
        <w:t>The Qur’an, A new translation by M.A.S. Abdel Haleem</w:t>
      </w:r>
      <w:r w:rsidRPr="00A82574">
        <w:rPr>
          <w:rFonts w:ascii="Times New Roman" w:hAnsi="Times New Roman" w:cs="Times New Roman"/>
          <w:color w:val="000000" w:themeColor="text1"/>
        </w:rPr>
        <w:t xml:space="preserve"> (Oxford World’s Classics 2016).</w:t>
      </w:r>
    </w:p>
  </w:footnote>
  <w:footnote w:id="70">
    <w:p w14:paraId="23C34352" w14:textId="171BC88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Verse 12:20, </w:t>
      </w:r>
      <w:r w:rsidRPr="00A82574">
        <w:rPr>
          <w:rFonts w:ascii="Times New Roman" w:hAnsi="Times New Roman" w:cs="Times New Roman"/>
          <w:i/>
          <w:iCs/>
          <w:color w:val="000000" w:themeColor="text1"/>
        </w:rPr>
        <w:t>The Qur’an, A new translation by M.A.S. Abdel Haleem</w:t>
      </w:r>
      <w:r w:rsidRPr="00A82574">
        <w:rPr>
          <w:rFonts w:ascii="Times New Roman" w:hAnsi="Times New Roman" w:cs="Times New Roman"/>
          <w:color w:val="000000" w:themeColor="text1"/>
        </w:rPr>
        <w:t xml:space="preserve"> (Oxford World’s Classics 2016).</w:t>
      </w:r>
    </w:p>
  </w:footnote>
  <w:footnote w:id="71">
    <w:p w14:paraId="7B7E5BF0" w14:textId="6E6A6C01"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R. as-</w:t>
      </w:r>
      <w:proofErr w:type="spellStart"/>
      <w:r w:rsidRPr="00A82574">
        <w:rPr>
          <w:rFonts w:ascii="Times New Roman" w:hAnsi="Times New Roman" w:cs="Times New Roman"/>
          <w:color w:val="000000" w:themeColor="text1"/>
        </w:rPr>
        <w:t>Salihin</w:t>
      </w:r>
      <w:proofErr w:type="spellEnd"/>
      <w:r w:rsidRPr="00A82574">
        <w:rPr>
          <w:rFonts w:ascii="Times New Roman" w:hAnsi="Times New Roman" w:cs="Times New Roman"/>
          <w:color w:val="000000" w:themeColor="text1"/>
        </w:rPr>
        <w:t xml:space="preserve">, </w:t>
      </w:r>
      <w:r w:rsidRPr="00A82574">
        <w:rPr>
          <w:rFonts w:ascii="Times New Roman" w:hAnsi="Times New Roman" w:cs="Times New Roman"/>
          <w:i/>
          <w:iCs/>
          <w:color w:val="000000" w:themeColor="text1"/>
        </w:rPr>
        <w:t>The Book of Miscellany</w:t>
      </w:r>
      <w:r w:rsidRPr="00A82574">
        <w:rPr>
          <w:rFonts w:ascii="Times New Roman" w:hAnsi="Times New Roman" w:cs="Times New Roman"/>
          <w:color w:val="000000" w:themeColor="text1"/>
        </w:rPr>
        <w:t xml:space="preserve"> (Hadith 467 - Al-Bukhari), </w:t>
      </w:r>
      <w:r w:rsidRPr="00C208C0">
        <w:rPr>
          <w:rFonts w:ascii="Times New Roman" w:hAnsi="Times New Roman" w:cs="Times New Roman"/>
          <w:i/>
          <w:iCs/>
          <w:color w:val="000000" w:themeColor="text1"/>
        </w:rPr>
        <w:t>https://sunnah.com/riyadussalihin:467</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72">
    <w:p w14:paraId="3F273246" w14:textId="5758D232"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A. Choudhury, </w:t>
      </w:r>
      <w:r w:rsidRPr="00A82574">
        <w:rPr>
          <w:rFonts w:ascii="Times New Roman" w:hAnsi="Times New Roman" w:cs="Times New Roman"/>
          <w:i/>
          <w:iCs/>
          <w:color w:val="000000" w:themeColor="text1"/>
        </w:rPr>
        <w:t>Money in Islam</w:t>
      </w:r>
      <w:r w:rsidRPr="00A82574">
        <w:rPr>
          <w:rFonts w:ascii="Times New Roman" w:hAnsi="Times New Roman" w:cs="Times New Roman"/>
          <w:color w:val="000000" w:themeColor="text1"/>
        </w:rPr>
        <w:t xml:space="preserve"> (Routledge 1997) p.7.</w:t>
      </w:r>
    </w:p>
  </w:footnote>
  <w:footnote w:id="73">
    <w:p w14:paraId="24A409BE" w14:textId="34166849"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N. Siegfried, “Conceptions of Paper Money in Islamic Legal Thought” (2001) 16 Arab Law Quarterly 319 p.320.</w:t>
      </w:r>
    </w:p>
  </w:footnote>
  <w:footnote w:id="74">
    <w:p w14:paraId="1FDB10BF" w14:textId="328CDDC0"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A. A. </w:t>
      </w:r>
      <w:proofErr w:type="spellStart"/>
      <w:r w:rsidRPr="00A82574">
        <w:rPr>
          <w:rFonts w:ascii="Times New Roman" w:hAnsi="Times New Roman" w:cs="Times New Roman"/>
          <w:color w:val="000000" w:themeColor="text1"/>
        </w:rPr>
        <w:t>Islahi</w:t>
      </w:r>
      <w:proofErr w:type="spellEnd"/>
      <w:r w:rsidRPr="00A82574">
        <w:rPr>
          <w:rFonts w:ascii="Times New Roman" w:hAnsi="Times New Roman" w:cs="Times New Roman"/>
          <w:color w:val="000000" w:themeColor="text1"/>
        </w:rPr>
        <w:t xml:space="preserve">, “Monetary thought of the sixteenth century Muslim scholars” </w:t>
      </w:r>
      <w:r w:rsidRPr="00A82574">
        <w:rPr>
          <w:rFonts w:ascii="Times New Roman" w:hAnsi="Times New Roman" w:cs="Times New Roman"/>
          <w:i/>
          <w:iCs/>
          <w:color w:val="000000" w:themeColor="text1"/>
        </w:rPr>
        <w:t>MPRA Paper No. 18346</w:t>
      </w:r>
      <w:r w:rsidRPr="00A82574">
        <w:rPr>
          <w:rFonts w:ascii="Times New Roman" w:hAnsi="Times New Roman" w:cs="Times New Roman"/>
          <w:color w:val="000000" w:themeColor="text1"/>
        </w:rPr>
        <w:t xml:space="preserve"> (2006), </w:t>
      </w:r>
      <w:r w:rsidRPr="00C208C0">
        <w:rPr>
          <w:rFonts w:ascii="Times New Roman" w:hAnsi="Times New Roman" w:cs="Times New Roman"/>
          <w:i/>
          <w:iCs/>
          <w:color w:val="000000" w:themeColor="text1"/>
        </w:rPr>
        <w:t>https://mpra.ub.uni-muenchen.de/18346/1/Monetary_thought.pdf</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 p.</w:t>
      </w:r>
      <w:r w:rsidRPr="00A82574">
        <w:rPr>
          <w:rFonts w:ascii="Times New Roman" w:hAnsi="Times New Roman" w:cs="Times New Roman"/>
          <w:color w:val="000000" w:themeColor="text1"/>
        </w:rPr>
        <w:t>3, referencing al-</w:t>
      </w:r>
      <w:proofErr w:type="spellStart"/>
      <w:r w:rsidRPr="00A82574">
        <w:rPr>
          <w:rFonts w:ascii="Times New Roman" w:hAnsi="Times New Roman" w:cs="Times New Roman"/>
          <w:color w:val="000000" w:themeColor="text1"/>
        </w:rPr>
        <w:t>Tumurtashi</w:t>
      </w:r>
      <w:proofErr w:type="spellEnd"/>
      <w:r w:rsidRPr="00A82574">
        <w:rPr>
          <w:rFonts w:ascii="Times New Roman" w:hAnsi="Times New Roman" w:cs="Times New Roman"/>
          <w:color w:val="000000" w:themeColor="text1"/>
        </w:rPr>
        <w:t xml:space="preserve">, Muhammad bin Abd-Allah, </w:t>
      </w:r>
      <w:proofErr w:type="spellStart"/>
      <w:r w:rsidRPr="00A82574">
        <w:rPr>
          <w:rFonts w:ascii="Times New Roman" w:hAnsi="Times New Roman" w:cs="Times New Roman"/>
          <w:i/>
          <w:iCs/>
          <w:color w:val="000000" w:themeColor="text1"/>
        </w:rPr>
        <w:t>Badhl</w:t>
      </w:r>
      <w:proofErr w:type="spellEnd"/>
      <w:r w:rsidRPr="00A82574">
        <w:rPr>
          <w:rFonts w:ascii="Times New Roman" w:hAnsi="Times New Roman" w:cs="Times New Roman"/>
          <w:i/>
          <w:iCs/>
          <w:color w:val="000000" w:themeColor="text1"/>
        </w:rPr>
        <w:t xml:space="preserve"> al-</w:t>
      </w:r>
      <w:proofErr w:type="spellStart"/>
      <w:r w:rsidRPr="00A82574">
        <w:rPr>
          <w:rFonts w:ascii="Times New Roman" w:hAnsi="Times New Roman" w:cs="Times New Roman"/>
          <w:i/>
          <w:iCs/>
          <w:color w:val="000000" w:themeColor="text1"/>
        </w:rPr>
        <w:t>majhud</w:t>
      </w:r>
      <w:proofErr w:type="spellEnd"/>
      <w:r w:rsidRPr="00A82574">
        <w:rPr>
          <w:rFonts w:ascii="Times New Roman" w:hAnsi="Times New Roman" w:cs="Times New Roman"/>
          <w:i/>
          <w:iCs/>
          <w:color w:val="000000" w:themeColor="text1"/>
        </w:rPr>
        <w:t xml:space="preserve"> fi </w:t>
      </w:r>
      <w:proofErr w:type="spellStart"/>
      <w:r w:rsidRPr="00A82574">
        <w:rPr>
          <w:rFonts w:ascii="Times New Roman" w:hAnsi="Times New Roman" w:cs="Times New Roman"/>
          <w:i/>
          <w:iCs/>
          <w:color w:val="000000" w:themeColor="text1"/>
        </w:rPr>
        <w:t>as’ilat</w:t>
      </w:r>
      <w:proofErr w:type="spellEnd"/>
      <w:r w:rsidRPr="00A82574">
        <w:rPr>
          <w:rFonts w:ascii="Times New Roman" w:hAnsi="Times New Roman" w:cs="Times New Roman"/>
          <w:i/>
          <w:iCs/>
          <w:color w:val="000000" w:themeColor="text1"/>
        </w:rPr>
        <w:t xml:space="preserve"> </w:t>
      </w:r>
      <w:proofErr w:type="spellStart"/>
      <w:r w:rsidRPr="00A82574">
        <w:rPr>
          <w:rFonts w:ascii="Times New Roman" w:hAnsi="Times New Roman" w:cs="Times New Roman"/>
          <w:i/>
          <w:iCs/>
          <w:color w:val="000000" w:themeColor="text1"/>
        </w:rPr>
        <w:t>taghayyur</w:t>
      </w:r>
      <w:proofErr w:type="spellEnd"/>
      <w:r w:rsidRPr="00A82574">
        <w:rPr>
          <w:rFonts w:ascii="Times New Roman" w:hAnsi="Times New Roman" w:cs="Times New Roman"/>
          <w:i/>
          <w:iCs/>
          <w:color w:val="000000" w:themeColor="text1"/>
        </w:rPr>
        <w:t xml:space="preserve"> al-</w:t>
      </w:r>
      <w:proofErr w:type="spellStart"/>
      <w:r w:rsidRPr="00A82574">
        <w:rPr>
          <w:rFonts w:ascii="Times New Roman" w:hAnsi="Times New Roman" w:cs="Times New Roman"/>
          <w:i/>
          <w:iCs/>
          <w:color w:val="000000" w:themeColor="text1"/>
        </w:rPr>
        <w:t>nuqud</w:t>
      </w:r>
      <w:proofErr w:type="spellEnd"/>
      <w:r w:rsidRPr="00A82574">
        <w:rPr>
          <w:rFonts w:ascii="Times New Roman" w:hAnsi="Times New Roman" w:cs="Times New Roman"/>
          <w:i/>
          <w:iCs/>
          <w:color w:val="000000" w:themeColor="text1"/>
        </w:rPr>
        <w:t xml:space="preserve"> (Efforts to Solve the Questions of Changing Currencies)</w:t>
      </w:r>
      <w:r w:rsidRPr="00A82574">
        <w:rPr>
          <w:rFonts w:ascii="Times New Roman" w:hAnsi="Times New Roman" w:cs="Times New Roman"/>
          <w:color w:val="000000" w:themeColor="text1"/>
        </w:rPr>
        <w:t xml:space="preserve">, H. al-Din b. Musa </w:t>
      </w:r>
      <w:proofErr w:type="spellStart"/>
      <w:r w:rsidRPr="00A82574">
        <w:rPr>
          <w:rFonts w:ascii="Times New Roman" w:hAnsi="Times New Roman" w:cs="Times New Roman"/>
          <w:color w:val="000000" w:themeColor="text1"/>
        </w:rPr>
        <w:t>Alaffanah</w:t>
      </w:r>
      <w:proofErr w:type="spellEnd"/>
      <w:r w:rsidRPr="00A82574">
        <w:rPr>
          <w:rFonts w:ascii="Times New Roman" w:hAnsi="Times New Roman" w:cs="Times New Roman"/>
          <w:color w:val="000000" w:themeColor="text1"/>
        </w:rPr>
        <w:t xml:space="preserve"> (ed) (al-Quds 2001), p.50.</w:t>
      </w:r>
    </w:p>
  </w:footnote>
  <w:footnote w:id="75">
    <w:p w14:paraId="57B754BB" w14:textId="2FE5C90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Imam Ghazali, </w:t>
      </w:r>
      <w:proofErr w:type="spellStart"/>
      <w:r w:rsidRPr="00A82574">
        <w:rPr>
          <w:rFonts w:ascii="Times New Roman" w:hAnsi="Times New Roman" w:cs="Times New Roman"/>
          <w:i/>
          <w:iCs/>
          <w:color w:val="000000" w:themeColor="text1"/>
        </w:rPr>
        <w:t>Ihya</w:t>
      </w:r>
      <w:proofErr w:type="spellEnd"/>
      <w:r w:rsidRPr="00A82574">
        <w:rPr>
          <w:rFonts w:ascii="Times New Roman" w:hAnsi="Times New Roman" w:cs="Times New Roman"/>
          <w:i/>
          <w:iCs/>
          <w:color w:val="000000" w:themeColor="text1"/>
        </w:rPr>
        <w:t xml:space="preserve"> </w:t>
      </w:r>
      <w:proofErr w:type="spellStart"/>
      <w:r w:rsidRPr="00A82574">
        <w:rPr>
          <w:rFonts w:ascii="Times New Roman" w:hAnsi="Times New Roman" w:cs="Times New Roman"/>
          <w:i/>
          <w:iCs/>
          <w:color w:val="000000" w:themeColor="text1"/>
        </w:rPr>
        <w:t>ulum</w:t>
      </w:r>
      <w:proofErr w:type="spellEnd"/>
      <w:r w:rsidRPr="00A82574">
        <w:rPr>
          <w:rFonts w:ascii="Times New Roman" w:hAnsi="Times New Roman" w:cs="Times New Roman"/>
          <w:i/>
          <w:iCs/>
          <w:color w:val="000000" w:themeColor="text1"/>
        </w:rPr>
        <w:t xml:space="preserve"> al-din</w:t>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Fazl</w:t>
      </w:r>
      <w:proofErr w:type="spellEnd"/>
      <w:r w:rsidRPr="00A82574">
        <w:rPr>
          <w:rFonts w:ascii="Times New Roman" w:hAnsi="Times New Roman" w:cs="Times New Roman"/>
          <w:color w:val="000000" w:themeColor="text1"/>
        </w:rPr>
        <w:t xml:space="preserve">-ul-Karim (trans) (Volume IV, </w:t>
      </w:r>
      <w:proofErr w:type="spellStart"/>
      <w:r w:rsidRPr="00A82574">
        <w:rPr>
          <w:rFonts w:ascii="Times New Roman" w:hAnsi="Times New Roman" w:cs="Times New Roman"/>
          <w:color w:val="000000" w:themeColor="text1"/>
        </w:rPr>
        <w:t>Darul-Ishaat</w:t>
      </w:r>
      <w:proofErr w:type="spellEnd"/>
      <w:r w:rsidRPr="00A82574">
        <w:rPr>
          <w:rFonts w:ascii="Times New Roman" w:hAnsi="Times New Roman" w:cs="Times New Roman"/>
          <w:color w:val="000000" w:themeColor="text1"/>
        </w:rPr>
        <w:t xml:space="preserve"> 1993), p.83.</w:t>
      </w:r>
    </w:p>
  </w:footnote>
  <w:footnote w:id="76">
    <w:p w14:paraId="07918721" w14:textId="0DC3926C"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Imam Ghazali, </w:t>
      </w:r>
      <w:proofErr w:type="spellStart"/>
      <w:r w:rsidRPr="00A82574">
        <w:rPr>
          <w:rFonts w:ascii="Times New Roman" w:hAnsi="Times New Roman" w:cs="Times New Roman"/>
          <w:i/>
          <w:iCs/>
          <w:color w:val="000000" w:themeColor="text1"/>
        </w:rPr>
        <w:t>Ihya</w:t>
      </w:r>
      <w:proofErr w:type="spellEnd"/>
      <w:r w:rsidRPr="00A82574">
        <w:rPr>
          <w:rFonts w:ascii="Times New Roman" w:hAnsi="Times New Roman" w:cs="Times New Roman"/>
          <w:i/>
          <w:iCs/>
          <w:color w:val="000000" w:themeColor="text1"/>
        </w:rPr>
        <w:t xml:space="preserve"> </w:t>
      </w:r>
      <w:proofErr w:type="spellStart"/>
      <w:r w:rsidRPr="00A82574">
        <w:rPr>
          <w:rFonts w:ascii="Times New Roman" w:hAnsi="Times New Roman" w:cs="Times New Roman"/>
          <w:i/>
          <w:iCs/>
          <w:color w:val="000000" w:themeColor="text1"/>
        </w:rPr>
        <w:t>ulum</w:t>
      </w:r>
      <w:proofErr w:type="spellEnd"/>
      <w:r w:rsidRPr="00A82574">
        <w:rPr>
          <w:rFonts w:ascii="Times New Roman" w:hAnsi="Times New Roman" w:cs="Times New Roman"/>
          <w:i/>
          <w:iCs/>
          <w:color w:val="000000" w:themeColor="text1"/>
        </w:rPr>
        <w:t xml:space="preserve"> al-din</w:t>
      </w:r>
      <w:r w:rsidRPr="00A82574">
        <w:rPr>
          <w:rFonts w:ascii="Times New Roman" w:hAnsi="Times New Roman" w:cs="Times New Roman"/>
          <w:color w:val="000000" w:themeColor="text1"/>
        </w:rPr>
        <w:t xml:space="preserve">, </w:t>
      </w:r>
      <w:proofErr w:type="spellStart"/>
      <w:r w:rsidRPr="00A82574">
        <w:rPr>
          <w:rFonts w:ascii="Times New Roman" w:hAnsi="Times New Roman" w:cs="Times New Roman"/>
          <w:color w:val="000000" w:themeColor="text1"/>
        </w:rPr>
        <w:t>Fazl</w:t>
      </w:r>
      <w:proofErr w:type="spellEnd"/>
      <w:r w:rsidRPr="00A82574">
        <w:rPr>
          <w:rFonts w:ascii="Times New Roman" w:hAnsi="Times New Roman" w:cs="Times New Roman"/>
          <w:color w:val="000000" w:themeColor="text1"/>
        </w:rPr>
        <w:t xml:space="preserve">-ul-Karim (trans) (Volume IV, </w:t>
      </w:r>
      <w:proofErr w:type="spellStart"/>
      <w:r w:rsidRPr="00A82574">
        <w:rPr>
          <w:rFonts w:ascii="Times New Roman" w:hAnsi="Times New Roman" w:cs="Times New Roman"/>
          <w:color w:val="000000" w:themeColor="text1"/>
        </w:rPr>
        <w:t>Darul-Ishaat</w:t>
      </w:r>
      <w:proofErr w:type="spellEnd"/>
      <w:r w:rsidRPr="00A82574">
        <w:rPr>
          <w:rFonts w:ascii="Times New Roman" w:hAnsi="Times New Roman" w:cs="Times New Roman"/>
          <w:color w:val="000000" w:themeColor="text1"/>
        </w:rPr>
        <w:t xml:space="preserve"> 1993), p.84</w:t>
      </w:r>
    </w:p>
  </w:footnote>
  <w:footnote w:id="77">
    <w:p w14:paraId="47038405" w14:textId="3A8CC702"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Adam, </w:t>
      </w:r>
      <w:r w:rsidRPr="00A82574">
        <w:rPr>
          <w:rFonts w:ascii="Times New Roman" w:hAnsi="Times New Roman" w:cs="Times New Roman"/>
          <w:i/>
          <w:iCs/>
          <w:color w:val="000000" w:themeColor="text1"/>
        </w:rPr>
        <w:t xml:space="preserve">Bitcoin: Shariah </w:t>
      </w:r>
      <w:proofErr w:type="gramStart"/>
      <w:r w:rsidRPr="00A82574">
        <w:rPr>
          <w:rFonts w:ascii="Times New Roman" w:hAnsi="Times New Roman" w:cs="Times New Roman"/>
          <w:i/>
          <w:iCs/>
          <w:color w:val="000000" w:themeColor="text1"/>
        </w:rPr>
        <w:t>Compliant?</w:t>
      </w:r>
      <w:r w:rsidRPr="00A82574">
        <w:rPr>
          <w:rFonts w:ascii="Times New Roman" w:hAnsi="Times New Roman" w:cs="Times New Roman"/>
          <w:color w:val="000000" w:themeColor="text1"/>
        </w:rPr>
        <w:t>,</w:t>
      </w:r>
      <w:proofErr w:type="gramEnd"/>
      <w:r w:rsidRPr="00A82574">
        <w:rPr>
          <w:rFonts w:ascii="Times New Roman" w:hAnsi="Times New Roman" w:cs="Times New Roman"/>
          <w:color w:val="000000" w:themeColor="text1"/>
        </w:rPr>
        <w:t xml:space="preserve"> pp.10-11.</w:t>
      </w:r>
    </w:p>
  </w:footnote>
  <w:footnote w:id="78">
    <w:p w14:paraId="6CECA016" w14:textId="4A6C7525"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H. Islam, “Ibnu </w:t>
      </w:r>
      <w:proofErr w:type="spellStart"/>
      <w:r w:rsidRPr="00A82574">
        <w:rPr>
          <w:rFonts w:ascii="Times New Roman" w:hAnsi="Times New Roman" w:cs="Times New Roman"/>
          <w:color w:val="000000" w:themeColor="text1"/>
        </w:rPr>
        <w:t>Taimiyah</w:t>
      </w:r>
      <w:proofErr w:type="spellEnd"/>
      <w:r w:rsidRPr="00A82574">
        <w:rPr>
          <w:rFonts w:ascii="Times New Roman" w:hAnsi="Times New Roman" w:cs="Times New Roman"/>
          <w:color w:val="000000" w:themeColor="text1"/>
        </w:rPr>
        <w:t xml:space="preserve"> and His Concept </w:t>
      </w:r>
      <w:proofErr w:type="gramStart"/>
      <w:r w:rsidRPr="00A82574">
        <w:rPr>
          <w:rFonts w:ascii="Times New Roman" w:hAnsi="Times New Roman" w:cs="Times New Roman"/>
          <w:color w:val="000000" w:themeColor="text1"/>
        </w:rPr>
        <w:t>Of</w:t>
      </w:r>
      <w:proofErr w:type="gramEnd"/>
      <w:r w:rsidRPr="00A82574">
        <w:rPr>
          <w:rFonts w:ascii="Times New Roman" w:hAnsi="Times New Roman" w:cs="Times New Roman"/>
          <w:color w:val="000000" w:themeColor="text1"/>
        </w:rPr>
        <w:t xml:space="preserve"> Economy” (2016) 7(1) </w:t>
      </w:r>
      <w:proofErr w:type="spellStart"/>
      <w:r w:rsidRPr="00A82574">
        <w:rPr>
          <w:rFonts w:ascii="Times New Roman" w:hAnsi="Times New Roman" w:cs="Times New Roman"/>
          <w:color w:val="000000" w:themeColor="text1"/>
        </w:rPr>
        <w:t>Iqtishoduna</w:t>
      </w:r>
      <w:proofErr w:type="spellEnd"/>
      <w:r w:rsidRPr="00A82574">
        <w:rPr>
          <w:rFonts w:ascii="Times New Roman" w:hAnsi="Times New Roman" w:cs="Times New Roman"/>
          <w:color w:val="000000" w:themeColor="text1"/>
        </w:rPr>
        <w:t xml:space="preserve"> 15, p.16. See also, N. R. </w:t>
      </w:r>
      <w:proofErr w:type="spellStart"/>
      <w:r w:rsidRPr="00A82574">
        <w:rPr>
          <w:rFonts w:ascii="Times New Roman" w:hAnsi="Times New Roman" w:cs="Times New Roman"/>
          <w:color w:val="000000" w:themeColor="text1"/>
        </w:rPr>
        <w:t>Febriandika</w:t>
      </w:r>
      <w:proofErr w:type="spellEnd"/>
      <w:r w:rsidRPr="00A82574">
        <w:rPr>
          <w:rFonts w:ascii="Times New Roman" w:hAnsi="Times New Roman" w:cs="Times New Roman"/>
          <w:color w:val="000000" w:themeColor="text1"/>
        </w:rPr>
        <w:t xml:space="preserve"> and R. </w:t>
      </w:r>
      <w:proofErr w:type="spellStart"/>
      <w:r w:rsidRPr="00A82574">
        <w:rPr>
          <w:rFonts w:ascii="Times New Roman" w:hAnsi="Times New Roman" w:cs="Times New Roman"/>
          <w:color w:val="000000" w:themeColor="text1"/>
        </w:rPr>
        <w:t>Sukmana</w:t>
      </w:r>
      <w:proofErr w:type="spellEnd"/>
      <w:r w:rsidRPr="00A82574">
        <w:rPr>
          <w:rFonts w:ascii="Times New Roman" w:hAnsi="Times New Roman" w:cs="Times New Roman"/>
          <w:color w:val="000000" w:themeColor="text1"/>
        </w:rPr>
        <w:t>, “Cryptocurrency Position in Islamic Financial System: A Case Study of Bitcoin” Proceedings of the 2</w:t>
      </w:r>
      <w:r w:rsidRPr="00A82574">
        <w:rPr>
          <w:rFonts w:ascii="Times New Roman" w:hAnsi="Times New Roman" w:cs="Times New Roman"/>
          <w:color w:val="000000" w:themeColor="text1"/>
          <w:vertAlign w:val="superscript"/>
        </w:rPr>
        <w:t>nd</w:t>
      </w:r>
      <w:r w:rsidRPr="00A82574">
        <w:rPr>
          <w:rFonts w:ascii="Times New Roman" w:hAnsi="Times New Roman" w:cs="Times New Roman"/>
          <w:color w:val="000000" w:themeColor="text1"/>
        </w:rPr>
        <w:t xml:space="preserve"> International Conference Postgraduate School (ICPS 2018) 159, p.161. </w:t>
      </w:r>
    </w:p>
  </w:footnote>
  <w:footnote w:id="79">
    <w:p w14:paraId="0B014125" w14:textId="67E66C11"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H. Islam, “Ibnu </w:t>
      </w:r>
      <w:proofErr w:type="spellStart"/>
      <w:r w:rsidRPr="00A82574">
        <w:rPr>
          <w:rFonts w:ascii="Times New Roman" w:hAnsi="Times New Roman" w:cs="Times New Roman"/>
          <w:color w:val="000000" w:themeColor="text1"/>
        </w:rPr>
        <w:t>Taimiyah</w:t>
      </w:r>
      <w:proofErr w:type="spellEnd"/>
      <w:r w:rsidRPr="00A82574">
        <w:rPr>
          <w:rFonts w:ascii="Times New Roman" w:hAnsi="Times New Roman" w:cs="Times New Roman"/>
          <w:color w:val="000000" w:themeColor="text1"/>
        </w:rPr>
        <w:t xml:space="preserve"> and His Concept </w:t>
      </w:r>
      <w:proofErr w:type="gramStart"/>
      <w:r w:rsidRPr="00A82574">
        <w:rPr>
          <w:rFonts w:ascii="Times New Roman" w:hAnsi="Times New Roman" w:cs="Times New Roman"/>
          <w:color w:val="000000" w:themeColor="text1"/>
        </w:rPr>
        <w:t>Of</w:t>
      </w:r>
      <w:proofErr w:type="gramEnd"/>
      <w:r w:rsidRPr="00A82574">
        <w:rPr>
          <w:rFonts w:ascii="Times New Roman" w:hAnsi="Times New Roman" w:cs="Times New Roman"/>
          <w:color w:val="000000" w:themeColor="text1"/>
        </w:rPr>
        <w:t xml:space="preserve"> Economy” (2016) 7(1) </w:t>
      </w:r>
      <w:proofErr w:type="spellStart"/>
      <w:r w:rsidRPr="00A82574">
        <w:rPr>
          <w:rFonts w:ascii="Times New Roman" w:hAnsi="Times New Roman" w:cs="Times New Roman"/>
          <w:color w:val="000000" w:themeColor="text1"/>
        </w:rPr>
        <w:t>Iqtishoduna</w:t>
      </w:r>
      <w:proofErr w:type="spellEnd"/>
      <w:r w:rsidRPr="00A82574">
        <w:rPr>
          <w:rFonts w:ascii="Times New Roman" w:hAnsi="Times New Roman" w:cs="Times New Roman"/>
          <w:color w:val="000000" w:themeColor="text1"/>
        </w:rPr>
        <w:t xml:space="preserve"> 15, p.16.</w:t>
      </w:r>
    </w:p>
  </w:footnote>
  <w:footnote w:id="80">
    <w:p w14:paraId="43F07F1A" w14:textId="0E0F3DE6"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Ibn Khaldun, </w:t>
      </w:r>
      <w:r w:rsidRPr="00A82574">
        <w:rPr>
          <w:rFonts w:ascii="Times New Roman" w:hAnsi="Times New Roman" w:cs="Times New Roman"/>
          <w:i/>
          <w:iCs/>
          <w:color w:val="000000" w:themeColor="text1"/>
        </w:rPr>
        <w:t xml:space="preserve">The </w:t>
      </w:r>
      <w:proofErr w:type="spellStart"/>
      <w:r w:rsidRPr="00A82574">
        <w:rPr>
          <w:rFonts w:ascii="Times New Roman" w:hAnsi="Times New Roman" w:cs="Times New Roman"/>
          <w:i/>
          <w:iCs/>
          <w:color w:val="000000" w:themeColor="text1"/>
        </w:rPr>
        <w:t>Muqaddimah</w:t>
      </w:r>
      <w:proofErr w:type="spellEnd"/>
      <w:r w:rsidRPr="00A82574">
        <w:rPr>
          <w:rFonts w:ascii="Times New Roman" w:hAnsi="Times New Roman" w:cs="Times New Roman"/>
          <w:color w:val="000000" w:themeColor="text1"/>
        </w:rPr>
        <w:t>, F. Rosenthal (trans), N. J. Dawood (abridged and edited) (Princeton Classics 2015), p.446.</w:t>
      </w:r>
    </w:p>
  </w:footnote>
  <w:footnote w:id="81">
    <w:p w14:paraId="7A7F3BE0" w14:textId="4C9FB25F"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Ibn Khaldun, </w:t>
      </w:r>
      <w:r w:rsidRPr="00A82574">
        <w:rPr>
          <w:rFonts w:ascii="Times New Roman" w:hAnsi="Times New Roman" w:cs="Times New Roman"/>
          <w:i/>
          <w:iCs/>
          <w:color w:val="000000" w:themeColor="text1"/>
        </w:rPr>
        <w:t xml:space="preserve">The </w:t>
      </w:r>
      <w:proofErr w:type="spellStart"/>
      <w:r w:rsidRPr="00A82574">
        <w:rPr>
          <w:rFonts w:ascii="Times New Roman" w:hAnsi="Times New Roman" w:cs="Times New Roman"/>
          <w:i/>
          <w:iCs/>
          <w:color w:val="000000" w:themeColor="text1"/>
        </w:rPr>
        <w:t>Muqaddimah</w:t>
      </w:r>
      <w:proofErr w:type="spellEnd"/>
      <w:r w:rsidRPr="00A82574">
        <w:rPr>
          <w:rFonts w:ascii="Times New Roman" w:hAnsi="Times New Roman" w:cs="Times New Roman"/>
          <w:color w:val="000000" w:themeColor="text1"/>
        </w:rPr>
        <w:t>, p.446.</w:t>
      </w:r>
    </w:p>
  </w:footnote>
  <w:footnote w:id="82">
    <w:p w14:paraId="5283DB51" w14:textId="258AC30D"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M. Z. Siddique, “Modern money and Islamic banking in light of Islamic law of </w:t>
      </w:r>
      <w:proofErr w:type="spellStart"/>
      <w:r w:rsidRPr="00A82574">
        <w:rPr>
          <w:rFonts w:ascii="Times New Roman" w:hAnsi="Times New Roman" w:cs="Times New Roman"/>
          <w:i/>
          <w:iCs/>
          <w:color w:val="000000" w:themeColor="text1"/>
        </w:rPr>
        <w:t>riba</w:t>
      </w:r>
      <w:proofErr w:type="spellEnd"/>
      <w:r w:rsidRPr="00A82574">
        <w:rPr>
          <w:rFonts w:ascii="Times New Roman" w:hAnsi="Times New Roman" w:cs="Times New Roman"/>
          <w:color w:val="000000" w:themeColor="text1"/>
        </w:rPr>
        <w:t>” (2022) 27 International Journal of Finance and Economics</w:t>
      </w:r>
      <w:r>
        <w:rPr>
          <w:rFonts w:ascii="Times New Roman" w:hAnsi="Times New Roman" w:cs="Times New Roman"/>
          <w:color w:val="000000" w:themeColor="text1"/>
        </w:rPr>
        <w:t>,</w:t>
      </w:r>
      <w:r w:rsidRPr="00A82574">
        <w:rPr>
          <w:rFonts w:ascii="Times New Roman" w:hAnsi="Times New Roman" w:cs="Times New Roman"/>
          <w:color w:val="000000" w:themeColor="text1"/>
        </w:rPr>
        <w:t xml:space="preserve"> 993, p.1001 discussing this approach.</w:t>
      </w:r>
    </w:p>
  </w:footnote>
  <w:footnote w:id="83">
    <w:p w14:paraId="05914684" w14:textId="2FE2D848"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For a full discussion, see N. A. Siegfried, “Concepts of Paper Money in Islamic Legal Thought” (2001) 16 Arab Law Quarterly 319, p.327.</w:t>
      </w:r>
    </w:p>
  </w:footnote>
  <w:footnote w:id="84">
    <w:p w14:paraId="314AEDED" w14:textId="1591A90C"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A. K. M. Meera and M. </w:t>
      </w:r>
      <w:proofErr w:type="spellStart"/>
      <w:r w:rsidRPr="00A82574">
        <w:rPr>
          <w:rFonts w:ascii="Times New Roman" w:hAnsi="Times New Roman" w:cs="Times New Roman"/>
          <w:color w:val="000000" w:themeColor="text1"/>
        </w:rPr>
        <w:t>Larbani</w:t>
      </w:r>
      <w:proofErr w:type="spellEnd"/>
      <w:r w:rsidRPr="00A82574">
        <w:rPr>
          <w:rFonts w:ascii="Times New Roman" w:hAnsi="Times New Roman" w:cs="Times New Roman"/>
          <w:color w:val="000000" w:themeColor="text1"/>
        </w:rPr>
        <w:t xml:space="preserve">, “The Gold Dinar: The Next Component in Islamic Economics, Banking and Finance” (2004) 8(1) Review of Islamic Economics 5, p.15. See also, M. A. Haneef and E. R. Barakat, “Must Money Be Limited to Only Gold and </w:t>
      </w:r>
      <w:proofErr w:type="gramStart"/>
      <w:r w:rsidRPr="00A82574">
        <w:rPr>
          <w:rFonts w:ascii="Times New Roman" w:hAnsi="Times New Roman" w:cs="Times New Roman"/>
          <w:color w:val="000000" w:themeColor="text1"/>
        </w:rPr>
        <w:t>Silver?:</w:t>
      </w:r>
      <w:proofErr w:type="gramEnd"/>
      <w:r w:rsidRPr="00A82574">
        <w:rPr>
          <w:rFonts w:ascii="Times New Roman" w:hAnsi="Times New Roman" w:cs="Times New Roman"/>
          <w:color w:val="000000" w:themeColor="text1"/>
        </w:rPr>
        <w:t xml:space="preserve"> A Survey of </w:t>
      </w:r>
      <w:proofErr w:type="spellStart"/>
      <w:r w:rsidRPr="00A82574">
        <w:rPr>
          <w:rFonts w:ascii="Times New Roman" w:hAnsi="Times New Roman" w:cs="Times New Roman"/>
          <w:color w:val="000000" w:themeColor="text1"/>
        </w:rPr>
        <w:t>Fiqhi</w:t>
      </w:r>
      <w:proofErr w:type="spellEnd"/>
      <w:r w:rsidRPr="00A82574">
        <w:rPr>
          <w:rFonts w:ascii="Times New Roman" w:hAnsi="Times New Roman" w:cs="Times New Roman"/>
          <w:color w:val="000000" w:themeColor="text1"/>
        </w:rPr>
        <w:t xml:space="preserve"> Opinions and Some Implications” (2006) 19(1) JKAU: Islamic Economics 21.</w:t>
      </w:r>
    </w:p>
  </w:footnote>
  <w:footnote w:id="85">
    <w:p w14:paraId="6F538FD2" w14:textId="2CE63D93"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Law Commission, </w:t>
      </w:r>
      <w:r w:rsidRPr="00A82574">
        <w:rPr>
          <w:rFonts w:ascii="Times New Roman" w:hAnsi="Times New Roman" w:cs="Times New Roman"/>
          <w:i/>
          <w:iCs/>
          <w:color w:val="000000" w:themeColor="text1"/>
        </w:rPr>
        <w:t>Digital Assets: Consultation Paper</w:t>
      </w:r>
      <w:r w:rsidRPr="00A82574">
        <w:rPr>
          <w:rFonts w:ascii="Times New Roman" w:hAnsi="Times New Roman" w:cs="Times New Roman"/>
          <w:color w:val="000000" w:themeColor="text1"/>
        </w:rPr>
        <w:t xml:space="preserve"> (Consultation Paper 256) (28 July 2022), p.255. </w:t>
      </w:r>
    </w:p>
  </w:footnote>
  <w:footnote w:id="86">
    <w:p w14:paraId="4CAB187C" w14:textId="6DEEB6FC"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 </w:t>
      </w:r>
      <w:proofErr w:type="spellStart"/>
      <w:r w:rsidRPr="00A82574">
        <w:rPr>
          <w:rFonts w:ascii="Times New Roman" w:hAnsi="Times New Roman" w:cs="Times New Roman"/>
          <w:color w:val="000000" w:themeColor="text1"/>
        </w:rPr>
        <w:t>Levulyte</w:t>
      </w:r>
      <w:proofErr w:type="spellEnd"/>
      <w:r w:rsidRPr="00A82574">
        <w:rPr>
          <w:rFonts w:ascii="Times New Roman" w:hAnsi="Times New Roman" w:cs="Times New Roman"/>
          <w:color w:val="000000" w:themeColor="text1"/>
        </w:rPr>
        <w:t xml:space="preserve"> and A. </w:t>
      </w:r>
      <w:proofErr w:type="spellStart"/>
      <w:r w:rsidRPr="00A82574">
        <w:rPr>
          <w:rFonts w:ascii="Times New Roman" w:hAnsi="Times New Roman" w:cs="Times New Roman"/>
          <w:color w:val="000000" w:themeColor="text1"/>
        </w:rPr>
        <w:t>Sapkauskiene</w:t>
      </w:r>
      <w:proofErr w:type="spellEnd"/>
      <w:r w:rsidRPr="00A82574">
        <w:rPr>
          <w:rFonts w:ascii="Times New Roman" w:hAnsi="Times New Roman" w:cs="Times New Roman"/>
          <w:color w:val="000000" w:themeColor="text1"/>
        </w:rPr>
        <w:t>, “Cryptocurrency in context of fiat money functions” (2021) 82 The Quarterly Review of Economics and Finance, 44, p.45.</w:t>
      </w:r>
    </w:p>
  </w:footnote>
  <w:footnote w:id="87">
    <w:p w14:paraId="4E24ED7D" w14:textId="2310BA5A"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D. Yermack, “Is Bitcoin a Real Currency?” in D. L. K. </w:t>
      </w:r>
      <w:proofErr w:type="spellStart"/>
      <w:r w:rsidRPr="00A82574">
        <w:rPr>
          <w:rFonts w:ascii="Times New Roman" w:hAnsi="Times New Roman" w:cs="Times New Roman"/>
          <w:color w:val="000000" w:themeColor="text1"/>
        </w:rPr>
        <w:t>Chuen</w:t>
      </w:r>
      <w:proofErr w:type="spellEnd"/>
      <w:r w:rsidRPr="00A82574">
        <w:rPr>
          <w:rFonts w:ascii="Times New Roman" w:hAnsi="Times New Roman" w:cs="Times New Roman"/>
          <w:color w:val="000000" w:themeColor="text1"/>
        </w:rPr>
        <w:t xml:space="preserve"> (ed) </w:t>
      </w:r>
      <w:r w:rsidRPr="00A82574">
        <w:rPr>
          <w:rFonts w:ascii="Times New Roman" w:hAnsi="Times New Roman" w:cs="Times New Roman"/>
          <w:i/>
          <w:iCs/>
          <w:color w:val="000000" w:themeColor="text1"/>
        </w:rPr>
        <w:t>An Economic Appraisal in Handbook of Digital Currency</w:t>
      </w:r>
      <w:r w:rsidRPr="00A82574">
        <w:rPr>
          <w:rFonts w:ascii="Times New Roman" w:hAnsi="Times New Roman" w:cs="Times New Roman"/>
          <w:color w:val="000000" w:themeColor="text1"/>
        </w:rPr>
        <w:t>, (Academic Press 2015) 31, p.38.</w:t>
      </w:r>
    </w:p>
  </w:footnote>
  <w:footnote w:id="88">
    <w:p w14:paraId="7B502501" w14:textId="5BE2B0DE"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w:t>
      </w:r>
      <w:r w:rsidRPr="0039790A">
        <w:rPr>
          <w:rFonts w:ascii="Times New Roman" w:hAnsi="Times New Roman" w:cs="Times New Roman"/>
        </w:rPr>
        <w:t xml:space="preserve">T. </w:t>
      </w:r>
      <w:proofErr w:type="spellStart"/>
      <w:r w:rsidRPr="0039790A">
        <w:rPr>
          <w:rFonts w:ascii="Times New Roman" w:hAnsi="Times New Roman" w:cs="Times New Roman"/>
        </w:rPr>
        <w:t>Czapliński</w:t>
      </w:r>
      <w:proofErr w:type="spellEnd"/>
      <w:r w:rsidRPr="0039790A">
        <w:rPr>
          <w:rFonts w:ascii="Times New Roman" w:hAnsi="Times New Roman" w:cs="Times New Roman"/>
        </w:rPr>
        <w:t xml:space="preserve"> and E. </w:t>
      </w:r>
      <w:proofErr w:type="spellStart"/>
      <w:r w:rsidRPr="0039790A">
        <w:rPr>
          <w:rFonts w:ascii="Times New Roman" w:hAnsi="Times New Roman" w:cs="Times New Roman"/>
        </w:rPr>
        <w:t>Nazmutdinova</w:t>
      </w:r>
      <w:proofErr w:type="spellEnd"/>
      <w:r w:rsidRPr="0039790A">
        <w:rPr>
          <w:rFonts w:ascii="Times New Roman" w:hAnsi="Times New Roman" w:cs="Times New Roman"/>
        </w:rPr>
        <w:t xml:space="preserve">, </w:t>
      </w:r>
      <w:r>
        <w:rPr>
          <w:rFonts w:ascii="Times New Roman" w:hAnsi="Times New Roman" w:cs="Times New Roman"/>
        </w:rPr>
        <w:t>“</w:t>
      </w:r>
      <w:r w:rsidRPr="0039790A">
        <w:rPr>
          <w:rFonts w:ascii="Times New Roman" w:hAnsi="Times New Roman" w:cs="Times New Roman"/>
        </w:rPr>
        <w:t>Using FIAT currencies to arbitrage on cryptocurrency exchanges</w:t>
      </w:r>
      <w:r>
        <w:rPr>
          <w:rFonts w:ascii="Times New Roman" w:hAnsi="Times New Roman" w:cs="Times New Roman"/>
        </w:rPr>
        <w:t>”</w:t>
      </w:r>
      <w:r w:rsidRPr="0039790A">
        <w:rPr>
          <w:rFonts w:ascii="Times New Roman" w:hAnsi="Times New Roman" w:cs="Times New Roman"/>
        </w:rPr>
        <w:t xml:space="preserve"> (2019) 12(1) Journal of International Studies 184</w:t>
      </w:r>
      <w:r>
        <w:rPr>
          <w:rFonts w:ascii="Times New Roman" w:hAnsi="Times New Roman" w:cs="Times New Roman"/>
        </w:rPr>
        <w:t>.</w:t>
      </w:r>
    </w:p>
  </w:footnote>
  <w:footnote w:id="89">
    <w:p w14:paraId="7CD513CB" w14:textId="51D6BBAC"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w:t>
      </w:r>
      <w:r>
        <w:rPr>
          <w:rFonts w:ascii="Times New Roman" w:hAnsi="Times New Roman" w:cs="Times New Roman"/>
        </w:rPr>
        <w:t>T.</w:t>
      </w:r>
      <w:r w:rsidRPr="0039790A">
        <w:rPr>
          <w:rFonts w:ascii="Times New Roman" w:hAnsi="Times New Roman" w:cs="Times New Roman"/>
        </w:rPr>
        <w:t xml:space="preserve"> Adrian</w:t>
      </w:r>
      <w:r>
        <w:rPr>
          <w:rFonts w:ascii="Times New Roman" w:hAnsi="Times New Roman" w:cs="Times New Roman"/>
        </w:rPr>
        <w:t xml:space="preserve"> and</w:t>
      </w:r>
      <w:r w:rsidRPr="0039790A">
        <w:rPr>
          <w:rFonts w:ascii="Times New Roman" w:hAnsi="Times New Roman" w:cs="Times New Roman"/>
        </w:rPr>
        <w:t xml:space="preserve"> </w:t>
      </w:r>
      <w:r>
        <w:rPr>
          <w:rFonts w:ascii="Times New Roman" w:hAnsi="Times New Roman" w:cs="Times New Roman"/>
        </w:rPr>
        <w:t>R.</w:t>
      </w:r>
      <w:r w:rsidRPr="0039790A">
        <w:rPr>
          <w:rFonts w:ascii="Times New Roman" w:hAnsi="Times New Roman" w:cs="Times New Roman"/>
        </w:rPr>
        <w:t xml:space="preserve"> Weeks-Brown, </w:t>
      </w:r>
      <w:r>
        <w:rPr>
          <w:rFonts w:ascii="Times New Roman" w:hAnsi="Times New Roman" w:cs="Times New Roman"/>
        </w:rPr>
        <w:t>“</w:t>
      </w:r>
      <w:proofErr w:type="spellStart"/>
      <w:r w:rsidRPr="0039790A">
        <w:rPr>
          <w:rFonts w:ascii="Times New Roman" w:hAnsi="Times New Roman" w:cs="Times New Roman"/>
        </w:rPr>
        <w:t>Cryptoassets</w:t>
      </w:r>
      <w:proofErr w:type="spellEnd"/>
      <w:r w:rsidRPr="0039790A">
        <w:rPr>
          <w:rFonts w:ascii="Times New Roman" w:hAnsi="Times New Roman" w:cs="Times New Roman"/>
        </w:rPr>
        <w:t xml:space="preserve"> as National Currency? A Step Too Far</w:t>
      </w:r>
      <w:r>
        <w:rPr>
          <w:rFonts w:ascii="Times New Roman" w:hAnsi="Times New Roman" w:cs="Times New Roman"/>
        </w:rPr>
        <w:t>”</w:t>
      </w:r>
      <w:r w:rsidRPr="0039790A">
        <w:rPr>
          <w:rFonts w:ascii="Times New Roman" w:hAnsi="Times New Roman" w:cs="Times New Roman"/>
        </w:rPr>
        <w:t xml:space="preserve">, (26 July 2021) IMF Blog, </w:t>
      </w:r>
      <w:r w:rsidRPr="00C208C0">
        <w:rPr>
          <w:rFonts w:ascii="Times New Roman" w:hAnsi="Times New Roman" w:cs="Times New Roman"/>
          <w:i/>
          <w:iCs/>
        </w:rPr>
        <w:t xml:space="preserve">https://www.imf.org/en/Blogs/Articles/2021/07/26/blog-cryptoassets-as-national-currency-a-step-too-far </w:t>
      </w:r>
      <w:r w:rsidRPr="00A82574">
        <w:rPr>
          <w:rFonts w:ascii="Times New Roman" w:hAnsi="Times New Roman" w:cs="Times New Roman"/>
        </w:rPr>
        <w:t>[accessed 6 November 2022]</w:t>
      </w:r>
      <w:r>
        <w:rPr>
          <w:rFonts w:ascii="Times New Roman" w:hAnsi="Times New Roman" w:cs="Times New Roman"/>
        </w:rPr>
        <w:t>.</w:t>
      </w:r>
    </w:p>
  </w:footnote>
  <w:footnote w:id="90">
    <w:p w14:paraId="4FE34291" w14:textId="3D517434"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S. O'Kane, “Tesla stops taking Bitcoin for vehicle purchases, citing environmental harm / After just 49 days”, </w:t>
      </w:r>
      <w:r w:rsidRPr="00A82574">
        <w:rPr>
          <w:rFonts w:ascii="Times New Roman" w:hAnsi="Times New Roman" w:cs="Times New Roman"/>
          <w:i/>
          <w:iCs/>
          <w:color w:val="000000" w:themeColor="text1"/>
        </w:rPr>
        <w:t>The Verge</w:t>
      </w:r>
      <w:r w:rsidRPr="00A82574">
        <w:rPr>
          <w:rFonts w:ascii="Times New Roman" w:hAnsi="Times New Roman" w:cs="Times New Roman"/>
          <w:color w:val="000000" w:themeColor="text1"/>
        </w:rPr>
        <w:t xml:space="preserve">, (12 May 2021), </w:t>
      </w:r>
      <w:r w:rsidRPr="00C208C0">
        <w:rPr>
          <w:rFonts w:ascii="Times New Roman" w:hAnsi="Times New Roman" w:cs="Times New Roman"/>
          <w:i/>
          <w:iCs/>
          <w:color w:val="000000" w:themeColor="text1"/>
        </w:rPr>
        <w:t>https://www.theverge.com/2021/5/12/22433153/tesla-suspend-bitcoin-vehicle-purchase-cryptocurrency-elon-musk</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91">
    <w:p w14:paraId="08E921EE" w14:textId="78695489"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F. Lambert, “Tesla (TSLA) announces it sold most of its Bitcoin”, </w:t>
      </w:r>
      <w:proofErr w:type="spellStart"/>
      <w:r w:rsidRPr="00A82574">
        <w:rPr>
          <w:rFonts w:ascii="Times New Roman" w:hAnsi="Times New Roman" w:cs="Times New Roman"/>
          <w:i/>
          <w:iCs/>
          <w:color w:val="000000" w:themeColor="text1"/>
        </w:rPr>
        <w:t>Electrek</w:t>
      </w:r>
      <w:proofErr w:type="spellEnd"/>
      <w:r w:rsidRPr="00A82574">
        <w:rPr>
          <w:rFonts w:ascii="Times New Roman" w:hAnsi="Times New Roman" w:cs="Times New Roman"/>
          <w:color w:val="000000" w:themeColor="text1"/>
        </w:rPr>
        <w:t xml:space="preserve"> (20 July 2022) </w:t>
      </w:r>
      <w:r w:rsidRPr="00C208C0">
        <w:rPr>
          <w:rFonts w:ascii="Times New Roman" w:hAnsi="Times New Roman" w:cs="Times New Roman"/>
          <w:i/>
          <w:iCs/>
          <w:color w:val="000000" w:themeColor="text1"/>
        </w:rPr>
        <w:t>https://electrek.co/2022/07/20/tesla-tsla-sold-most-bitcoin/#:~:text=The%20company%20noted%20concerns%20over,worst%20emissions%20of%20any%20fuel</w:t>
      </w:r>
      <w:r w:rsidRPr="00A82574">
        <w:rPr>
          <w:rFonts w:ascii="Times New Roman" w:hAnsi="Times New Roman" w:cs="Times New Roman"/>
          <w:color w:val="000000" w:themeColor="text1"/>
        </w:rPr>
        <w:t xml:space="preserve"> </w:t>
      </w:r>
      <w:r w:rsidRPr="00A82574">
        <w:rPr>
          <w:rFonts w:ascii="Times New Roman" w:hAnsi="Times New Roman" w:cs="Times New Roman"/>
        </w:rPr>
        <w:t>[accessed 6 November 2022]</w:t>
      </w:r>
      <w:r w:rsidRPr="00A82574">
        <w:rPr>
          <w:rFonts w:ascii="Times New Roman" w:hAnsi="Times New Roman" w:cs="Times New Roman"/>
          <w:color w:val="000000" w:themeColor="text1"/>
        </w:rPr>
        <w:t>.</w:t>
      </w:r>
    </w:p>
  </w:footnote>
  <w:footnote w:id="92">
    <w:p w14:paraId="2FE1605F" w14:textId="2793F59D"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D. </w:t>
      </w:r>
      <w:proofErr w:type="spellStart"/>
      <w:r w:rsidRPr="00A82574">
        <w:rPr>
          <w:rFonts w:ascii="Times New Roman" w:hAnsi="Times New Roman" w:cs="Times New Roman"/>
          <w:color w:val="000000" w:themeColor="text1"/>
        </w:rPr>
        <w:t>Siswantoro</w:t>
      </w:r>
      <w:proofErr w:type="spellEnd"/>
      <w:r w:rsidRPr="00A82574">
        <w:rPr>
          <w:rFonts w:ascii="Times New Roman" w:hAnsi="Times New Roman" w:cs="Times New Roman"/>
          <w:color w:val="000000" w:themeColor="text1"/>
        </w:rPr>
        <w:t xml:space="preserve">, R. </w:t>
      </w:r>
      <w:proofErr w:type="spellStart"/>
      <w:r w:rsidRPr="00A82574">
        <w:rPr>
          <w:rFonts w:ascii="Times New Roman" w:hAnsi="Times New Roman" w:cs="Times New Roman"/>
          <w:color w:val="000000" w:themeColor="text1"/>
        </w:rPr>
        <w:t>Handika</w:t>
      </w:r>
      <w:proofErr w:type="spellEnd"/>
      <w:r w:rsidRPr="00A82574">
        <w:rPr>
          <w:rFonts w:ascii="Times New Roman" w:hAnsi="Times New Roman" w:cs="Times New Roman"/>
          <w:color w:val="000000" w:themeColor="text1"/>
        </w:rPr>
        <w:t xml:space="preserve"> and A. F. </w:t>
      </w:r>
      <w:proofErr w:type="spellStart"/>
      <w:r w:rsidRPr="00A82574">
        <w:rPr>
          <w:rFonts w:ascii="Times New Roman" w:hAnsi="Times New Roman" w:cs="Times New Roman"/>
          <w:color w:val="000000" w:themeColor="text1"/>
        </w:rPr>
        <w:t>Mita</w:t>
      </w:r>
      <w:proofErr w:type="spellEnd"/>
      <w:r w:rsidRPr="00A82574">
        <w:rPr>
          <w:rFonts w:ascii="Times New Roman" w:hAnsi="Times New Roman" w:cs="Times New Roman"/>
          <w:color w:val="000000" w:themeColor="text1"/>
        </w:rPr>
        <w:t xml:space="preserve">, “The requirements of cryptocurrency for money, an Islamic view” (2020) 6 </w:t>
      </w:r>
      <w:proofErr w:type="spellStart"/>
      <w:r w:rsidRPr="00A82574">
        <w:rPr>
          <w:rFonts w:ascii="Times New Roman" w:hAnsi="Times New Roman" w:cs="Times New Roman"/>
          <w:color w:val="000000" w:themeColor="text1"/>
        </w:rPr>
        <w:t>Heliyon</w:t>
      </w:r>
      <w:proofErr w:type="spellEnd"/>
      <w:r w:rsidRPr="00A82574">
        <w:rPr>
          <w:rFonts w:ascii="Times New Roman" w:hAnsi="Times New Roman" w:cs="Times New Roman"/>
          <w:color w:val="000000" w:themeColor="text1"/>
        </w:rPr>
        <w:t xml:space="preserve"> e03235, p.7. </w:t>
      </w:r>
    </w:p>
  </w:footnote>
  <w:footnote w:id="93">
    <w:p w14:paraId="5793E456" w14:textId="576989B6" w:rsidR="00C208C0" w:rsidRPr="00A82574" w:rsidRDefault="00C208C0" w:rsidP="00A82574">
      <w:pPr>
        <w:pStyle w:val="FootnoteText"/>
        <w:jc w:val="both"/>
        <w:rPr>
          <w:rFonts w:ascii="Times New Roman" w:hAnsi="Times New Roman" w:cs="Times New Roman"/>
          <w:color w:val="000000" w:themeColor="text1"/>
        </w:rPr>
      </w:pPr>
      <w:r w:rsidRPr="00A82574">
        <w:rPr>
          <w:rStyle w:val="FootnoteReference"/>
          <w:rFonts w:ascii="Times New Roman" w:hAnsi="Times New Roman" w:cs="Times New Roman"/>
          <w:color w:val="000000" w:themeColor="text1"/>
        </w:rPr>
        <w:footnoteRef/>
      </w:r>
      <w:r w:rsidRPr="00A82574">
        <w:rPr>
          <w:rFonts w:ascii="Times New Roman" w:hAnsi="Times New Roman" w:cs="Times New Roman"/>
          <w:color w:val="000000" w:themeColor="text1"/>
        </w:rPr>
        <w:t xml:space="preserve"> L. </w:t>
      </w:r>
      <w:proofErr w:type="spellStart"/>
      <w:r w:rsidRPr="00A82574">
        <w:rPr>
          <w:rFonts w:ascii="Times New Roman" w:hAnsi="Times New Roman" w:cs="Times New Roman"/>
          <w:color w:val="000000" w:themeColor="text1"/>
        </w:rPr>
        <w:t>Levulyte</w:t>
      </w:r>
      <w:proofErr w:type="spellEnd"/>
      <w:r w:rsidRPr="00A82574">
        <w:rPr>
          <w:rFonts w:ascii="Times New Roman" w:hAnsi="Times New Roman" w:cs="Times New Roman"/>
          <w:color w:val="000000" w:themeColor="text1"/>
        </w:rPr>
        <w:t xml:space="preserve"> and A. </w:t>
      </w:r>
      <w:proofErr w:type="spellStart"/>
      <w:r w:rsidRPr="00A82574">
        <w:rPr>
          <w:rFonts w:ascii="Times New Roman" w:hAnsi="Times New Roman" w:cs="Times New Roman"/>
          <w:color w:val="000000" w:themeColor="text1"/>
        </w:rPr>
        <w:t>Sapkauskiene</w:t>
      </w:r>
      <w:proofErr w:type="spellEnd"/>
      <w:r w:rsidRPr="00A82574">
        <w:rPr>
          <w:rFonts w:ascii="Times New Roman" w:hAnsi="Times New Roman" w:cs="Times New Roman"/>
          <w:color w:val="000000" w:themeColor="text1"/>
        </w:rPr>
        <w:t>, “Cryptocurrency in context of fiat money functions” (2021) 82 The Quarterly Review of Economics and Finance, 44, p.45.</w:t>
      </w:r>
    </w:p>
  </w:footnote>
  <w:footnote w:id="94">
    <w:p w14:paraId="19A5E8CE" w14:textId="64B2E799" w:rsidR="00C208C0" w:rsidRPr="00A82574" w:rsidRDefault="00C208C0" w:rsidP="00A82574">
      <w:pPr>
        <w:pStyle w:val="FootnoteText"/>
        <w:jc w:val="both"/>
        <w:rPr>
          <w:rFonts w:ascii="Times New Roman" w:hAnsi="Times New Roman" w:cs="Times New Roman"/>
        </w:rPr>
      </w:pPr>
      <w:r w:rsidRPr="00A82574">
        <w:rPr>
          <w:rStyle w:val="FootnoteReference"/>
          <w:rFonts w:ascii="Times New Roman" w:hAnsi="Times New Roman" w:cs="Times New Roman"/>
        </w:rPr>
        <w:footnoteRef/>
      </w:r>
      <w:r w:rsidRPr="00A82574">
        <w:rPr>
          <w:rFonts w:ascii="Times New Roman" w:hAnsi="Times New Roman" w:cs="Times New Roman"/>
        </w:rPr>
        <w:t xml:space="preserve"> AAOIFI has started to engage with this sector, and so, for example, at the AAOIFI-World Bank 13th Annual Conference in 2018 there was a session titled: A. G. Ali, “Islamic Finance and Cryptocurrencies - Governance and Regulation”, </w:t>
      </w:r>
      <w:r w:rsidRPr="00C208C0">
        <w:rPr>
          <w:rFonts w:ascii="Times New Roman" w:hAnsi="Times New Roman" w:cs="Times New Roman"/>
          <w:i/>
          <w:iCs/>
        </w:rPr>
        <w:t>https://aaoifi.com/wp-content/uploads/2018/10/Session-3-Islamic-Finance-and-cryptocurrencies-governance-and-regulation-Dr.-Arbouna.pdf</w:t>
      </w:r>
      <w:r w:rsidRPr="00A82574">
        <w:rPr>
          <w:rFonts w:ascii="Times New Roman" w:hAnsi="Times New Roman" w:cs="Times New Roman"/>
        </w:rPr>
        <w:t xml:space="preserve"> [accessed 6 November 2022], and there appear to be various AAOIFI initiatives with respect to cryptocurrencies, but no specific cryptocurrency-related standards have yet been issued.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C4B3" w14:textId="7BC85B30" w:rsidR="00E016E6" w:rsidRPr="00CE65CF" w:rsidRDefault="00CE65CF" w:rsidP="00E016E6">
    <w:pPr>
      <w:pStyle w:val="Header"/>
      <w:tabs>
        <w:tab w:val="clear" w:pos="4513"/>
        <w:tab w:val="clear" w:pos="9026"/>
        <w:tab w:val="left" w:pos="2400"/>
      </w:tabs>
      <w:rPr>
        <w:rFonts w:ascii="Times New Roman" w:hAnsi="Times New Roman" w:cs="Times New Roman"/>
        <w:i/>
        <w:iCs/>
      </w:rPr>
    </w:pPr>
    <w:r w:rsidRPr="00CE65CF">
      <w:rPr>
        <w:rFonts w:ascii="Times New Roman" w:hAnsi="Times New Roman" w:cs="Times New Roman"/>
        <w:i/>
        <w:iCs/>
      </w:rPr>
      <w:t>Islamic Finance and Cryptocurrency</w:t>
    </w:r>
    <w:r w:rsidRPr="00CE65CF">
      <w:rPr>
        <w:rFonts w:ascii="Times New Roman" w:hAnsi="Times New Roman" w:cs="Times New Roman"/>
        <w:i/>
        <w:iCs/>
      </w:rPr>
      <w:tab/>
    </w:r>
    <w:r w:rsidRPr="00CE65CF">
      <w:rPr>
        <w:rFonts w:ascii="Times New Roman" w:hAnsi="Times New Roman" w:cs="Times New Roman"/>
        <w:i/>
        <w:iCs/>
      </w:rPr>
      <w:tab/>
    </w:r>
    <w:r w:rsidRPr="00CE65CF">
      <w:rPr>
        <w:rFonts w:ascii="Times New Roman" w:hAnsi="Times New Roman" w:cs="Times New Roman"/>
        <w:i/>
        <w:iCs/>
      </w:rPr>
      <w:tab/>
    </w:r>
    <w:r w:rsidRPr="00CE65CF">
      <w:rPr>
        <w:rFonts w:ascii="Times New Roman" w:hAnsi="Times New Roman" w:cs="Times New Roman"/>
        <w:i/>
        <w:iCs/>
      </w:rPr>
      <w:tab/>
    </w:r>
    <w:r w:rsidRPr="00CE65CF">
      <w:rPr>
        <w:rFonts w:ascii="Times New Roman" w:hAnsi="Times New Roman" w:cs="Times New Roman"/>
        <w:i/>
        <w:iCs/>
      </w:rPr>
      <w:tab/>
    </w:r>
    <w:r w:rsidRPr="00CE65CF">
      <w:rPr>
        <w:rFonts w:ascii="Times New Roman" w:hAnsi="Times New Roman" w:cs="Times New Roman"/>
        <w:i/>
        <w:iCs/>
      </w:rPr>
      <w:tab/>
      <w:t>JIBLR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11158"/>
    <w:multiLevelType w:val="hybridMultilevel"/>
    <w:tmpl w:val="98BA9388"/>
    <w:lvl w:ilvl="0" w:tplc="B5A4D8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350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71"/>
    <w:rsid w:val="00000985"/>
    <w:rsid w:val="000027A9"/>
    <w:rsid w:val="00026F3C"/>
    <w:rsid w:val="000308E7"/>
    <w:rsid w:val="0005259F"/>
    <w:rsid w:val="000812C6"/>
    <w:rsid w:val="00084733"/>
    <w:rsid w:val="00097A13"/>
    <w:rsid w:val="000A09A4"/>
    <w:rsid w:val="000C1305"/>
    <w:rsid w:val="000C3793"/>
    <w:rsid w:val="000C5E8B"/>
    <w:rsid w:val="000D39F7"/>
    <w:rsid w:val="000D67C7"/>
    <w:rsid w:val="001017DA"/>
    <w:rsid w:val="00105EC7"/>
    <w:rsid w:val="0011391E"/>
    <w:rsid w:val="001168ED"/>
    <w:rsid w:val="00127252"/>
    <w:rsid w:val="00136CC2"/>
    <w:rsid w:val="001424C0"/>
    <w:rsid w:val="00153045"/>
    <w:rsid w:val="001538BA"/>
    <w:rsid w:val="00154965"/>
    <w:rsid w:val="00163DDD"/>
    <w:rsid w:val="00165BC8"/>
    <w:rsid w:val="00174443"/>
    <w:rsid w:val="00194857"/>
    <w:rsid w:val="0019742B"/>
    <w:rsid w:val="001D2FBE"/>
    <w:rsid w:val="001E4BEF"/>
    <w:rsid w:val="002006A6"/>
    <w:rsid w:val="00207744"/>
    <w:rsid w:val="00217691"/>
    <w:rsid w:val="00222067"/>
    <w:rsid w:val="00223BC8"/>
    <w:rsid w:val="00230252"/>
    <w:rsid w:val="002317F4"/>
    <w:rsid w:val="002357DB"/>
    <w:rsid w:val="00251E41"/>
    <w:rsid w:val="002531C2"/>
    <w:rsid w:val="002600A2"/>
    <w:rsid w:val="00274818"/>
    <w:rsid w:val="00274B83"/>
    <w:rsid w:val="002766E3"/>
    <w:rsid w:val="0028102D"/>
    <w:rsid w:val="00284EAD"/>
    <w:rsid w:val="002860EB"/>
    <w:rsid w:val="0028675A"/>
    <w:rsid w:val="00293896"/>
    <w:rsid w:val="00295AB6"/>
    <w:rsid w:val="00296CFE"/>
    <w:rsid w:val="002A46AF"/>
    <w:rsid w:val="002B30F4"/>
    <w:rsid w:val="002B509E"/>
    <w:rsid w:val="002C30F9"/>
    <w:rsid w:val="002D5D82"/>
    <w:rsid w:val="002E4F64"/>
    <w:rsid w:val="002F1461"/>
    <w:rsid w:val="002F3F16"/>
    <w:rsid w:val="002F5BC8"/>
    <w:rsid w:val="002F7814"/>
    <w:rsid w:val="00305DE9"/>
    <w:rsid w:val="00314954"/>
    <w:rsid w:val="003360DE"/>
    <w:rsid w:val="003675F4"/>
    <w:rsid w:val="00371365"/>
    <w:rsid w:val="00380B8E"/>
    <w:rsid w:val="00383771"/>
    <w:rsid w:val="0038454E"/>
    <w:rsid w:val="003853B9"/>
    <w:rsid w:val="0039790A"/>
    <w:rsid w:val="003A0849"/>
    <w:rsid w:val="003A11A2"/>
    <w:rsid w:val="003A4CB3"/>
    <w:rsid w:val="003A73F1"/>
    <w:rsid w:val="003B6FB2"/>
    <w:rsid w:val="003C0725"/>
    <w:rsid w:val="003C1909"/>
    <w:rsid w:val="003C52AA"/>
    <w:rsid w:val="003D2514"/>
    <w:rsid w:val="003D7EEF"/>
    <w:rsid w:val="003F5791"/>
    <w:rsid w:val="003F6C20"/>
    <w:rsid w:val="003F797B"/>
    <w:rsid w:val="00403109"/>
    <w:rsid w:val="0041264E"/>
    <w:rsid w:val="00427913"/>
    <w:rsid w:val="00457F41"/>
    <w:rsid w:val="00464A8A"/>
    <w:rsid w:val="00485254"/>
    <w:rsid w:val="004852B2"/>
    <w:rsid w:val="00490E56"/>
    <w:rsid w:val="00490EC2"/>
    <w:rsid w:val="004A36DA"/>
    <w:rsid w:val="004A555D"/>
    <w:rsid w:val="004A792F"/>
    <w:rsid w:val="004B1395"/>
    <w:rsid w:val="004B6E4F"/>
    <w:rsid w:val="004C2A49"/>
    <w:rsid w:val="004C4A70"/>
    <w:rsid w:val="004D2A76"/>
    <w:rsid w:val="004D65BC"/>
    <w:rsid w:val="004E2D18"/>
    <w:rsid w:val="004E5B63"/>
    <w:rsid w:val="004F0BD5"/>
    <w:rsid w:val="004F3D31"/>
    <w:rsid w:val="005016ED"/>
    <w:rsid w:val="00510C4C"/>
    <w:rsid w:val="005217AC"/>
    <w:rsid w:val="00532BAE"/>
    <w:rsid w:val="00537DE5"/>
    <w:rsid w:val="00540AA5"/>
    <w:rsid w:val="0055053B"/>
    <w:rsid w:val="0055175B"/>
    <w:rsid w:val="0055282E"/>
    <w:rsid w:val="005534FB"/>
    <w:rsid w:val="00553513"/>
    <w:rsid w:val="0055535F"/>
    <w:rsid w:val="00561FEF"/>
    <w:rsid w:val="005706B7"/>
    <w:rsid w:val="00590B74"/>
    <w:rsid w:val="005944DA"/>
    <w:rsid w:val="005B434E"/>
    <w:rsid w:val="005C0B8E"/>
    <w:rsid w:val="005F125C"/>
    <w:rsid w:val="005F24E1"/>
    <w:rsid w:val="0060142E"/>
    <w:rsid w:val="006034FC"/>
    <w:rsid w:val="00610659"/>
    <w:rsid w:val="00611BDB"/>
    <w:rsid w:val="00624AA0"/>
    <w:rsid w:val="00635463"/>
    <w:rsid w:val="00641635"/>
    <w:rsid w:val="0065438E"/>
    <w:rsid w:val="006618E7"/>
    <w:rsid w:val="00662E66"/>
    <w:rsid w:val="0066778B"/>
    <w:rsid w:val="00671553"/>
    <w:rsid w:val="0067233A"/>
    <w:rsid w:val="00673D08"/>
    <w:rsid w:val="006821F2"/>
    <w:rsid w:val="00684311"/>
    <w:rsid w:val="006874FF"/>
    <w:rsid w:val="006C6D0F"/>
    <w:rsid w:val="006C7C25"/>
    <w:rsid w:val="006D2FF2"/>
    <w:rsid w:val="006D6AB1"/>
    <w:rsid w:val="006E3C6E"/>
    <w:rsid w:val="006E756A"/>
    <w:rsid w:val="007003B3"/>
    <w:rsid w:val="00704DC4"/>
    <w:rsid w:val="00705401"/>
    <w:rsid w:val="00710C50"/>
    <w:rsid w:val="00711CA1"/>
    <w:rsid w:val="00715A6C"/>
    <w:rsid w:val="00726971"/>
    <w:rsid w:val="00743322"/>
    <w:rsid w:val="00745E7C"/>
    <w:rsid w:val="00746689"/>
    <w:rsid w:val="00756ECF"/>
    <w:rsid w:val="00757176"/>
    <w:rsid w:val="007627E1"/>
    <w:rsid w:val="007755EE"/>
    <w:rsid w:val="00777DBD"/>
    <w:rsid w:val="00787CF8"/>
    <w:rsid w:val="00794445"/>
    <w:rsid w:val="007A321E"/>
    <w:rsid w:val="007B0560"/>
    <w:rsid w:val="007B1AE4"/>
    <w:rsid w:val="007B20AA"/>
    <w:rsid w:val="007B7646"/>
    <w:rsid w:val="007D2B71"/>
    <w:rsid w:val="007E0B65"/>
    <w:rsid w:val="007E2BE2"/>
    <w:rsid w:val="007E59AB"/>
    <w:rsid w:val="007F3E59"/>
    <w:rsid w:val="007F5BE4"/>
    <w:rsid w:val="008161BB"/>
    <w:rsid w:val="00816C3F"/>
    <w:rsid w:val="00823658"/>
    <w:rsid w:val="00831962"/>
    <w:rsid w:val="00847612"/>
    <w:rsid w:val="00850BDC"/>
    <w:rsid w:val="008520DE"/>
    <w:rsid w:val="00854FBB"/>
    <w:rsid w:val="00860597"/>
    <w:rsid w:val="008628BA"/>
    <w:rsid w:val="008762EB"/>
    <w:rsid w:val="00876C4D"/>
    <w:rsid w:val="00881050"/>
    <w:rsid w:val="00881D32"/>
    <w:rsid w:val="008927A8"/>
    <w:rsid w:val="008A2445"/>
    <w:rsid w:val="008A3B41"/>
    <w:rsid w:val="008B6835"/>
    <w:rsid w:val="008C330F"/>
    <w:rsid w:val="008D2076"/>
    <w:rsid w:val="008F000C"/>
    <w:rsid w:val="008F6EC2"/>
    <w:rsid w:val="008F773E"/>
    <w:rsid w:val="00910A93"/>
    <w:rsid w:val="0091775D"/>
    <w:rsid w:val="009326E6"/>
    <w:rsid w:val="009346A1"/>
    <w:rsid w:val="00934808"/>
    <w:rsid w:val="00942856"/>
    <w:rsid w:val="0096729D"/>
    <w:rsid w:val="009752E0"/>
    <w:rsid w:val="00975335"/>
    <w:rsid w:val="00982154"/>
    <w:rsid w:val="00987274"/>
    <w:rsid w:val="0099018A"/>
    <w:rsid w:val="00993106"/>
    <w:rsid w:val="00993404"/>
    <w:rsid w:val="009A26D5"/>
    <w:rsid w:val="009B01F5"/>
    <w:rsid w:val="009B0EB0"/>
    <w:rsid w:val="009B7274"/>
    <w:rsid w:val="009C2E0B"/>
    <w:rsid w:val="009C419B"/>
    <w:rsid w:val="009C4732"/>
    <w:rsid w:val="009D1A0A"/>
    <w:rsid w:val="009D6414"/>
    <w:rsid w:val="009E0C90"/>
    <w:rsid w:val="009E32D5"/>
    <w:rsid w:val="009F135D"/>
    <w:rsid w:val="009F2079"/>
    <w:rsid w:val="009F2513"/>
    <w:rsid w:val="009F28CD"/>
    <w:rsid w:val="009F581A"/>
    <w:rsid w:val="00A00D26"/>
    <w:rsid w:val="00A17657"/>
    <w:rsid w:val="00A20F50"/>
    <w:rsid w:val="00A31B91"/>
    <w:rsid w:val="00A42371"/>
    <w:rsid w:val="00A425C9"/>
    <w:rsid w:val="00A457C3"/>
    <w:rsid w:val="00A5072B"/>
    <w:rsid w:val="00A51DD4"/>
    <w:rsid w:val="00A530AE"/>
    <w:rsid w:val="00A57093"/>
    <w:rsid w:val="00A645D8"/>
    <w:rsid w:val="00A80740"/>
    <w:rsid w:val="00A82574"/>
    <w:rsid w:val="00A84512"/>
    <w:rsid w:val="00A86A07"/>
    <w:rsid w:val="00A873D7"/>
    <w:rsid w:val="00A97388"/>
    <w:rsid w:val="00AA2DFC"/>
    <w:rsid w:val="00AA32FB"/>
    <w:rsid w:val="00AA5AE3"/>
    <w:rsid w:val="00AB6E96"/>
    <w:rsid w:val="00AD040F"/>
    <w:rsid w:val="00AD7AF7"/>
    <w:rsid w:val="00AE0CFD"/>
    <w:rsid w:val="00AE4E2D"/>
    <w:rsid w:val="00AF15E9"/>
    <w:rsid w:val="00AF558D"/>
    <w:rsid w:val="00B01EE4"/>
    <w:rsid w:val="00B055E1"/>
    <w:rsid w:val="00B05A98"/>
    <w:rsid w:val="00B068FB"/>
    <w:rsid w:val="00B22EEC"/>
    <w:rsid w:val="00B318D4"/>
    <w:rsid w:val="00B34AF5"/>
    <w:rsid w:val="00B569B6"/>
    <w:rsid w:val="00B62C3B"/>
    <w:rsid w:val="00B63B63"/>
    <w:rsid w:val="00B649EF"/>
    <w:rsid w:val="00B72F7C"/>
    <w:rsid w:val="00B86D08"/>
    <w:rsid w:val="00BB34F8"/>
    <w:rsid w:val="00BB55CB"/>
    <w:rsid w:val="00BD054B"/>
    <w:rsid w:val="00BD68EF"/>
    <w:rsid w:val="00BE44B8"/>
    <w:rsid w:val="00C03FF1"/>
    <w:rsid w:val="00C10FE9"/>
    <w:rsid w:val="00C146BD"/>
    <w:rsid w:val="00C208C0"/>
    <w:rsid w:val="00C267BD"/>
    <w:rsid w:val="00C36A99"/>
    <w:rsid w:val="00C432EF"/>
    <w:rsid w:val="00C45DE3"/>
    <w:rsid w:val="00C55CDA"/>
    <w:rsid w:val="00C56B27"/>
    <w:rsid w:val="00C57433"/>
    <w:rsid w:val="00C608DC"/>
    <w:rsid w:val="00C6273B"/>
    <w:rsid w:val="00C6799F"/>
    <w:rsid w:val="00C702AA"/>
    <w:rsid w:val="00C84F07"/>
    <w:rsid w:val="00C850F1"/>
    <w:rsid w:val="00C853FA"/>
    <w:rsid w:val="00C873DD"/>
    <w:rsid w:val="00CA1032"/>
    <w:rsid w:val="00CA1C3E"/>
    <w:rsid w:val="00CB38B4"/>
    <w:rsid w:val="00CB4BBD"/>
    <w:rsid w:val="00CB66F4"/>
    <w:rsid w:val="00CB785B"/>
    <w:rsid w:val="00CD5426"/>
    <w:rsid w:val="00CD5982"/>
    <w:rsid w:val="00CE65CF"/>
    <w:rsid w:val="00CF4137"/>
    <w:rsid w:val="00D023AB"/>
    <w:rsid w:val="00D151DD"/>
    <w:rsid w:val="00D24941"/>
    <w:rsid w:val="00D31907"/>
    <w:rsid w:val="00D32C99"/>
    <w:rsid w:val="00D42328"/>
    <w:rsid w:val="00D47FFA"/>
    <w:rsid w:val="00D60DF8"/>
    <w:rsid w:val="00D66001"/>
    <w:rsid w:val="00D758A1"/>
    <w:rsid w:val="00D80F1E"/>
    <w:rsid w:val="00DB5C87"/>
    <w:rsid w:val="00DC12EA"/>
    <w:rsid w:val="00DC210F"/>
    <w:rsid w:val="00DC5291"/>
    <w:rsid w:val="00DD2686"/>
    <w:rsid w:val="00DD2A21"/>
    <w:rsid w:val="00DE27C0"/>
    <w:rsid w:val="00DE5AFF"/>
    <w:rsid w:val="00DE7A11"/>
    <w:rsid w:val="00DF1029"/>
    <w:rsid w:val="00E00A83"/>
    <w:rsid w:val="00E016E6"/>
    <w:rsid w:val="00E13435"/>
    <w:rsid w:val="00E2003F"/>
    <w:rsid w:val="00E249AE"/>
    <w:rsid w:val="00E24C8F"/>
    <w:rsid w:val="00E31E38"/>
    <w:rsid w:val="00E32868"/>
    <w:rsid w:val="00E32CCD"/>
    <w:rsid w:val="00E41298"/>
    <w:rsid w:val="00E44BC9"/>
    <w:rsid w:val="00E55CD3"/>
    <w:rsid w:val="00E601A2"/>
    <w:rsid w:val="00E67098"/>
    <w:rsid w:val="00E80175"/>
    <w:rsid w:val="00E9323C"/>
    <w:rsid w:val="00EA6885"/>
    <w:rsid w:val="00EB19CD"/>
    <w:rsid w:val="00EB1B26"/>
    <w:rsid w:val="00EB7BD1"/>
    <w:rsid w:val="00ED301A"/>
    <w:rsid w:val="00ED653D"/>
    <w:rsid w:val="00ED767A"/>
    <w:rsid w:val="00EE36F1"/>
    <w:rsid w:val="00F00CC2"/>
    <w:rsid w:val="00F10C86"/>
    <w:rsid w:val="00F1104B"/>
    <w:rsid w:val="00F52E86"/>
    <w:rsid w:val="00F727A0"/>
    <w:rsid w:val="00F7446B"/>
    <w:rsid w:val="00F817B1"/>
    <w:rsid w:val="00F91E7F"/>
    <w:rsid w:val="00FA3574"/>
    <w:rsid w:val="00FB3C79"/>
    <w:rsid w:val="00FB7658"/>
    <w:rsid w:val="00FD05EB"/>
    <w:rsid w:val="00FD63BD"/>
    <w:rsid w:val="00FE35F9"/>
    <w:rsid w:val="00FE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A766D"/>
  <w15:chartTrackingRefBased/>
  <w15:docId w15:val="{FEC5488E-36CD-46E2-BBA7-52E5D018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A1"/>
    <w:pPr>
      <w:spacing w:after="0" w:line="240" w:lineRule="auto"/>
    </w:pPr>
  </w:style>
  <w:style w:type="paragraph" w:styleId="FootnoteText">
    <w:name w:val="footnote text"/>
    <w:basedOn w:val="Normal"/>
    <w:link w:val="FootnoteTextChar"/>
    <w:uiPriority w:val="99"/>
    <w:unhideWhenUsed/>
    <w:rsid w:val="00A42371"/>
    <w:pPr>
      <w:spacing w:after="0" w:line="240" w:lineRule="auto"/>
    </w:pPr>
    <w:rPr>
      <w:sz w:val="20"/>
      <w:szCs w:val="20"/>
    </w:rPr>
  </w:style>
  <w:style w:type="character" w:customStyle="1" w:styleId="FootnoteTextChar">
    <w:name w:val="Footnote Text Char"/>
    <w:basedOn w:val="DefaultParagraphFont"/>
    <w:link w:val="FootnoteText"/>
    <w:uiPriority w:val="99"/>
    <w:rsid w:val="00A42371"/>
    <w:rPr>
      <w:sz w:val="20"/>
      <w:szCs w:val="20"/>
    </w:rPr>
  </w:style>
  <w:style w:type="character" w:styleId="FootnoteReference">
    <w:name w:val="footnote reference"/>
    <w:basedOn w:val="DefaultParagraphFont"/>
    <w:uiPriority w:val="99"/>
    <w:semiHidden/>
    <w:unhideWhenUsed/>
    <w:rsid w:val="00A42371"/>
    <w:rPr>
      <w:vertAlign w:val="superscript"/>
    </w:rPr>
  </w:style>
  <w:style w:type="character" w:styleId="Hyperlink">
    <w:name w:val="Hyperlink"/>
    <w:basedOn w:val="DefaultParagraphFont"/>
    <w:uiPriority w:val="99"/>
    <w:unhideWhenUsed/>
    <w:rsid w:val="002F1461"/>
    <w:rPr>
      <w:color w:val="0563C1" w:themeColor="hyperlink"/>
      <w:u w:val="single"/>
    </w:rPr>
  </w:style>
  <w:style w:type="character" w:styleId="UnresolvedMention">
    <w:name w:val="Unresolved Mention"/>
    <w:basedOn w:val="DefaultParagraphFont"/>
    <w:uiPriority w:val="99"/>
    <w:semiHidden/>
    <w:unhideWhenUsed/>
    <w:rsid w:val="002F1461"/>
    <w:rPr>
      <w:color w:val="605E5C"/>
      <w:shd w:val="clear" w:color="auto" w:fill="E1DFDD"/>
    </w:rPr>
  </w:style>
  <w:style w:type="paragraph" w:styleId="Header">
    <w:name w:val="header"/>
    <w:basedOn w:val="Normal"/>
    <w:link w:val="HeaderChar"/>
    <w:uiPriority w:val="99"/>
    <w:unhideWhenUsed/>
    <w:rsid w:val="00286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75A"/>
  </w:style>
  <w:style w:type="paragraph" w:styleId="Footer">
    <w:name w:val="footer"/>
    <w:basedOn w:val="Normal"/>
    <w:link w:val="FooterChar"/>
    <w:uiPriority w:val="99"/>
    <w:unhideWhenUsed/>
    <w:rsid w:val="00286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75A"/>
  </w:style>
  <w:style w:type="paragraph" w:styleId="Revision">
    <w:name w:val="Revision"/>
    <w:hidden/>
    <w:uiPriority w:val="99"/>
    <w:semiHidden/>
    <w:rsid w:val="00CF4137"/>
    <w:pPr>
      <w:spacing w:after="0" w:line="240" w:lineRule="auto"/>
    </w:pPr>
  </w:style>
  <w:style w:type="paragraph" w:styleId="EndnoteText">
    <w:name w:val="endnote text"/>
    <w:basedOn w:val="Normal"/>
    <w:link w:val="EndnoteTextChar"/>
    <w:uiPriority w:val="99"/>
    <w:semiHidden/>
    <w:unhideWhenUsed/>
    <w:rsid w:val="000812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12C6"/>
    <w:rPr>
      <w:sz w:val="20"/>
      <w:szCs w:val="20"/>
    </w:rPr>
  </w:style>
  <w:style w:type="character" w:styleId="EndnoteReference">
    <w:name w:val="endnote reference"/>
    <w:basedOn w:val="DefaultParagraphFont"/>
    <w:uiPriority w:val="99"/>
    <w:semiHidden/>
    <w:unhideWhenUsed/>
    <w:rsid w:val="00081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94669">
      <w:bodyDiv w:val="1"/>
      <w:marLeft w:val="0"/>
      <w:marRight w:val="0"/>
      <w:marTop w:val="0"/>
      <w:marBottom w:val="0"/>
      <w:divBdr>
        <w:top w:val="none" w:sz="0" w:space="0" w:color="auto"/>
        <w:left w:val="none" w:sz="0" w:space="0" w:color="auto"/>
        <w:bottom w:val="none" w:sz="0" w:space="0" w:color="auto"/>
        <w:right w:val="none" w:sz="0" w:space="0" w:color="auto"/>
      </w:divBdr>
      <w:divsChild>
        <w:div w:id="1047337770">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AAFD-16CF-45DE-AD9F-EDDBE277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5809</Words>
  <Characters>31519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Edana Richardson</dc:creator>
  <cp:keywords/>
  <dc:description/>
  <cp:lastModifiedBy>Edana Richardson</cp:lastModifiedBy>
  <cp:revision>4</cp:revision>
  <dcterms:created xsi:type="dcterms:W3CDTF">2022-11-07T19:35:00Z</dcterms:created>
  <dcterms:modified xsi:type="dcterms:W3CDTF">2022-11-07T20:20:00Z</dcterms:modified>
</cp:coreProperties>
</file>