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EF60A" w14:textId="5310A5E7" w:rsidR="00B45939" w:rsidRPr="00D9648E" w:rsidRDefault="00B45939" w:rsidP="00B45939">
      <w:pPr>
        <w:spacing w:line="360" w:lineRule="auto"/>
        <w:jc w:val="center"/>
        <w:rPr>
          <w:rFonts w:ascii="Times New Roman" w:hAnsi="Times New Roman" w:cs="Times New Roman"/>
          <w:b/>
          <w:bCs/>
          <w:i/>
          <w:iCs/>
        </w:rPr>
      </w:pPr>
      <w:r w:rsidRPr="00D9648E">
        <w:rPr>
          <w:rFonts w:ascii="Times New Roman" w:hAnsi="Times New Roman" w:cs="Times New Roman"/>
          <w:b/>
          <w:bCs/>
          <w:i/>
          <w:iCs/>
        </w:rPr>
        <w:t>Hierarchies of Desirable Demise: Cholera and (In)Glorious Death in Romania’s Bloodless Balkan War, 1913</w:t>
      </w:r>
      <w:r w:rsidR="00850375" w:rsidRPr="00D9648E">
        <w:rPr>
          <w:rFonts w:ascii="Times New Roman" w:hAnsi="Times New Roman" w:cs="Times New Roman"/>
          <w:b/>
          <w:bCs/>
          <w:i/>
          <w:iCs/>
        </w:rPr>
        <w:t>*</w:t>
      </w:r>
    </w:p>
    <w:p w14:paraId="24443B58" w14:textId="77777777" w:rsidR="00B45939" w:rsidRDefault="00B45939" w:rsidP="004F289B">
      <w:pPr>
        <w:spacing w:line="480" w:lineRule="auto"/>
        <w:ind w:firstLine="720"/>
        <w:jc w:val="both"/>
        <w:rPr>
          <w:rFonts w:ascii="Times New Roman" w:hAnsi="Times New Roman" w:cs="Times New Roman"/>
        </w:rPr>
      </w:pPr>
    </w:p>
    <w:p w14:paraId="65947034" w14:textId="612C0740" w:rsidR="00742E4C" w:rsidRDefault="00C75D56" w:rsidP="002F09A7">
      <w:pPr>
        <w:spacing w:line="480" w:lineRule="auto"/>
        <w:jc w:val="both"/>
        <w:rPr>
          <w:rFonts w:ascii="Times New Roman" w:hAnsi="Times New Roman" w:cs="Times New Roman"/>
        </w:rPr>
      </w:pPr>
      <w:r w:rsidRPr="00F01AF3">
        <w:rPr>
          <w:rFonts w:ascii="Times New Roman" w:hAnsi="Times New Roman" w:cs="Times New Roman"/>
        </w:rPr>
        <w:t>What happens when war fails to offer the opportunity for a glorious death? And what if the enemy you set out to fight against fails to show up, only for you to do battle with a</w:t>
      </w:r>
      <w:r w:rsidR="00DB62F2" w:rsidRPr="00F01AF3">
        <w:rPr>
          <w:rFonts w:ascii="Times New Roman" w:hAnsi="Times New Roman" w:cs="Times New Roman"/>
        </w:rPr>
        <w:t>nother, more insidious foe</w:t>
      </w:r>
      <w:r w:rsidR="00B22484" w:rsidRPr="00B22484">
        <w:rPr>
          <w:rFonts w:ascii="Times New Roman" w:hAnsi="Times New Roman" w:cs="Times New Roman"/>
        </w:rPr>
        <w:t>—</w:t>
      </w:r>
      <w:r w:rsidR="00DB62F2" w:rsidRPr="00F01AF3">
        <w:rPr>
          <w:rFonts w:ascii="Times New Roman" w:hAnsi="Times New Roman" w:cs="Times New Roman"/>
        </w:rPr>
        <w:t xml:space="preserve">namely, disease? What, then, of the gendered roles of martial masculinity, and can heroism ever be reconciled with the perceived indignity of a sickbed? </w:t>
      </w:r>
      <w:r w:rsidR="00DB62F2" w:rsidRPr="00D15343">
        <w:rPr>
          <w:rFonts w:ascii="Times New Roman" w:hAnsi="Times New Roman" w:cs="Times New Roman"/>
        </w:rPr>
        <w:t xml:space="preserve">These </w:t>
      </w:r>
      <w:r w:rsidR="00852226">
        <w:rPr>
          <w:rFonts w:ascii="Times New Roman" w:hAnsi="Times New Roman" w:cs="Times New Roman"/>
        </w:rPr>
        <w:t xml:space="preserve">are </w:t>
      </w:r>
      <w:r w:rsidR="00DB62F2" w:rsidRPr="00D15343">
        <w:rPr>
          <w:rFonts w:ascii="Times New Roman" w:hAnsi="Times New Roman" w:cs="Times New Roman"/>
        </w:rPr>
        <w:t>questions</w:t>
      </w:r>
      <w:r w:rsidR="00852226">
        <w:rPr>
          <w:rFonts w:ascii="Times New Roman" w:hAnsi="Times New Roman" w:cs="Times New Roman"/>
        </w:rPr>
        <w:t xml:space="preserve"> that</w:t>
      </w:r>
      <w:r w:rsidR="00DB62F2" w:rsidRPr="00D15343">
        <w:rPr>
          <w:rFonts w:ascii="Times New Roman" w:hAnsi="Times New Roman" w:cs="Times New Roman"/>
        </w:rPr>
        <w:t xml:space="preserve"> </w:t>
      </w:r>
      <w:r w:rsidR="00852226">
        <w:rPr>
          <w:rFonts w:ascii="Times New Roman" w:hAnsi="Times New Roman" w:cs="Times New Roman"/>
        </w:rPr>
        <w:t xml:space="preserve">crop up, time and again, </w:t>
      </w:r>
      <w:r w:rsidR="007E4D01">
        <w:rPr>
          <w:rFonts w:ascii="Times New Roman" w:hAnsi="Times New Roman" w:cs="Times New Roman"/>
        </w:rPr>
        <w:t>throughout</w:t>
      </w:r>
      <w:r w:rsidR="00852226">
        <w:rPr>
          <w:rFonts w:ascii="Times New Roman" w:hAnsi="Times New Roman" w:cs="Times New Roman"/>
        </w:rPr>
        <w:t xml:space="preserve"> a variety of </w:t>
      </w:r>
      <w:r w:rsidR="007E4D01">
        <w:rPr>
          <w:rFonts w:ascii="Times New Roman" w:hAnsi="Times New Roman" w:cs="Times New Roman"/>
        </w:rPr>
        <w:t xml:space="preserve">historical </w:t>
      </w:r>
      <w:r w:rsidR="00852226">
        <w:rPr>
          <w:rFonts w:ascii="Times New Roman" w:hAnsi="Times New Roman" w:cs="Times New Roman"/>
        </w:rPr>
        <w:t>contexts</w:t>
      </w:r>
      <w:r w:rsidR="007E4D01">
        <w:rPr>
          <w:rFonts w:ascii="Times New Roman" w:hAnsi="Times New Roman" w:cs="Times New Roman"/>
        </w:rPr>
        <w:t xml:space="preserve"> and sources</w:t>
      </w:r>
      <w:r w:rsidR="00852226">
        <w:rPr>
          <w:rFonts w:ascii="Times New Roman" w:hAnsi="Times New Roman" w:cs="Times New Roman"/>
        </w:rPr>
        <w:t>. Y</w:t>
      </w:r>
      <w:r w:rsidR="00E85A15">
        <w:rPr>
          <w:rFonts w:ascii="Times New Roman" w:hAnsi="Times New Roman" w:cs="Times New Roman"/>
        </w:rPr>
        <w:t xml:space="preserve">et they </w:t>
      </w:r>
      <w:r w:rsidR="00DB62F2" w:rsidRPr="00D15343">
        <w:rPr>
          <w:rFonts w:ascii="Times New Roman" w:hAnsi="Times New Roman" w:cs="Times New Roman"/>
        </w:rPr>
        <w:t xml:space="preserve">have thus far not </w:t>
      </w:r>
      <w:r w:rsidR="006413FA">
        <w:rPr>
          <w:rFonts w:ascii="Times New Roman" w:hAnsi="Times New Roman" w:cs="Times New Roman"/>
        </w:rPr>
        <w:t xml:space="preserve">been systematically approached </w:t>
      </w:r>
      <w:r w:rsidR="00D15343" w:rsidRPr="00D15343">
        <w:rPr>
          <w:rFonts w:ascii="Times New Roman" w:hAnsi="Times New Roman" w:cs="Times New Roman"/>
        </w:rPr>
        <w:t>in an integrated manner that</w:t>
      </w:r>
      <w:r w:rsidR="00F01AF3" w:rsidRPr="00D15343">
        <w:rPr>
          <w:rFonts w:ascii="Times New Roman" w:hAnsi="Times New Roman" w:cs="Times New Roman"/>
        </w:rPr>
        <w:t xml:space="preserve"> historicise</w:t>
      </w:r>
      <w:r w:rsidR="00D15343" w:rsidRPr="00D15343">
        <w:rPr>
          <w:rFonts w:ascii="Times New Roman" w:hAnsi="Times New Roman" w:cs="Times New Roman"/>
        </w:rPr>
        <w:t>s</w:t>
      </w:r>
      <w:r w:rsidR="00F01AF3" w:rsidRPr="00D15343">
        <w:rPr>
          <w:rFonts w:ascii="Times New Roman" w:hAnsi="Times New Roman" w:cs="Times New Roman"/>
        </w:rPr>
        <w:t xml:space="preserve"> the tension between the likely and the desirable.</w:t>
      </w:r>
      <w:r w:rsidR="00F01AF3">
        <w:rPr>
          <w:rFonts w:ascii="Times New Roman" w:hAnsi="Times New Roman" w:cs="Times New Roman"/>
        </w:rPr>
        <w:t xml:space="preserve"> The </w:t>
      </w:r>
      <w:r w:rsidR="00DA4D4A">
        <w:rPr>
          <w:rFonts w:ascii="Times New Roman" w:hAnsi="Times New Roman" w:cs="Times New Roman"/>
        </w:rPr>
        <w:t>‘</w:t>
      </w:r>
      <w:r w:rsidR="00F01AF3">
        <w:rPr>
          <w:rFonts w:ascii="Times New Roman" w:hAnsi="Times New Roman" w:cs="Times New Roman"/>
        </w:rPr>
        <w:t>likely</w:t>
      </w:r>
      <w:r w:rsidR="00DA4D4A">
        <w:rPr>
          <w:rFonts w:ascii="Times New Roman" w:hAnsi="Times New Roman" w:cs="Times New Roman"/>
        </w:rPr>
        <w:t>’</w:t>
      </w:r>
      <w:r w:rsidR="00F01AF3">
        <w:rPr>
          <w:rFonts w:ascii="Times New Roman" w:hAnsi="Times New Roman" w:cs="Times New Roman"/>
        </w:rPr>
        <w:t xml:space="preserve">, up until the early twentieth century, </w:t>
      </w:r>
      <w:r w:rsidR="002E28AD">
        <w:rPr>
          <w:rFonts w:ascii="Times New Roman" w:hAnsi="Times New Roman" w:cs="Times New Roman"/>
        </w:rPr>
        <w:t>was</w:t>
      </w:r>
      <w:r w:rsidR="008E0DC1">
        <w:rPr>
          <w:rFonts w:ascii="Times New Roman" w:hAnsi="Times New Roman" w:cs="Times New Roman"/>
        </w:rPr>
        <w:t xml:space="preserve"> the</w:t>
      </w:r>
      <w:r w:rsidR="00F01AF3">
        <w:rPr>
          <w:rFonts w:ascii="Times New Roman" w:hAnsi="Times New Roman" w:cs="Times New Roman"/>
        </w:rPr>
        <w:t xml:space="preserve"> reality that, in virtually every armed conflict, death </w:t>
      </w:r>
      <w:r w:rsidR="00D15343">
        <w:rPr>
          <w:rFonts w:ascii="Times New Roman" w:hAnsi="Times New Roman" w:cs="Times New Roman"/>
        </w:rPr>
        <w:t xml:space="preserve">more often </w:t>
      </w:r>
      <w:r w:rsidR="00F01AF3">
        <w:rPr>
          <w:rFonts w:ascii="Times New Roman" w:hAnsi="Times New Roman" w:cs="Times New Roman"/>
        </w:rPr>
        <w:t xml:space="preserve">came not at the hands of the enemy, but </w:t>
      </w:r>
      <w:r w:rsidR="0036642C">
        <w:rPr>
          <w:rFonts w:ascii="Times New Roman" w:hAnsi="Times New Roman" w:cs="Times New Roman"/>
        </w:rPr>
        <w:t xml:space="preserve">from </w:t>
      </w:r>
      <w:r w:rsidR="00F01AF3">
        <w:rPr>
          <w:rFonts w:ascii="Times New Roman" w:hAnsi="Times New Roman" w:cs="Times New Roman"/>
        </w:rPr>
        <w:t>illness and disease.</w:t>
      </w:r>
      <w:r w:rsidR="00443158">
        <w:rPr>
          <w:rStyle w:val="FootnoteReference"/>
          <w:rFonts w:ascii="Times New Roman" w:hAnsi="Times New Roman" w:cs="Times New Roman"/>
        </w:rPr>
        <w:footnoteReference w:id="1"/>
      </w:r>
      <w:r w:rsidR="00F01AF3">
        <w:rPr>
          <w:rFonts w:ascii="Times New Roman" w:hAnsi="Times New Roman" w:cs="Times New Roman"/>
        </w:rPr>
        <w:t xml:space="preserve"> And yet, even when faced with this, the desirable death remained that </w:t>
      </w:r>
      <w:r w:rsidR="009C020A">
        <w:rPr>
          <w:rFonts w:ascii="Times New Roman" w:hAnsi="Times New Roman" w:cs="Times New Roman"/>
        </w:rPr>
        <w:t xml:space="preserve">which </w:t>
      </w:r>
      <w:r w:rsidR="00F01AF3">
        <w:rPr>
          <w:rFonts w:ascii="Times New Roman" w:hAnsi="Times New Roman" w:cs="Times New Roman"/>
        </w:rPr>
        <w:t xml:space="preserve">one might hope to encounter in action, facing one’s foes on the battlefield. The gap between the two, </w:t>
      </w:r>
      <w:r w:rsidR="008A1F60">
        <w:rPr>
          <w:rFonts w:ascii="Times New Roman" w:hAnsi="Times New Roman" w:cs="Times New Roman"/>
        </w:rPr>
        <w:t xml:space="preserve">within the imaginary field encompassing </w:t>
      </w:r>
      <w:r w:rsidR="0065597C">
        <w:rPr>
          <w:rFonts w:ascii="Times New Roman" w:hAnsi="Times New Roman" w:cs="Times New Roman"/>
        </w:rPr>
        <w:t>‘</w:t>
      </w:r>
      <w:r w:rsidR="008A1F60">
        <w:rPr>
          <w:rFonts w:ascii="Times New Roman" w:hAnsi="Times New Roman" w:cs="Times New Roman"/>
        </w:rPr>
        <w:t>hero</w:t>
      </w:r>
      <w:r w:rsidR="0065597C">
        <w:rPr>
          <w:rFonts w:ascii="Times New Roman" w:hAnsi="Times New Roman" w:cs="Times New Roman"/>
        </w:rPr>
        <w:t>’</w:t>
      </w:r>
      <w:r w:rsidR="008A1F60">
        <w:rPr>
          <w:rFonts w:ascii="Times New Roman" w:hAnsi="Times New Roman" w:cs="Times New Roman"/>
        </w:rPr>
        <w:t xml:space="preserve"> and </w:t>
      </w:r>
      <w:r w:rsidR="0065597C">
        <w:rPr>
          <w:rFonts w:ascii="Times New Roman" w:hAnsi="Times New Roman" w:cs="Times New Roman"/>
        </w:rPr>
        <w:t>‘</w:t>
      </w:r>
      <w:r w:rsidR="008A1F60">
        <w:rPr>
          <w:rFonts w:ascii="Times New Roman" w:hAnsi="Times New Roman" w:cs="Times New Roman"/>
        </w:rPr>
        <w:t>victim</w:t>
      </w:r>
      <w:r w:rsidR="0065597C">
        <w:rPr>
          <w:rFonts w:ascii="Times New Roman" w:hAnsi="Times New Roman" w:cs="Times New Roman"/>
        </w:rPr>
        <w:t>’</w:t>
      </w:r>
      <w:r w:rsidR="00F01AF3">
        <w:rPr>
          <w:rFonts w:ascii="Times New Roman" w:hAnsi="Times New Roman" w:cs="Times New Roman"/>
        </w:rPr>
        <w:t>,</w:t>
      </w:r>
      <w:r w:rsidR="008A1F60">
        <w:rPr>
          <w:rStyle w:val="FootnoteReference"/>
          <w:rFonts w:ascii="Times New Roman" w:hAnsi="Times New Roman" w:cs="Times New Roman"/>
        </w:rPr>
        <w:footnoteReference w:id="2"/>
      </w:r>
      <w:r w:rsidR="00F01AF3">
        <w:rPr>
          <w:rFonts w:ascii="Times New Roman" w:hAnsi="Times New Roman" w:cs="Times New Roman"/>
        </w:rPr>
        <w:t xml:space="preserve"> is what this article examine</w:t>
      </w:r>
      <w:r w:rsidR="00777099">
        <w:rPr>
          <w:rFonts w:ascii="Times New Roman" w:hAnsi="Times New Roman" w:cs="Times New Roman"/>
        </w:rPr>
        <w:t>s</w:t>
      </w:r>
      <w:r w:rsidR="00F01AF3">
        <w:rPr>
          <w:rFonts w:ascii="Times New Roman" w:hAnsi="Times New Roman" w:cs="Times New Roman"/>
        </w:rPr>
        <w:t>, by considering a war in which</w:t>
      </w:r>
      <w:r w:rsidR="00D15343">
        <w:rPr>
          <w:rFonts w:ascii="Times New Roman" w:hAnsi="Times New Roman" w:cs="Times New Roman"/>
        </w:rPr>
        <w:t>,</w:t>
      </w:r>
      <w:r w:rsidR="00F01AF3">
        <w:rPr>
          <w:rFonts w:ascii="Times New Roman" w:hAnsi="Times New Roman" w:cs="Times New Roman"/>
        </w:rPr>
        <w:t xml:space="preserve"> </w:t>
      </w:r>
      <w:r w:rsidR="007B3400">
        <w:rPr>
          <w:rFonts w:ascii="Times New Roman" w:hAnsi="Times New Roman" w:cs="Times New Roman"/>
        </w:rPr>
        <w:t>in the almost complete absence of shots being fired,</w:t>
      </w:r>
      <w:r w:rsidR="00D15343">
        <w:rPr>
          <w:rFonts w:ascii="Times New Roman" w:hAnsi="Times New Roman" w:cs="Times New Roman"/>
        </w:rPr>
        <w:t xml:space="preserve"> death by disease appeared</w:t>
      </w:r>
      <w:r w:rsidR="00AC58F0">
        <w:rPr>
          <w:rFonts w:ascii="Times New Roman" w:hAnsi="Times New Roman" w:cs="Times New Roman"/>
        </w:rPr>
        <w:t xml:space="preserve"> to be</w:t>
      </w:r>
      <w:r w:rsidR="007B3400">
        <w:rPr>
          <w:rFonts w:ascii="Times New Roman" w:hAnsi="Times New Roman" w:cs="Times New Roman"/>
        </w:rPr>
        <w:t xml:space="preserve"> the only possible </w:t>
      </w:r>
      <w:r w:rsidR="00D15343">
        <w:rPr>
          <w:rFonts w:ascii="Times New Roman" w:hAnsi="Times New Roman" w:cs="Times New Roman"/>
        </w:rPr>
        <w:t>death</w:t>
      </w:r>
      <w:r w:rsidR="007B3400">
        <w:rPr>
          <w:rFonts w:ascii="Times New Roman" w:hAnsi="Times New Roman" w:cs="Times New Roman"/>
        </w:rPr>
        <w:t xml:space="preserve">. </w:t>
      </w:r>
    </w:p>
    <w:p w14:paraId="368CD71D" w14:textId="65BA3E05" w:rsidR="00D15343" w:rsidRDefault="007B3400" w:rsidP="00D15343">
      <w:pPr>
        <w:spacing w:line="480" w:lineRule="auto"/>
        <w:ind w:firstLine="720"/>
        <w:jc w:val="both"/>
        <w:rPr>
          <w:rFonts w:ascii="Times New Roman" w:hAnsi="Times New Roman" w:cs="Times New Roman"/>
        </w:rPr>
      </w:pPr>
      <w:r>
        <w:rPr>
          <w:rFonts w:ascii="Times New Roman" w:hAnsi="Times New Roman" w:cs="Times New Roman"/>
        </w:rPr>
        <w:t>In the summer of 1913, Romania’s campaign in the Second Balkan War mobilised almost half a million personnel for an invasion of Bulgaria, bringing</w:t>
      </w:r>
      <w:r w:rsidR="00B6326D">
        <w:rPr>
          <w:rFonts w:ascii="Times New Roman" w:hAnsi="Times New Roman" w:cs="Times New Roman"/>
        </w:rPr>
        <w:t xml:space="preserve"> its</w:t>
      </w:r>
      <w:r>
        <w:rPr>
          <w:rFonts w:ascii="Times New Roman" w:hAnsi="Times New Roman" w:cs="Times New Roman"/>
        </w:rPr>
        <w:t xml:space="preserve"> hostilities </w:t>
      </w:r>
      <w:r w:rsidR="00D15343">
        <w:rPr>
          <w:rFonts w:ascii="Times New Roman" w:hAnsi="Times New Roman" w:cs="Times New Roman"/>
        </w:rPr>
        <w:t xml:space="preserve">with Serbia, </w:t>
      </w:r>
      <w:r w:rsidR="00D15343">
        <w:rPr>
          <w:rFonts w:ascii="Times New Roman" w:hAnsi="Times New Roman" w:cs="Times New Roman"/>
        </w:rPr>
        <w:lastRenderedPageBreak/>
        <w:t>Greece and the Ottoman Empire</w:t>
      </w:r>
      <w:r>
        <w:rPr>
          <w:rFonts w:ascii="Times New Roman" w:hAnsi="Times New Roman" w:cs="Times New Roman"/>
        </w:rPr>
        <w:t xml:space="preserve"> to an end. However, even as Romanian troops encountered no resistance on the part of the </w:t>
      </w:r>
      <w:r w:rsidR="00742E4C">
        <w:rPr>
          <w:rFonts w:ascii="Times New Roman" w:hAnsi="Times New Roman" w:cs="Times New Roman"/>
        </w:rPr>
        <w:t xml:space="preserve">embattled </w:t>
      </w:r>
      <w:r>
        <w:rPr>
          <w:rFonts w:ascii="Times New Roman" w:hAnsi="Times New Roman" w:cs="Times New Roman"/>
        </w:rPr>
        <w:t>Bulgarians, casualties began to mount</w:t>
      </w:r>
      <w:r w:rsidR="0090680E">
        <w:rPr>
          <w:rFonts w:ascii="Times New Roman" w:hAnsi="Times New Roman" w:cs="Times New Roman"/>
        </w:rPr>
        <w:t>.</w:t>
      </w:r>
      <w:r>
        <w:rPr>
          <w:rFonts w:ascii="Times New Roman" w:hAnsi="Times New Roman" w:cs="Times New Roman"/>
        </w:rPr>
        <w:t xml:space="preserve"> </w:t>
      </w:r>
      <w:r w:rsidR="0090680E">
        <w:rPr>
          <w:rFonts w:ascii="Times New Roman" w:hAnsi="Times New Roman" w:cs="Times New Roman"/>
        </w:rPr>
        <w:t>C</w:t>
      </w:r>
      <w:r>
        <w:rPr>
          <w:rFonts w:ascii="Times New Roman" w:hAnsi="Times New Roman" w:cs="Times New Roman"/>
        </w:rPr>
        <w:t xml:space="preserve">holera, spreading from the </w:t>
      </w:r>
      <w:r w:rsidR="00742E4C">
        <w:rPr>
          <w:rFonts w:ascii="Times New Roman" w:hAnsi="Times New Roman" w:cs="Times New Roman"/>
        </w:rPr>
        <w:t>warzone</w:t>
      </w:r>
      <w:r>
        <w:rPr>
          <w:rFonts w:ascii="Times New Roman" w:hAnsi="Times New Roman" w:cs="Times New Roman"/>
        </w:rPr>
        <w:t xml:space="preserve"> in the southern Balkans, took </w:t>
      </w:r>
      <w:r w:rsidR="00A6570E">
        <w:rPr>
          <w:rFonts w:ascii="Times New Roman" w:hAnsi="Times New Roman" w:cs="Times New Roman"/>
        </w:rPr>
        <w:t>somewhere</w:t>
      </w:r>
      <w:r w:rsidR="009D0A5E">
        <w:rPr>
          <w:rFonts w:ascii="Times New Roman" w:hAnsi="Times New Roman" w:cs="Times New Roman"/>
        </w:rPr>
        <w:t xml:space="preserve"> </w:t>
      </w:r>
      <w:r w:rsidR="00911D44" w:rsidRPr="00911D44">
        <w:rPr>
          <w:rFonts w:ascii="Times New Roman" w:hAnsi="Times New Roman" w:cs="Times New Roman"/>
        </w:rPr>
        <w:t>between one and two thousand</w:t>
      </w:r>
      <w:r w:rsidRPr="00911D44">
        <w:rPr>
          <w:rFonts w:ascii="Times New Roman" w:hAnsi="Times New Roman" w:cs="Times New Roman"/>
          <w:b/>
          <w:bCs/>
        </w:rPr>
        <w:t xml:space="preserve"> </w:t>
      </w:r>
      <w:r w:rsidRPr="00911D44">
        <w:rPr>
          <w:rFonts w:ascii="Times New Roman" w:hAnsi="Times New Roman" w:cs="Times New Roman"/>
        </w:rPr>
        <w:t>lives,</w:t>
      </w:r>
      <w:r w:rsidR="006634EC" w:rsidRPr="00911D44">
        <w:rPr>
          <w:rStyle w:val="FootnoteReference"/>
          <w:rFonts w:ascii="Times New Roman" w:hAnsi="Times New Roman" w:cs="Times New Roman"/>
        </w:rPr>
        <w:footnoteReference w:id="3"/>
      </w:r>
      <w:r>
        <w:rPr>
          <w:rFonts w:ascii="Times New Roman" w:hAnsi="Times New Roman" w:cs="Times New Roman"/>
        </w:rPr>
        <w:t xml:space="preserve"> and a furthe</w:t>
      </w:r>
      <w:r w:rsidR="00456C74">
        <w:rPr>
          <w:rFonts w:ascii="Times New Roman" w:hAnsi="Times New Roman" w:cs="Times New Roman"/>
        </w:rPr>
        <w:t>r 4,500</w:t>
      </w:r>
      <w:r>
        <w:rPr>
          <w:rFonts w:ascii="Times New Roman" w:hAnsi="Times New Roman" w:cs="Times New Roman"/>
          <w:b/>
          <w:bCs/>
        </w:rPr>
        <w:t xml:space="preserve"> </w:t>
      </w:r>
      <w:r>
        <w:rPr>
          <w:rFonts w:ascii="Times New Roman" w:hAnsi="Times New Roman" w:cs="Times New Roman"/>
        </w:rPr>
        <w:t xml:space="preserve">when returning soldiers brought the </w:t>
      </w:r>
      <w:r w:rsidR="00C267C4">
        <w:rPr>
          <w:rFonts w:ascii="Times New Roman" w:hAnsi="Times New Roman" w:cs="Times New Roman"/>
          <w:i/>
          <w:iCs/>
        </w:rPr>
        <w:t xml:space="preserve">Vibrio </w:t>
      </w:r>
      <w:r w:rsidR="00FE5E8F">
        <w:rPr>
          <w:rFonts w:ascii="Times New Roman" w:hAnsi="Times New Roman" w:cs="Times New Roman"/>
          <w:i/>
          <w:iCs/>
        </w:rPr>
        <w:t>c</w:t>
      </w:r>
      <w:r w:rsidR="00C267C4">
        <w:rPr>
          <w:rFonts w:ascii="Times New Roman" w:hAnsi="Times New Roman" w:cs="Times New Roman"/>
          <w:i/>
          <w:iCs/>
        </w:rPr>
        <w:t xml:space="preserve">holerae </w:t>
      </w:r>
      <w:r w:rsidR="00B30580">
        <w:rPr>
          <w:rFonts w:ascii="Times New Roman" w:hAnsi="Times New Roman" w:cs="Times New Roman"/>
        </w:rPr>
        <w:t xml:space="preserve">bacteria </w:t>
      </w:r>
      <w:r>
        <w:rPr>
          <w:rFonts w:ascii="Times New Roman" w:hAnsi="Times New Roman" w:cs="Times New Roman"/>
        </w:rPr>
        <w:t>home, north of the Danube.</w:t>
      </w:r>
      <w:r w:rsidR="006634EC">
        <w:rPr>
          <w:rStyle w:val="FootnoteReference"/>
          <w:rFonts w:ascii="Times New Roman" w:hAnsi="Times New Roman" w:cs="Times New Roman"/>
        </w:rPr>
        <w:footnoteReference w:id="4"/>
      </w:r>
      <w:r>
        <w:rPr>
          <w:rFonts w:ascii="Times New Roman" w:hAnsi="Times New Roman" w:cs="Times New Roman"/>
        </w:rPr>
        <w:t xml:space="preserve"> Not only was this </w:t>
      </w:r>
      <w:r w:rsidR="00FB5963">
        <w:rPr>
          <w:rFonts w:ascii="Times New Roman" w:hAnsi="Times New Roman" w:cs="Times New Roman"/>
        </w:rPr>
        <w:t xml:space="preserve">publicly </w:t>
      </w:r>
      <w:r>
        <w:rPr>
          <w:rFonts w:ascii="Times New Roman" w:hAnsi="Times New Roman" w:cs="Times New Roman"/>
        </w:rPr>
        <w:t xml:space="preserve">perceived to be an indignity </w:t>
      </w:r>
      <w:r w:rsidR="009C020A">
        <w:rPr>
          <w:rFonts w:ascii="Times New Roman" w:hAnsi="Times New Roman" w:cs="Times New Roman"/>
        </w:rPr>
        <w:t>in terms of how the epidemic outbreak was mismanaged by an under</w:t>
      </w:r>
      <w:r w:rsidR="008A7156">
        <w:rPr>
          <w:rFonts w:ascii="Times New Roman" w:hAnsi="Times New Roman" w:cs="Times New Roman"/>
        </w:rPr>
        <w:t>-</w:t>
      </w:r>
      <w:r w:rsidR="009C020A">
        <w:rPr>
          <w:rFonts w:ascii="Times New Roman" w:hAnsi="Times New Roman" w:cs="Times New Roman"/>
        </w:rPr>
        <w:t>staffed and under</w:t>
      </w:r>
      <w:r w:rsidR="008A7156">
        <w:rPr>
          <w:rFonts w:ascii="Times New Roman" w:hAnsi="Times New Roman" w:cs="Times New Roman"/>
        </w:rPr>
        <w:t>-</w:t>
      </w:r>
      <w:r w:rsidR="009C020A">
        <w:rPr>
          <w:rFonts w:ascii="Times New Roman" w:hAnsi="Times New Roman" w:cs="Times New Roman"/>
        </w:rPr>
        <w:t>prepared medical corps</w:t>
      </w:r>
      <w:r w:rsidR="008A7156">
        <w:rPr>
          <w:rFonts w:ascii="Times New Roman" w:hAnsi="Times New Roman" w:cs="Times New Roman"/>
        </w:rPr>
        <w:t>,</w:t>
      </w:r>
      <w:r w:rsidR="004E126C">
        <w:rPr>
          <w:rFonts w:ascii="Times New Roman" w:hAnsi="Times New Roman" w:cs="Times New Roman"/>
        </w:rPr>
        <w:t xml:space="preserve"> but also</w:t>
      </w:r>
      <w:r w:rsidR="00757C92">
        <w:rPr>
          <w:rFonts w:ascii="Times New Roman" w:hAnsi="Times New Roman" w:cs="Times New Roman"/>
        </w:rPr>
        <w:t xml:space="preserve"> </w:t>
      </w:r>
      <w:r w:rsidR="004E126C">
        <w:rPr>
          <w:rFonts w:ascii="Times New Roman" w:hAnsi="Times New Roman" w:cs="Times New Roman"/>
        </w:rPr>
        <w:t>t</w:t>
      </w:r>
      <w:r w:rsidR="00757C92">
        <w:rPr>
          <w:rFonts w:ascii="Times New Roman" w:hAnsi="Times New Roman" w:cs="Times New Roman"/>
        </w:rPr>
        <w:t>hose mobilised in Bulgaria</w:t>
      </w:r>
      <w:r w:rsidR="0090680E">
        <w:rPr>
          <w:rFonts w:ascii="Times New Roman" w:hAnsi="Times New Roman" w:cs="Times New Roman"/>
        </w:rPr>
        <w:t xml:space="preserve"> saw it</w:t>
      </w:r>
      <w:r w:rsidR="00757C92">
        <w:rPr>
          <w:rFonts w:ascii="Times New Roman" w:hAnsi="Times New Roman" w:cs="Times New Roman"/>
        </w:rPr>
        <w:t xml:space="preserve"> as a breach of the </w:t>
      </w:r>
      <w:r w:rsidR="00757C92">
        <w:rPr>
          <w:rFonts w:ascii="Times New Roman" w:hAnsi="Times New Roman" w:cs="Times New Roman"/>
        </w:rPr>
        <w:t>contract of expectation that war was presumed to imply: to die of cholera was to die an absurd</w:t>
      </w:r>
      <w:r w:rsidR="00936EED">
        <w:rPr>
          <w:rFonts w:ascii="Times New Roman" w:hAnsi="Times New Roman" w:cs="Times New Roman"/>
        </w:rPr>
        <w:t>, undignified</w:t>
      </w:r>
      <w:r w:rsidR="00757C92">
        <w:rPr>
          <w:rFonts w:ascii="Times New Roman" w:hAnsi="Times New Roman" w:cs="Times New Roman"/>
        </w:rPr>
        <w:t xml:space="preserve"> death. </w:t>
      </w:r>
    </w:p>
    <w:p w14:paraId="0AA1763A" w14:textId="092095B3" w:rsidR="00742E4C" w:rsidRDefault="00757C92" w:rsidP="004F289B">
      <w:pPr>
        <w:spacing w:line="480" w:lineRule="auto"/>
        <w:ind w:firstLine="720"/>
        <w:jc w:val="both"/>
        <w:rPr>
          <w:rFonts w:ascii="Times New Roman" w:hAnsi="Times New Roman" w:cs="Times New Roman"/>
        </w:rPr>
      </w:pPr>
      <w:r>
        <w:rPr>
          <w:rFonts w:ascii="Times New Roman" w:hAnsi="Times New Roman" w:cs="Times New Roman"/>
        </w:rPr>
        <w:t xml:space="preserve">Drawing upon a corpus </w:t>
      </w:r>
      <w:r w:rsidR="00A6570E">
        <w:rPr>
          <w:rFonts w:ascii="Times New Roman" w:hAnsi="Times New Roman" w:cs="Times New Roman"/>
        </w:rPr>
        <w:t>including</w:t>
      </w:r>
      <w:r>
        <w:rPr>
          <w:rFonts w:ascii="Times New Roman" w:hAnsi="Times New Roman" w:cs="Times New Roman"/>
        </w:rPr>
        <w:t xml:space="preserve"> military memoirs, press, pamphlets, medical writings and literary representations, the present article make</w:t>
      </w:r>
      <w:r w:rsidR="00777099">
        <w:rPr>
          <w:rFonts w:ascii="Times New Roman" w:hAnsi="Times New Roman" w:cs="Times New Roman"/>
        </w:rPr>
        <w:t>s</w:t>
      </w:r>
      <w:r>
        <w:rPr>
          <w:rFonts w:ascii="Times New Roman" w:hAnsi="Times New Roman" w:cs="Times New Roman"/>
        </w:rPr>
        <w:t xml:space="preserve"> the case </w:t>
      </w:r>
      <w:r w:rsidR="00E73413">
        <w:rPr>
          <w:rFonts w:ascii="Times New Roman" w:hAnsi="Times New Roman" w:cs="Times New Roman"/>
        </w:rPr>
        <w:t xml:space="preserve">for </w:t>
      </w:r>
      <w:r w:rsidR="004774B4">
        <w:rPr>
          <w:rFonts w:ascii="Times New Roman" w:hAnsi="Times New Roman" w:cs="Times New Roman"/>
        </w:rPr>
        <w:t xml:space="preserve">analysing the tension and gap between the </w:t>
      </w:r>
      <w:r w:rsidR="0065597C">
        <w:rPr>
          <w:rFonts w:ascii="Times New Roman" w:hAnsi="Times New Roman" w:cs="Times New Roman"/>
        </w:rPr>
        <w:t>‘</w:t>
      </w:r>
      <w:r w:rsidR="004774B4">
        <w:rPr>
          <w:rFonts w:ascii="Times New Roman" w:hAnsi="Times New Roman" w:cs="Times New Roman"/>
        </w:rPr>
        <w:t>is</w:t>
      </w:r>
      <w:r w:rsidR="0065597C">
        <w:rPr>
          <w:rFonts w:ascii="Times New Roman" w:hAnsi="Times New Roman" w:cs="Times New Roman"/>
        </w:rPr>
        <w:t>’</w:t>
      </w:r>
      <w:r w:rsidR="004774B4">
        <w:rPr>
          <w:rFonts w:ascii="Times New Roman" w:hAnsi="Times New Roman" w:cs="Times New Roman"/>
        </w:rPr>
        <w:t xml:space="preserve"> and the </w:t>
      </w:r>
      <w:r w:rsidR="0065597C">
        <w:rPr>
          <w:rFonts w:ascii="Times New Roman" w:hAnsi="Times New Roman" w:cs="Times New Roman"/>
        </w:rPr>
        <w:t>‘</w:t>
      </w:r>
      <w:r w:rsidR="004774B4">
        <w:rPr>
          <w:rFonts w:ascii="Times New Roman" w:hAnsi="Times New Roman" w:cs="Times New Roman"/>
        </w:rPr>
        <w:t>ought</w:t>
      </w:r>
      <w:r w:rsidR="0065597C">
        <w:rPr>
          <w:rFonts w:ascii="Times New Roman" w:hAnsi="Times New Roman" w:cs="Times New Roman"/>
        </w:rPr>
        <w:t>’</w:t>
      </w:r>
      <w:r w:rsidR="00E73413">
        <w:rPr>
          <w:rFonts w:ascii="Times New Roman" w:hAnsi="Times New Roman" w:cs="Times New Roman"/>
        </w:rPr>
        <w:t xml:space="preserve"> of </w:t>
      </w:r>
      <w:r w:rsidR="004774B4">
        <w:rPr>
          <w:rFonts w:ascii="Times New Roman" w:hAnsi="Times New Roman" w:cs="Times New Roman"/>
        </w:rPr>
        <w:t xml:space="preserve">heroic and choleric death through the lens of what amounted to </w:t>
      </w:r>
      <w:r w:rsidR="00E73413" w:rsidRPr="007930BD">
        <w:rPr>
          <w:rFonts w:ascii="Times New Roman" w:hAnsi="Times New Roman" w:cs="Times New Roman"/>
          <w:i/>
          <w:iCs/>
        </w:rPr>
        <w:t>hierarchies of desirable demise</w:t>
      </w:r>
      <w:r w:rsidR="00FB5963">
        <w:rPr>
          <w:rFonts w:ascii="Times New Roman" w:hAnsi="Times New Roman" w:cs="Times New Roman"/>
        </w:rPr>
        <w:t>.</w:t>
      </w:r>
      <w:r w:rsidR="00742E4C">
        <w:rPr>
          <w:rFonts w:ascii="Times New Roman" w:hAnsi="Times New Roman" w:cs="Times New Roman"/>
        </w:rPr>
        <w:t xml:space="preserve"> </w:t>
      </w:r>
      <w:r w:rsidR="00E2402A">
        <w:rPr>
          <w:rFonts w:ascii="Times New Roman" w:hAnsi="Times New Roman" w:cs="Times New Roman"/>
        </w:rPr>
        <w:t>T</w:t>
      </w:r>
      <w:r w:rsidR="006E4A7E">
        <w:rPr>
          <w:rFonts w:ascii="Times New Roman" w:hAnsi="Times New Roman" w:cs="Times New Roman"/>
        </w:rPr>
        <w:t xml:space="preserve">he </w:t>
      </w:r>
      <w:r w:rsidR="004774B4">
        <w:rPr>
          <w:rFonts w:ascii="Times New Roman" w:hAnsi="Times New Roman" w:cs="Times New Roman"/>
        </w:rPr>
        <w:t>fear of contagion, the problems raised by the commemoration of the fallen</w:t>
      </w:r>
      <w:r w:rsidR="006E4A7E">
        <w:rPr>
          <w:rFonts w:ascii="Times New Roman" w:hAnsi="Times New Roman" w:cs="Times New Roman"/>
        </w:rPr>
        <w:t xml:space="preserve"> and </w:t>
      </w:r>
      <w:r w:rsidR="00DF2FFA">
        <w:rPr>
          <w:rFonts w:ascii="Times New Roman" w:hAnsi="Times New Roman" w:cs="Times New Roman"/>
        </w:rPr>
        <w:t xml:space="preserve">the need to </w:t>
      </w:r>
      <w:r w:rsidR="006E4A7E">
        <w:rPr>
          <w:rFonts w:ascii="Times New Roman" w:hAnsi="Times New Roman" w:cs="Times New Roman"/>
        </w:rPr>
        <w:t>find heroism amid the debacle,</w:t>
      </w:r>
      <w:r w:rsidR="004774B4">
        <w:rPr>
          <w:rFonts w:ascii="Times New Roman" w:hAnsi="Times New Roman" w:cs="Times New Roman"/>
        </w:rPr>
        <w:t xml:space="preserve"> the frustrated martial ideals of </w:t>
      </w:r>
      <w:r w:rsidR="00750F89">
        <w:rPr>
          <w:rFonts w:ascii="Times New Roman" w:hAnsi="Times New Roman" w:cs="Times New Roman"/>
        </w:rPr>
        <w:t xml:space="preserve">a </w:t>
      </w:r>
      <w:r w:rsidR="004774B4">
        <w:rPr>
          <w:rFonts w:ascii="Times New Roman" w:hAnsi="Times New Roman" w:cs="Times New Roman"/>
        </w:rPr>
        <w:t>hero</w:t>
      </w:r>
      <w:r w:rsidR="00750F89">
        <w:rPr>
          <w:rFonts w:ascii="Times New Roman" w:hAnsi="Times New Roman" w:cs="Times New Roman"/>
        </w:rPr>
        <w:t>’s return or hero</w:t>
      </w:r>
      <w:r w:rsidR="004774B4">
        <w:rPr>
          <w:rFonts w:ascii="Times New Roman" w:hAnsi="Times New Roman" w:cs="Times New Roman"/>
        </w:rPr>
        <w:t>ic death</w:t>
      </w:r>
      <w:r w:rsidR="007A02FA" w:rsidRPr="00B22484">
        <w:rPr>
          <w:rFonts w:ascii="Times New Roman" w:hAnsi="Times New Roman" w:cs="Times New Roman"/>
        </w:rPr>
        <w:t>—</w:t>
      </w:r>
      <w:r w:rsidR="006E4A7E">
        <w:rPr>
          <w:rFonts w:ascii="Times New Roman" w:hAnsi="Times New Roman" w:cs="Times New Roman"/>
        </w:rPr>
        <w:t>all</w:t>
      </w:r>
      <w:r w:rsidR="00E2402A">
        <w:rPr>
          <w:rFonts w:ascii="Times New Roman" w:hAnsi="Times New Roman" w:cs="Times New Roman"/>
        </w:rPr>
        <w:t xml:space="preserve"> </w:t>
      </w:r>
      <w:r w:rsidR="006634EC">
        <w:rPr>
          <w:rFonts w:ascii="Times New Roman" w:hAnsi="Times New Roman" w:cs="Times New Roman"/>
        </w:rPr>
        <w:t>shaped</w:t>
      </w:r>
      <w:r w:rsidR="00E2402A">
        <w:rPr>
          <w:rFonts w:ascii="Times New Roman" w:hAnsi="Times New Roman" w:cs="Times New Roman"/>
        </w:rPr>
        <w:t xml:space="preserve"> (and were shaped by)</w:t>
      </w:r>
      <w:r w:rsidR="006634EC">
        <w:rPr>
          <w:rFonts w:ascii="Times New Roman" w:hAnsi="Times New Roman" w:cs="Times New Roman"/>
        </w:rPr>
        <w:t xml:space="preserve"> </w:t>
      </w:r>
      <w:r w:rsidR="006E4A7E">
        <w:rPr>
          <w:rFonts w:ascii="Times New Roman" w:hAnsi="Times New Roman" w:cs="Times New Roman"/>
        </w:rPr>
        <w:t xml:space="preserve">this most </w:t>
      </w:r>
      <w:r w:rsidR="006634EC">
        <w:rPr>
          <w:rFonts w:ascii="Times New Roman" w:hAnsi="Times New Roman" w:cs="Times New Roman"/>
        </w:rPr>
        <w:t>peculiar wartime experience</w:t>
      </w:r>
      <w:r w:rsidR="00E2402A">
        <w:rPr>
          <w:rFonts w:ascii="Times New Roman" w:hAnsi="Times New Roman" w:cs="Times New Roman"/>
        </w:rPr>
        <w:t>, yet also help us</w:t>
      </w:r>
      <w:r w:rsidR="006E4A7E">
        <w:rPr>
          <w:rFonts w:ascii="Times New Roman" w:hAnsi="Times New Roman" w:cs="Times New Roman"/>
        </w:rPr>
        <w:t xml:space="preserve"> </w:t>
      </w:r>
      <w:r w:rsidR="00E2402A">
        <w:rPr>
          <w:rFonts w:ascii="Times New Roman" w:hAnsi="Times New Roman" w:cs="Times New Roman"/>
        </w:rPr>
        <w:t>consider the broader picture</w:t>
      </w:r>
      <w:r w:rsidR="00DB63CF">
        <w:rPr>
          <w:rFonts w:ascii="Times New Roman" w:hAnsi="Times New Roman" w:cs="Times New Roman"/>
        </w:rPr>
        <w:t>.</w:t>
      </w:r>
      <w:r w:rsidR="00E2402A">
        <w:rPr>
          <w:rFonts w:ascii="Times New Roman" w:hAnsi="Times New Roman" w:cs="Times New Roman"/>
        </w:rPr>
        <w:t xml:space="preserve"> </w:t>
      </w:r>
      <w:r w:rsidR="00DB63CF">
        <w:rPr>
          <w:rFonts w:ascii="Times New Roman" w:hAnsi="Times New Roman" w:cs="Times New Roman"/>
        </w:rPr>
        <w:t>I</w:t>
      </w:r>
      <w:r w:rsidR="00E2402A">
        <w:rPr>
          <w:rFonts w:ascii="Times New Roman" w:hAnsi="Times New Roman" w:cs="Times New Roman"/>
        </w:rPr>
        <w:t xml:space="preserve">f death </w:t>
      </w:r>
      <w:r w:rsidR="00DB63CF">
        <w:rPr>
          <w:rFonts w:ascii="Times New Roman" w:hAnsi="Times New Roman" w:cs="Times New Roman"/>
        </w:rPr>
        <w:t xml:space="preserve">from </w:t>
      </w:r>
      <w:r w:rsidR="00E2402A">
        <w:rPr>
          <w:rFonts w:ascii="Times New Roman" w:hAnsi="Times New Roman" w:cs="Times New Roman"/>
        </w:rPr>
        <w:t>disease was almost always the more likely form of wartime demise, then more attention must be paid to it as a socially mediated subject for reflection, by historicising actors’ reaction</w:t>
      </w:r>
      <w:r w:rsidR="00844349">
        <w:rPr>
          <w:rFonts w:ascii="Times New Roman" w:hAnsi="Times New Roman" w:cs="Times New Roman"/>
        </w:rPr>
        <w:t>s</w:t>
      </w:r>
      <w:r w:rsidR="00E2402A">
        <w:rPr>
          <w:rFonts w:ascii="Times New Roman" w:hAnsi="Times New Roman" w:cs="Times New Roman"/>
        </w:rPr>
        <w:t xml:space="preserve"> to it.</w:t>
      </w:r>
      <w:r w:rsidR="00DB63CF">
        <w:rPr>
          <w:rFonts w:ascii="Times New Roman" w:hAnsi="Times New Roman" w:cs="Times New Roman"/>
        </w:rPr>
        <w:t xml:space="preserve"> </w:t>
      </w:r>
      <w:r w:rsidR="00DB63CF" w:rsidRPr="0069009E">
        <w:rPr>
          <w:rFonts w:ascii="Times New Roman" w:hAnsi="Times New Roman" w:cs="Times New Roman"/>
        </w:rPr>
        <w:t xml:space="preserve">At the </w:t>
      </w:r>
      <w:r w:rsidR="00DB63CF" w:rsidRPr="0069009E">
        <w:rPr>
          <w:rFonts w:ascii="Times New Roman" w:hAnsi="Times New Roman" w:cs="Times New Roman"/>
        </w:rPr>
        <w:lastRenderedPageBreak/>
        <w:t xml:space="preserve">intersection of literature on </w:t>
      </w:r>
      <w:r w:rsidR="00443158" w:rsidRPr="0069009E">
        <w:rPr>
          <w:rFonts w:ascii="Times New Roman" w:hAnsi="Times New Roman" w:cs="Times New Roman"/>
        </w:rPr>
        <w:t>war narratives</w:t>
      </w:r>
      <w:r w:rsidR="0069009E">
        <w:rPr>
          <w:rFonts w:ascii="Times New Roman" w:hAnsi="Times New Roman" w:cs="Times New Roman"/>
        </w:rPr>
        <w:t xml:space="preserve"> and</w:t>
      </w:r>
      <w:r w:rsidR="00443158" w:rsidRPr="0069009E">
        <w:rPr>
          <w:rFonts w:ascii="Times New Roman" w:hAnsi="Times New Roman" w:cs="Times New Roman"/>
        </w:rPr>
        <w:t xml:space="preserve"> epidemic disease,</w:t>
      </w:r>
      <w:r w:rsidR="00443158">
        <w:rPr>
          <w:rFonts w:ascii="Times New Roman" w:hAnsi="Times New Roman" w:cs="Times New Roman"/>
        </w:rPr>
        <w:t xml:space="preserve"> </w:t>
      </w:r>
      <w:r w:rsidR="0069009E">
        <w:rPr>
          <w:rFonts w:ascii="Times New Roman" w:hAnsi="Times New Roman" w:cs="Times New Roman"/>
        </w:rPr>
        <w:t>the present contribution focus</w:t>
      </w:r>
      <w:r w:rsidR="00D71155">
        <w:rPr>
          <w:rFonts w:ascii="Times New Roman" w:hAnsi="Times New Roman" w:cs="Times New Roman"/>
        </w:rPr>
        <w:t>es</w:t>
      </w:r>
      <w:r w:rsidR="0069009E">
        <w:rPr>
          <w:rFonts w:ascii="Times New Roman" w:hAnsi="Times New Roman" w:cs="Times New Roman"/>
        </w:rPr>
        <w:t xml:space="preserve"> on a specific case</w:t>
      </w:r>
      <w:r w:rsidR="00F14A1C">
        <w:rPr>
          <w:rFonts w:ascii="Times New Roman" w:hAnsi="Times New Roman" w:cs="Times New Roman"/>
        </w:rPr>
        <w:t>-</w:t>
      </w:r>
      <w:r w:rsidR="0069009E">
        <w:rPr>
          <w:rFonts w:ascii="Times New Roman" w:hAnsi="Times New Roman" w:cs="Times New Roman"/>
        </w:rPr>
        <w:t>study, and offer</w:t>
      </w:r>
      <w:r w:rsidR="00CB42CC">
        <w:rPr>
          <w:rFonts w:ascii="Times New Roman" w:hAnsi="Times New Roman" w:cs="Times New Roman"/>
        </w:rPr>
        <w:t>s</w:t>
      </w:r>
      <w:r w:rsidR="0069009E">
        <w:rPr>
          <w:rFonts w:ascii="Times New Roman" w:hAnsi="Times New Roman" w:cs="Times New Roman"/>
        </w:rPr>
        <w:t xml:space="preserve"> grounds for extrapolating its findings.</w:t>
      </w:r>
    </w:p>
    <w:p w14:paraId="6F4141CB" w14:textId="4C82C065" w:rsidR="004C38A1" w:rsidRDefault="00E2402A" w:rsidP="004F289B">
      <w:pPr>
        <w:spacing w:line="480" w:lineRule="auto"/>
        <w:ind w:firstLine="720"/>
        <w:jc w:val="both"/>
        <w:rPr>
          <w:rFonts w:ascii="Times New Roman" w:hAnsi="Times New Roman" w:cs="Times New Roman"/>
        </w:rPr>
      </w:pPr>
      <w:r>
        <w:rPr>
          <w:rFonts w:ascii="Times New Roman" w:hAnsi="Times New Roman" w:cs="Times New Roman"/>
        </w:rPr>
        <w:t>As already noted,</w:t>
      </w:r>
      <w:r w:rsidR="004A4DAE">
        <w:rPr>
          <w:rFonts w:ascii="Times New Roman" w:hAnsi="Times New Roman" w:cs="Times New Roman"/>
        </w:rPr>
        <w:t xml:space="preserve"> extant</w:t>
      </w:r>
      <w:r>
        <w:rPr>
          <w:rFonts w:ascii="Times New Roman" w:hAnsi="Times New Roman" w:cs="Times New Roman"/>
        </w:rPr>
        <w:t xml:space="preserve"> scholarship is not entirely silent on the topic</w:t>
      </w:r>
      <w:r w:rsidR="001D57A5">
        <w:rPr>
          <w:rFonts w:ascii="Times New Roman" w:hAnsi="Times New Roman" w:cs="Times New Roman"/>
        </w:rPr>
        <w:t xml:space="preserve"> of disease as a wartime nemesis</w:t>
      </w:r>
      <w:r>
        <w:rPr>
          <w:rFonts w:ascii="Times New Roman" w:hAnsi="Times New Roman" w:cs="Times New Roman"/>
        </w:rPr>
        <w:t xml:space="preserve">. </w:t>
      </w:r>
      <w:r w:rsidR="004C55A0">
        <w:rPr>
          <w:rFonts w:ascii="Times New Roman" w:hAnsi="Times New Roman" w:cs="Times New Roman"/>
        </w:rPr>
        <w:t xml:space="preserve">Yet </w:t>
      </w:r>
      <w:r>
        <w:rPr>
          <w:rFonts w:ascii="Times New Roman" w:hAnsi="Times New Roman" w:cs="Times New Roman"/>
        </w:rPr>
        <w:t xml:space="preserve">we </w:t>
      </w:r>
      <w:r w:rsidR="00182592">
        <w:rPr>
          <w:rFonts w:ascii="Times New Roman" w:hAnsi="Times New Roman" w:cs="Times New Roman"/>
        </w:rPr>
        <w:t>are</w:t>
      </w:r>
      <w:r>
        <w:rPr>
          <w:rFonts w:ascii="Times New Roman" w:hAnsi="Times New Roman" w:cs="Times New Roman"/>
        </w:rPr>
        <w:t xml:space="preserve"> </w:t>
      </w:r>
      <w:r w:rsidR="00182592">
        <w:rPr>
          <w:rFonts w:ascii="Times New Roman" w:hAnsi="Times New Roman" w:cs="Times New Roman"/>
        </w:rPr>
        <w:t xml:space="preserve">able to </w:t>
      </w:r>
      <w:r>
        <w:rPr>
          <w:rFonts w:ascii="Times New Roman" w:hAnsi="Times New Roman" w:cs="Times New Roman"/>
        </w:rPr>
        <w:t xml:space="preserve">piece together a picture of how pervasive </w:t>
      </w:r>
      <w:r w:rsidR="00336B63">
        <w:rPr>
          <w:rFonts w:ascii="Times New Roman" w:hAnsi="Times New Roman" w:cs="Times New Roman"/>
        </w:rPr>
        <w:t xml:space="preserve">were </w:t>
      </w:r>
      <w:r w:rsidR="00182592">
        <w:rPr>
          <w:rFonts w:ascii="Times New Roman" w:hAnsi="Times New Roman" w:cs="Times New Roman"/>
        </w:rPr>
        <w:t xml:space="preserve">the anxieties over an indecorous, unheroic death only from scattered fragments. </w:t>
      </w:r>
      <w:r w:rsidR="00B83A37">
        <w:rPr>
          <w:rFonts w:ascii="Times New Roman" w:hAnsi="Times New Roman" w:cs="Times New Roman"/>
        </w:rPr>
        <w:t xml:space="preserve">Consider, for example, </w:t>
      </w:r>
      <w:r w:rsidR="004C55A0">
        <w:rPr>
          <w:rFonts w:ascii="Times New Roman" w:hAnsi="Times New Roman" w:cs="Times New Roman"/>
        </w:rPr>
        <w:t>that</w:t>
      </w:r>
      <w:r w:rsidR="00B83A37">
        <w:rPr>
          <w:rFonts w:ascii="Times New Roman" w:hAnsi="Times New Roman" w:cs="Times New Roman"/>
        </w:rPr>
        <w:t xml:space="preserve"> </w:t>
      </w:r>
      <w:r w:rsidR="00BC2703">
        <w:rPr>
          <w:rFonts w:ascii="Times New Roman" w:hAnsi="Times New Roman" w:cs="Times New Roman"/>
        </w:rPr>
        <w:t>only around</w:t>
      </w:r>
      <w:r w:rsidR="00B83A37">
        <w:rPr>
          <w:rFonts w:ascii="Times New Roman" w:hAnsi="Times New Roman" w:cs="Times New Roman"/>
        </w:rPr>
        <w:t xml:space="preserve"> </w:t>
      </w:r>
      <w:r w:rsidR="00336B63">
        <w:rPr>
          <w:rFonts w:ascii="Times New Roman" w:hAnsi="Times New Roman" w:cs="Times New Roman"/>
        </w:rPr>
        <w:t xml:space="preserve">2 </w:t>
      </w:r>
      <w:r w:rsidR="00B83A37">
        <w:rPr>
          <w:rFonts w:ascii="Times New Roman" w:hAnsi="Times New Roman" w:cs="Times New Roman"/>
        </w:rPr>
        <w:t xml:space="preserve">per cent of officer </w:t>
      </w:r>
      <w:r w:rsidR="00BC2703">
        <w:rPr>
          <w:rFonts w:ascii="Times New Roman" w:hAnsi="Times New Roman" w:cs="Times New Roman"/>
        </w:rPr>
        <w:t xml:space="preserve">deaths </w:t>
      </w:r>
      <w:r w:rsidR="00B83A37">
        <w:rPr>
          <w:rFonts w:ascii="Times New Roman" w:hAnsi="Times New Roman" w:cs="Times New Roman"/>
        </w:rPr>
        <w:t xml:space="preserve">in the service of </w:t>
      </w:r>
      <w:r w:rsidR="00B83A37">
        <w:rPr>
          <w:rFonts w:ascii="Times New Roman" w:hAnsi="Times New Roman" w:cs="Times New Roman"/>
        </w:rPr>
        <w:t xml:space="preserve">the </w:t>
      </w:r>
      <w:r w:rsidR="00C00915">
        <w:rPr>
          <w:rFonts w:ascii="Times New Roman" w:hAnsi="Times New Roman" w:cs="Times New Roman"/>
        </w:rPr>
        <w:t xml:space="preserve">American </w:t>
      </w:r>
      <w:r w:rsidR="00B83A37">
        <w:rPr>
          <w:rFonts w:ascii="Times New Roman" w:hAnsi="Times New Roman" w:cs="Times New Roman"/>
        </w:rPr>
        <w:t xml:space="preserve">navy between </w:t>
      </w:r>
      <w:r w:rsidR="00B83A37">
        <w:rPr>
          <w:rFonts w:ascii="Times New Roman" w:hAnsi="Times New Roman" w:cs="Times New Roman"/>
        </w:rPr>
        <w:t xml:space="preserve">1797 and 1812 </w:t>
      </w:r>
      <w:r w:rsidR="00BC2703">
        <w:rPr>
          <w:rFonts w:ascii="Times New Roman" w:hAnsi="Times New Roman" w:cs="Times New Roman"/>
        </w:rPr>
        <w:t>were</w:t>
      </w:r>
      <w:r w:rsidR="00B83A37">
        <w:rPr>
          <w:rFonts w:ascii="Times New Roman" w:hAnsi="Times New Roman" w:cs="Times New Roman"/>
        </w:rPr>
        <w:t xml:space="preserve"> in action, in accordance with the normative discourse of </w:t>
      </w:r>
      <w:r w:rsidR="00DA4D4A">
        <w:rPr>
          <w:rFonts w:ascii="Times New Roman" w:hAnsi="Times New Roman" w:cs="Times New Roman"/>
        </w:rPr>
        <w:t>‘</w:t>
      </w:r>
      <w:r w:rsidR="00B83A37">
        <w:rPr>
          <w:rFonts w:ascii="Times New Roman" w:hAnsi="Times New Roman" w:cs="Times New Roman"/>
        </w:rPr>
        <w:t>glorious death</w:t>
      </w:r>
      <w:r w:rsidR="00DA4D4A">
        <w:rPr>
          <w:rFonts w:ascii="Times New Roman" w:hAnsi="Times New Roman" w:cs="Times New Roman"/>
        </w:rPr>
        <w:t>’</w:t>
      </w:r>
      <w:r w:rsidR="00B83A37">
        <w:rPr>
          <w:rFonts w:ascii="Times New Roman" w:hAnsi="Times New Roman" w:cs="Times New Roman"/>
        </w:rPr>
        <w:t>.</w:t>
      </w:r>
      <w:r w:rsidR="00B83A37">
        <w:rPr>
          <w:rStyle w:val="FootnoteReference"/>
          <w:rFonts w:ascii="Times New Roman" w:hAnsi="Times New Roman" w:cs="Times New Roman"/>
        </w:rPr>
        <w:footnoteReference w:id="5"/>
      </w:r>
      <w:r w:rsidR="00B83A37">
        <w:rPr>
          <w:rFonts w:ascii="Times New Roman" w:hAnsi="Times New Roman" w:cs="Times New Roman"/>
        </w:rPr>
        <w:t xml:space="preserve"> Clearly, one might assume, the gap between </w:t>
      </w:r>
      <w:r w:rsidR="0065597C">
        <w:rPr>
          <w:rFonts w:ascii="Times New Roman" w:hAnsi="Times New Roman" w:cs="Times New Roman"/>
        </w:rPr>
        <w:t>‘</w:t>
      </w:r>
      <w:r w:rsidR="00B83A37">
        <w:rPr>
          <w:rFonts w:ascii="Times New Roman" w:hAnsi="Times New Roman" w:cs="Times New Roman"/>
        </w:rPr>
        <w:t>is</w:t>
      </w:r>
      <w:r w:rsidR="0065597C">
        <w:rPr>
          <w:rFonts w:ascii="Times New Roman" w:hAnsi="Times New Roman" w:cs="Times New Roman"/>
        </w:rPr>
        <w:t>’</w:t>
      </w:r>
      <w:r w:rsidR="00B83A37">
        <w:rPr>
          <w:rFonts w:ascii="Times New Roman" w:hAnsi="Times New Roman" w:cs="Times New Roman"/>
        </w:rPr>
        <w:t xml:space="preserve"> and </w:t>
      </w:r>
      <w:r w:rsidR="0065597C">
        <w:rPr>
          <w:rFonts w:ascii="Times New Roman" w:hAnsi="Times New Roman" w:cs="Times New Roman"/>
        </w:rPr>
        <w:t>‘</w:t>
      </w:r>
      <w:r w:rsidR="00B83A37">
        <w:rPr>
          <w:rFonts w:ascii="Times New Roman" w:hAnsi="Times New Roman" w:cs="Times New Roman"/>
        </w:rPr>
        <w:t>ought</w:t>
      </w:r>
      <w:r w:rsidR="0065597C">
        <w:rPr>
          <w:rFonts w:ascii="Times New Roman" w:hAnsi="Times New Roman" w:cs="Times New Roman"/>
        </w:rPr>
        <w:t>’</w:t>
      </w:r>
      <w:r w:rsidR="00A61B78">
        <w:rPr>
          <w:rFonts w:ascii="Times New Roman" w:hAnsi="Times New Roman" w:cs="Times New Roman"/>
        </w:rPr>
        <w:t xml:space="preserve"> </w:t>
      </w:r>
      <w:r w:rsidR="00B83A37">
        <w:rPr>
          <w:rFonts w:ascii="Times New Roman" w:hAnsi="Times New Roman" w:cs="Times New Roman"/>
        </w:rPr>
        <w:t xml:space="preserve">was visible enough to make disease into an object of scorn, and of a fear more acceptable than that of dying in the line of duty. A diachronic, </w:t>
      </w:r>
      <w:r w:rsidR="00B83A37">
        <w:rPr>
          <w:rFonts w:ascii="Times New Roman" w:hAnsi="Times New Roman" w:cs="Times New Roman"/>
          <w:i/>
          <w:iCs/>
        </w:rPr>
        <w:t xml:space="preserve">longue durée </w:t>
      </w:r>
      <w:r w:rsidR="00B83A37">
        <w:rPr>
          <w:rFonts w:ascii="Times New Roman" w:hAnsi="Times New Roman" w:cs="Times New Roman"/>
        </w:rPr>
        <w:t xml:space="preserve">analysis of attitudes to dying in the French army reveals </w:t>
      </w:r>
      <w:r w:rsidR="00161A55">
        <w:rPr>
          <w:rFonts w:ascii="Times New Roman" w:hAnsi="Times New Roman" w:cs="Times New Roman"/>
        </w:rPr>
        <w:t>that this was, indeed, the case</w:t>
      </w:r>
      <w:r w:rsidR="00F67232">
        <w:rPr>
          <w:rFonts w:ascii="Times New Roman" w:hAnsi="Times New Roman" w:cs="Times New Roman"/>
        </w:rPr>
        <w:t>.</w:t>
      </w:r>
      <w:r w:rsidR="00161A55">
        <w:rPr>
          <w:rFonts w:ascii="Times New Roman" w:hAnsi="Times New Roman" w:cs="Times New Roman"/>
        </w:rPr>
        <w:t xml:space="preserve"> </w:t>
      </w:r>
      <w:r w:rsidR="00F67232">
        <w:rPr>
          <w:rFonts w:ascii="Times New Roman" w:hAnsi="Times New Roman" w:cs="Times New Roman"/>
        </w:rPr>
        <w:t>A</w:t>
      </w:r>
      <w:r w:rsidR="00161A55">
        <w:rPr>
          <w:rFonts w:ascii="Times New Roman" w:hAnsi="Times New Roman" w:cs="Times New Roman"/>
        </w:rPr>
        <w:t xml:space="preserve"> hierarchy of desirable demise placed death in battle above dying of one’s wounds, and certainly above disease</w:t>
      </w:r>
      <w:r w:rsidR="00C7079A">
        <w:rPr>
          <w:rFonts w:ascii="Times New Roman" w:hAnsi="Times New Roman" w:cs="Times New Roman"/>
        </w:rPr>
        <w:t>,</w:t>
      </w:r>
      <w:r w:rsidR="00161A55">
        <w:rPr>
          <w:rStyle w:val="FootnoteReference"/>
          <w:rFonts w:ascii="Times New Roman" w:hAnsi="Times New Roman" w:cs="Times New Roman"/>
        </w:rPr>
        <w:footnoteReference w:id="6"/>
      </w:r>
      <w:r w:rsidR="00C7079A">
        <w:rPr>
          <w:rFonts w:ascii="Times New Roman" w:hAnsi="Times New Roman" w:cs="Times New Roman"/>
        </w:rPr>
        <w:t xml:space="preserve"> </w:t>
      </w:r>
      <w:r w:rsidR="003F3D9C">
        <w:rPr>
          <w:rFonts w:ascii="Times New Roman" w:hAnsi="Times New Roman" w:cs="Times New Roman"/>
        </w:rPr>
        <w:t>while</w:t>
      </w:r>
      <w:r w:rsidR="00C7079A">
        <w:rPr>
          <w:rFonts w:ascii="Times New Roman" w:hAnsi="Times New Roman" w:cs="Times New Roman"/>
        </w:rPr>
        <w:t xml:space="preserve"> soldiers </w:t>
      </w:r>
      <w:r w:rsidR="003F3D9C">
        <w:rPr>
          <w:rFonts w:ascii="Times New Roman" w:hAnsi="Times New Roman" w:cs="Times New Roman"/>
        </w:rPr>
        <w:t>openly</w:t>
      </w:r>
      <w:r w:rsidR="00C7079A">
        <w:rPr>
          <w:rFonts w:ascii="Times New Roman" w:hAnsi="Times New Roman" w:cs="Times New Roman"/>
        </w:rPr>
        <w:t xml:space="preserve"> lament</w:t>
      </w:r>
      <w:r w:rsidR="003F3D9C">
        <w:rPr>
          <w:rFonts w:ascii="Times New Roman" w:hAnsi="Times New Roman" w:cs="Times New Roman"/>
        </w:rPr>
        <w:t>ed</w:t>
      </w:r>
      <w:r w:rsidR="00C7079A">
        <w:rPr>
          <w:rFonts w:ascii="Times New Roman" w:hAnsi="Times New Roman" w:cs="Times New Roman"/>
        </w:rPr>
        <w:t xml:space="preserve"> the possibility of being denied the laurels of martial masculinity</w:t>
      </w:r>
      <w:r w:rsidR="003F3D9C">
        <w:rPr>
          <w:rFonts w:ascii="Times New Roman" w:hAnsi="Times New Roman" w:cs="Times New Roman"/>
        </w:rPr>
        <w:t>. T</w:t>
      </w:r>
      <w:r w:rsidR="00C7079A">
        <w:rPr>
          <w:rFonts w:ascii="Times New Roman" w:hAnsi="Times New Roman" w:cs="Times New Roman"/>
        </w:rPr>
        <w:t xml:space="preserve">he very ideal in question </w:t>
      </w:r>
      <w:r w:rsidR="003F3D9C">
        <w:rPr>
          <w:rFonts w:ascii="Times New Roman" w:hAnsi="Times New Roman" w:cs="Times New Roman"/>
        </w:rPr>
        <w:t xml:space="preserve">may thus </w:t>
      </w:r>
      <w:r w:rsidR="00F8111E">
        <w:rPr>
          <w:rFonts w:ascii="Times New Roman" w:hAnsi="Times New Roman" w:cs="Times New Roman"/>
        </w:rPr>
        <w:t>have</w:t>
      </w:r>
      <w:r w:rsidR="003F3D9C">
        <w:rPr>
          <w:rFonts w:ascii="Times New Roman" w:hAnsi="Times New Roman" w:cs="Times New Roman"/>
        </w:rPr>
        <w:t xml:space="preserve"> been </w:t>
      </w:r>
      <w:r w:rsidR="00C7079A">
        <w:rPr>
          <w:rFonts w:ascii="Times New Roman" w:hAnsi="Times New Roman" w:cs="Times New Roman"/>
        </w:rPr>
        <w:t xml:space="preserve">constructed, </w:t>
      </w:r>
      <w:r w:rsidR="00C7079A">
        <w:rPr>
          <w:rFonts w:ascii="Times New Roman" w:hAnsi="Times New Roman" w:cs="Times New Roman"/>
          <w:i/>
          <w:iCs/>
        </w:rPr>
        <w:t xml:space="preserve">qua </w:t>
      </w:r>
      <w:r w:rsidR="00C7079A">
        <w:rPr>
          <w:rFonts w:ascii="Times New Roman" w:hAnsi="Times New Roman" w:cs="Times New Roman"/>
        </w:rPr>
        <w:t xml:space="preserve">ideal, </w:t>
      </w:r>
      <w:r w:rsidR="00F8111E">
        <w:rPr>
          <w:rFonts w:ascii="Times New Roman" w:hAnsi="Times New Roman" w:cs="Times New Roman"/>
        </w:rPr>
        <w:t xml:space="preserve">partly </w:t>
      </w:r>
      <w:r w:rsidR="00C7079A">
        <w:rPr>
          <w:rFonts w:ascii="Times New Roman" w:hAnsi="Times New Roman" w:cs="Times New Roman"/>
        </w:rPr>
        <w:t>against this backdrop of statistical probability</w:t>
      </w:r>
      <w:r w:rsidR="00F67232">
        <w:rPr>
          <w:rFonts w:ascii="Times New Roman" w:hAnsi="Times New Roman" w:cs="Times New Roman"/>
        </w:rPr>
        <w:t>,</w:t>
      </w:r>
      <w:r w:rsidR="00C7079A">
        <w:rPr>
          <w:rStyle w:val="FootnoteReference"/>
          <w:rFonts w:ascii="Times New Roman" w:hAnsi="Times New Roman" w:cs="Times New Roman"/>
        </w:rPr>
        <w:footnoteReference w:id="7"/>
      </w:r>
      <w:r w:rsidR="00F67232">
        <w:rPr>
          <w:rFonts w:ascii="Times New Roman" w:hAnsi="Times New Roman" w:cs="Times New Roman"/>
        </w:rPr>
        <w:t xml:space="preserve"> even if </w:t>
      </w:r>
      <w:r w:rsidR="0065597C">
        <w:rPr>
          <w:rFonts w:ascii="Times New Roman" w:hAnsi="Times New Roman" w:cs="Times New Roman"/>
        </w:rPr>
        <w:t>‘</w:t>
      </w:r>
      <w:r w:rsidR="00F67232" w:rsidRPr="00F67232">
        <w:rPr>
          <w:rFonts w:ascii="Times New Roman" w:hAnsi="Times New Roman" w:cs="Times New Roman"/>
        </w:rPr>
        <w:t>soldiers’ deaths rarely conformed to the ideal</w:t>
      </w:r>
      <w:r w:rsidR="0065597C">
        <w:rPr>
          <w:rFonts w:ascii="Times New Roman" w:hAnsi="Times New Roman" w:cs="Times New Roman"/>
        </w:rPr>
        <w:t>’</w:t>
      </w:r>
      <w:r w:rsidR="00F67232">
        <w:rPr>
          <w:rFonts w:ascii="Times New Roman" w:hAnsi="Times New Roman" w:cs="Times New Roman"/>
        </w:rPr>
        <w:t xml:space="preserve"> in question.</w:t>
      </w:r>
      <w:r w:rsidR="00F67232">
        <w:rPr>
          <w:rStyle w:val="FootnoteReference"/>
          <w:rFonts w:ascii="Times New Roman" w:hAnsi="Times New Roman" w:cs="Times New Roman"/>
        </w:rPr>
        <w:footnoteReference w:id="8"/>
      </w:r>
    </w:p>
    <w:p w14:paraId="358607D3" w14:textId="1BE8113E" w:rsidR="006634EC" w:rsidRDefault="00402D98" w:rsidP="004F289B">
      <w:pPr>
        <w:spacing w:line="480" w:lineRule="auto"/>
        <w:ind w:firstLine="720"/>
        <w:jc w:val="both"/>
        <w:rPr>
          <w:rFonts w:ascii="Times New Roman" w:hAnsi="Times New Roman" w:cs="Times New Roman"/>
        </w:rPr>
      </w:pPr>
      <w:r>
        <w:rPr>
          <w:rFonts w:ascii="Times New Roman" w:hAnsi="Times New Roman" w:cs="Times New Roman"/>
        </w:rPr>
        <w:t xml:space="preserve">Let us </w:t>
      </w:r>
      <w:r w:rsidR="00D77032">
        <w:rPr>
          <w:rFonts w:ascii="Times New Roman" w:hAnsi="Times New Roman" w:cs="Times New Roman"/>
        </w:rPr>
        <w:t xml:space="preserve">also consider </w:t>
      </w:r>
      <w:r w:rsidR="00182592">
        <w:rPr>
          <w:rFonts w:ascii="Times New Roman" w:hAnsi="Times New Roman" w:cs="Times New Roman"/>
        </w:rPr>
        <w:t>the American Civil War</w:t>
      </w:r>
      <w:r w:rsidR="007B1F86">
        <w:rPr>
          <w:rFonts w:ascii="Times New Roman" w:hAnsi="Times New Roman" w:cs="Times New Roman"/>
        </w:rPr>
        <w:t xml:space="preserve">: a war in which the scale of </w:t>
      </w:r>
      <w:r w:rsidR="00A239FF">
        <w:rPr>
          <w:rFonts w:ascii="Times New Roman" w:hAnsi="Times New Roman" w:cs="Times New Roman"/>
        </w:rPr>
        <w:t>violence</w:t>
      </w:r>
      <w:r w:rsidR="007B1F86">
        <w:rPr>
          <w:rFonts w:ascii="Times New Roman" w:hAnsi="Times New Roman" w:cs="Times New Roman"/>
        </w:rPr>
        <w:t xml:space="preserve"> was, as </w:t>
      </w:r>
      <w:r w:rsidR="00A239FF">
        <w:rPr>
          <w:rFonts w:ascii="Times New Roman" w:hAnsi="Times New Roman" w:cs="Times New Roman"/>
        </w:rPr>
        <w:t>then</w:t>
      </w:r>
      <w:r w:rsidR="007B1F86">
        <w:rPr>
          <w:rFonts w:ascii="Times New Roman" w:hAnsi="Times New Roman" w:cs="Times New Roman"/>
        </w:rPr>
        <w:t xml:space="preserve"> </w:t>
      </w:r>
      <w:r w:rsidR="00A92EB6">
        <w:rPr>
          <w:rFonts w:ascii="Times New Roman" w:hAnsi="Times New Roman" w:cs="Times New Roman"/>
        </w:rPr>
        <w:t xml:space="preserve">still </w:t>
      </w:r>
      <w:r w:rsidR="007B1F86">
        <w:rPr>
          <w:rFonts w:ascii="Times New Roman" w:hAnsi="Times New Roman" w:cs="Times New Roman"/>
        </w:rPr>
        <w:t xml:space="preserve">typical, readily matched by </w:t>
      </w:r>
      <w:r w:rsidR="00A239FF">
        <w:rPr>
          <w:rFonts w:ascii="Times New Roman" w:hAnsi="Times New Roman" w:cs="Times New Roman"/>
        </w:rPr>
        <w:t>that of</w:t>
      </w:r>
      <w:r w:rsidR="007B1F86">
        <w:rPr>
          <w:rFonts w:ascii="Times New Roman" w:hAnsi="Times New Roman" w:cs="Times New Roman"/>
        </w:rPr>
        <w:t xml:space="preserve"> disease</w:t>
      </w:r>
      <w:r w:rsidR="00182592">
        <w:rPr>
          <w:rFonts w:ascii="Times New Roman" w:hAnsi="Times New Roman" w:cs="Times New Roman"/>
        </w:rPr>
        <w:t xml:space="preserve">. </w:t>
      </w:r>
      <w:r w:rsidR="0065597C">
        <w:rPr>
          <w:rFonts w:ascii="Times New Roman" w:hAnsi="Times New Roman" w:cs="Times New Roman"/>
        </w:rPr>
        <w:t>‘</w:t>
      </w:r>
      <w:r w:rsidR="004C55A0">
        <w:rPr>
          <w:rFonts w:ascii="Times New Roman" w:hAnsi="Times New Roman" w:cs="Times New Roman"/>
        </w:rPr>
        <w:t>D</w:t>
      </w:r>
      <w:r w:rsidR="00182592" w:rsidRPr="00182592">
        <w:rPr>
          <w:rFonts w:ascii="Times New Roman" w:hAnsi="Times New Roman" w:cs="Times New Roman"/>
        </w:rPr>
        <w:t xml:space="preserve">eath by disease was not what men </w:t>
      </w:r>
      <w:r w:rsidR="00182592" w:rsidRPr="00182592">
        <w:rPr>
          <w:rFonts w:ascii="Times New Roman" w:hAnsi="Times New Roman" w:cs="Times New Roman"/>
        </w:rPr>
        <w:lastRenderedPageBreak/>
        <w:t>had volunteered for</w:t>
      </w:r>
      <w:r w:rsidR="0065597C">
        <w:rPr>
          <w:rFonts w:ascii="Times New Roman" w:hAnsi="Times New Roman" w:cs="Times New Roman"/>
        </w:rPr>
        <w:t>’</w:t>
      </w:r>
      <w:r w:rsidR="00D65384">
        <w:rPr>
          <w:rFonts w:ascii="Times New Roman" w:hAnsi="Times New Roman" w:cs="Times New Roman"/>
        </w:rPr>
        <w:t>,</w:t>
      </w:r>
      <w:r w:rsidR="00182592">
        <w:rPr>
          <w:rStyle w:val="FootnoteReference"/>
          <w:rFonts w:ascii="Times New Roman" w:hAnsi="Times New Roman" w:cs="Times New Roman"/>
        </w:rPr>
        <w:footnoteReference w:id="9"/>
      </w:r>
      <w:r w:rsidR="004C55A0">
        <w:rPr>
          <w:rFonts w:ascii="Times New Roman" w:hAnsi="Times New Roman" w:cs="Times New Roman"/>
        </w:rPr>
        <w:t xml:space="preserve"> but</w:t>
      </w:r>
      <w:r w:rsidR="00182592">
        <w:rPr>
          <w:rFonts w:ascii="Times New Roman" w:hAnsi="Times New Roman" w:cs="Times New Roman"/>
        </w:rPr>
        <w:t xml:space="preserve"> was feared as </w:t>
      </w:r>
      <w:r w:rsidR="0065597C">
        <w:rPr>
          <w:rFonts w:ascii="Times New Roman" w:hAnsi="Times New Roman" w:cs="Times New Roman"/>
        </w:rPr>
        <w:t>‘</w:t>
      </w:r>
      <w:r w:rsidR="00182592">
        <w:rPr>
          <w:rFonts w:ascii="Times New Roman" w:hAnsi="Times New Roman" w:cs="Times New Roman"/>
        </w:rPr>
        <w:t>far less honorable than death on the battlefield</w:t>
      </w:r>
      <w:r w:rsidR="0065597C">
        <w:rPr>
          <w:rFonts w:ascii="Times New Roman" w:hAnsi="Times New Roman" w:cs="Times New Roman"/>
        </w:rPr>
        <w:t>’</w:t>
      </w:r>
      <w:r w:rsidR="00D4072C">
        <w:rPr>
          <w:rFonts w:ascii="Times New Roman" w:hAnsi="Times New Roman" w:cs="Times New Roman"/>
        </w:rPr>
        <w:t>,</w:t>
      </w:r>
      <w:r w:rsidR="00182592">
        <w:rPr>
          <w:rStyle w:val="FootnoteReference"/>
          <w:rFonts w:ascii="Times New Roman" w:hAnsi="Times New Roman" w:cs="Times New Roman"/>
        </w:rPr>
        <w:footnoteReference w:id="10"/>
      </w:r>
      <w:r w:rsidR="00D4072C">
        <w:rPr>
          <w:rFonts w:ascii="Times New Roman" w:hAnsi="Times New Roman" w:cs="Times New Roman"/>
        </w:rPr>
        <w:t xml:space="preserve"> and this cut across the ideological divides that would have otherwise separated Union and Confederate soldiers</w:t>
      </w:r>
      <w:r w:rsidR="005F000A">
        <w:rPr>
          <w:rFonts w:ascii="Times New Roman" w:hAnsi="Times New Roman" w:cs="Times New Roman"/>
        </w:rPr>
        <w:t>.</w:t>
      </w:r>
      <w:r w:rsidR="00D4072C">
        <w:rPr>
          <w:rStyle w:val="FootnoteReference"/>
          <w:rFonts w:ascii="Times New Roman" w:hAnsi="Times New Roman" w:cs="Times New Roman"/>
        </w:rPr>
        <w:footnoteReference w:id="11"/>
      </w:r>
      <w:r w:rsidR="00D4072C">
        <w:rPr>
          <w:rFonts w:ascii="Times New Roman" w:hAnsi="Times New Roman" w:cs="Times New Roman"/>
        </w:rPr>
        <w:t xml:space="preserve"> </w:t>
      </w:r>
      <w:r w:rsidR="007B1F86">
        <w:rPr>
          <w:rFonts w:ascii="Times New Roman" w:hAnsi="Times New Roman" w:cs="Times New Roman"/>
        </w:rPr>
        <w:t xml:space="preserve">Indeed, </w:t>
      </w:r>
      <w:r w:rsidR="0065597C">
        <w:rPr>
          <w:rFonts w:ascii="Times New Roman" w:hAnsi="Times New Roman" w:cs="Times New Roman"/>
        </w:rPr>
        <w:t>‘</w:t>
      </w:r>
      <w:r w:rsidR="007B1F86">
        <w:rPr>
          <w:rFonts w:ascii="Times New Roman" w:hAnsi="Times New Roman" w:cs="Times New Roman"/>
        </w:rPr>
        <w:t xml:space="preserve">courage might protect the soldier in battle, but </w:t>
      </w:r>
      <w:r w:rsidR="00783D46">
        <w:rPr>
          <w:rFonts w:ascii="Times New Roman" w:hAnsi="Times New Roman" w:cs="Times New Roman"/>
        </w:rPr>
        <w:t>it</w:t>
      </w:r>
      <w:r w:rsidR="007B1F86">
        <w:rPr>
          <w:rFonts w:ascii="Times New Roman" w:hAnsi="Times New Roman" w:cs="Times New Roman"/>
        </w:rPr>
        <w:t xml:space="preserve"> offered him little in illnes</w:t>
      </w:r>
      <w:r w:rsidR="0065597C">
        <w:rPr>
          <w:rFonts w:ascii="Times New Roman" w:hAnsi="Times New Roman" w:cs="Times New Roman"/>
        </w:rPr>
        <w:t>s’</w:t>
      </w:r>
      <w:r w:rsidR="007B1F86">
        <w:rPr>
          <w:rFonts w:ascii="Times New Roman" w:hAnsi="Times New Roman" w:cs="Times New Roman"/>
        </w:rPr>
        <w:t>, which amplified the sense of despair in the</w:t>
      </w:r>
      <w:r w:rsidR="00783D46">
        <w:rPr>
          <w:rFonts w:ascii="Times New Roman" w:hAnsi="Times New Roman" w:cs="Times New Roman"/>
        </w:rPr>
        <w:t xml:space="preserve"> two</w:t>
      </w:r>
      <w:r w:rsidR="007B1F86">
        <w:rPr>
          <w:rFonts w:ascii="Times New Roman" w:hAnsi="Times New Roman" w:cs="Times New Roman"/>
        </w:rPr>
        <w:t xml:space="preserve"> armies’ ranks.</w:t>
      </w:r>
      <w:r w:rsidR="007B1F86">
        <w:rPr>
          <w:rStyle w:val="FootnoteReference"/>
          <w:rFonts w:ascii="Times New Roman" w:hAnsi="Times New Roman" w:cs="Times New Roman"/>
        </w:rPr>
        <w:footnoteReference w:id="12"/>
      </w:r>
      <w:r w:rsidR="005F7A00">
        <w:rPr>
          <w:rFonts w:ascii="Times New Roman" w:hAnsi="Times New Roman" w:cs="Times New Roman"/>
        </w:rPr>
        <w:t xml:space="preserve"> </w:t>
      </w:r>
      <w:r w:rsidR="005F000A">
        <w:rPr>
          <w:rFonts w:ascii="Times New Roman" w:hAnsi="Times New Roman" w:cs="Times New Roman"/>
        </w:rPr>
        <w:t>Y</w:t>
      </w:r>
      <w:r w:rsidR="00D4072C">
        <w:rPr>
          <w:rFonts w:ascii="Times New Roman" w:hAnsi="Times New Roman" w:cs="Times New Roman"/>
        </w:rPr>
        <w:t xml:space="preserve">et the sheer </w:t>
      </w:r>
      <w:r w:rsidR="00783D46">
        <w:rPr>
          <w:rFonts w:ascii="Times New Roman" w:hAnsi="Times New Roman" w:cs="Times New Roman"/>
        </w:rPr>
        <w:t xml:space="preserve">body count </w:t>
      </w:r>
      <w:r w:rsidR="00D4072C">
        <w:rPr>
          <w:rFonts w:ascii="Times New Roman" w:hAnsi="Times New Roman" w:cs="Times New Roman"/>
        </w:rPr>
        <w:t>of the Civil War</w:t>
      </w:r>
      <w:r w:rsidR="004C55A0">
        <w:rPr>
          <w:rFonts w:ascii="Times New Roman" w:hAnsi="Times New Roman" w:cs="Times New Roman"/>
        </w:rPr>
        <w:t xml:space="preserve"> </w:t>
      </w:r>
      <w:r w:rsidR="00844349">
        <w:rPr>
          <w:rFonts w:ascii="Times New Roman" w:hAnsi="Times New Roman" w:cs="Times New Roman"/>
        </w:rPr>
        <w:t>must</w:t>
      </w:r>
      <w:r w:rsidR="00D4072C">
        <w:rPr>
          <w:rFonts w:ascii="Times New Roman" w:hAnsi="Times New Roman" w:cs="Times New Roman"/>
        </w:rPr>
        <w:t xml:space="preserve"> be considered against the background of just how accustomed nineteenth-century Americans were </w:t>
      </w:r>
      <w:r w:rsidR="00D97E55">
        <w:rPr>
          <w:rFonts w:ascii="Times New Roman" w:hAnsi="Times New Roman" w:cs="Times New Roman"/>
        </w:rPr>
        <w:t xml:space="preserve">to </w:t>
      </w:r>
      <w:r w:rsidR="00D4072C">
        <w:rPr>
          <w:rFonts w:ascii="Times New Roman" w:hAnsi="Times New Roman" w:cs="Times New Roman"/>
        </w:rPr>
        <w:t xml:space="preserve">the omnipresence of mortality, if we are to accurately reflect on </w:t>
      </w:r>
      <w:r w:rsidR="009C6DC9">
        <w:rPr>
          <w:rFonts w:ascii="Times New Roman" w:hAnsi="Times New Roman" w:cs="Times New Roman"/>
        </w:rPr>
        <w:t>its</w:t>
      </w:r>
      <w:r w:rsidR="00D4072C">
        <w:rPr>
          <w:rFonts w:ascii="Times New Roman" w:hAnsi="Times New Roman" w:cs="Times New Roman"/>
        </w:rPr>
        <w:t xml:space="preserve"> cultural impact.</w:t>
      </w:r>
      <w:r w:rsidR="00D4072C">
        <w:rPr>
          <w:rStyle w:val="FootnoteReference"/>
          <w:rFonts w:ascii="Times New Roman" w:hAnsi="Times New Roman" w:cs="Times New Roman"/>
        </w:rPr>
        <w:footnoteReference w:id="13"/>
      </w:r>
      <w:r w:rsidR="00D4072C">
        <w:rPr>
          <w:rFonts w:ascii="Times New Roman" w:hAnsi="Times New Roman" w:cs="Times New Roman"/>
        </w:rPr>
        <w:t xml:space="preserve"> </w:t>
      </w:r>
      <w:r w:rsidR="00783D46">
        <w:rPr>
          <w:rFonts w:ascii="Times New Roman" w:hAnsi="Times New Roman" w:cs="Times New Roman"/>
        </w:rPr>
        <w:t>This is to say</w:t>
      </w:r>
      <w:r w:rsidR="004C55A0">
        <w:rPr>
          <w:rFonts w:ascii="Times New Roman" w:hAnsi="Times New Roman" w:cs="Times New Roman"/>
        </w:rPr>
        <w:t xml:space="preserve"> </w:t>
      </w:r>
      <w:r w:rsidR="00783D46">
        <w:rPr>
          <w:rFonts w:ascii="Times New Roman" w:hAnsi="Times New Roman" w:cs="Times New Roman"/>
        </w:rPr>
        <w:t xml:space="preserve">that </w:t>
      </w:r>
      <w:r w:rsidR="009C6DC9">
        <w:rPr>
          <w:rFonts w:ascii="Times New Roman" w:hAnsi="Times New Roman" w:cs="Times New Roman"/>
        </w:rPr>
        <w:t xml:space="preserve">numbers alone cannot tell the story, </w:t>
      </w:r>
      <w:r w:rsidR="004C55A0">
        <w:rPr>
          <w:rFonts w:ascii="Times New Roman" w:hAnsi="Times New Roman" w:cs="Times New Roman"/>
        </w:rPr>
        <w:t>still</w:t>
      </w:r>
      <w:r w:rsidR="009C6DC9">
        <w:rPr>
          <w:rFonts w:ascii="Times New Roman" w:hAnsi="Times New Roman" w:cs="Times New Roman"/>
        </w:rPr>
        <w:t xml:space="preserve"> less account for historical perceptions</w:t>
      </w:r>
      <w:r w:rsidR="00D46BE1">
        <w:rPr>
          <w:rFonts w:ascii="Times New Roman" w:hAnsi="Times New Roman" w:cs="Times New Roman"/>
        </w:rPr>
        <w:t>.</w:t>
      </w:r>
      <w:r w:rsidR="009C6DC9">
        <w:rPr>
          <w:rFonts w:ascii="Times New Roman" w:hAnsi="Times New Roman" w:cs="Times New Roman"/>
        </w:rPr>
        <w:t xml:space="preserve"> </w:t>
      </w:r>
      <w:r w:rsidR="00D46BE1">
        <w:rPr>
          <w:rFonts w:ascii="Times New Roman" w:hAnsi="Times New Roman" w:cs="Times New Roman"/>
        </w:rPr>
        <w:t>E</w:t>
      </w:r>
      <w:r w:rsidR="009C6DC9">
        <w:rPr>
          <w:rFonts w:ascii="Times New Roman" w:hAnsi="Times New Roman" w:cs="Times New Roman"/>
        </w:rPr>
        <w:t>ven if in 1913 the odds of dying of cholera turned out to be low, the spectre of it being the only probable death in a war without warfare was enough to</w:t>
      </w:r>
      <w:r w:rsidR="00CB1F93">
        <w:rPr>
          <w:rFonts w:ascii="Times New Roman" w:hAnsi="Times New Roman" w:cs="Times New Roman"/>
        </w:rPr>
        <w:t xml:space="preserve"> </w:t>
      </w:r>
      <w:r w:rsidR="009C6DC9">
        <w:rPr>
          <w:rFonts w:ascii="Times New Roman" w:hAnsi="Times New Roman" w:cs="Times New Roman"/>
        </w:rPr>
        <w:t>amplify anxieties</w:t>
      </w:r>
      <w:r w:rsidR="00A92EB6">
        <w:rPr>
          <w:rFonts w:ascii="Times New Roman" w:hAnsi="Times New Roman" w:cs="Times New Roman"/>
        </w:rPr>
        <w:t>.</w:t>
      </w:r>
    </w:p>
    <w:p w14:paraId="0FCDD78E" w14:textId="58BAFF57" w:rsidR="00600EB3" w:rsidRDefault="00600EB3" w:rsidP="00F14A1C">
      <w:pPr>
        <w:spacing w:line="480" w:lineRule="auto"/>
        <w:ind w:firstLine="720"/>
        <w:jc w:val="both"/>
        <w:rPr>
          <w:rFonts w:ascii="Times New Roman" w:hAnsi="Times New Roman" w:cs="Times New Roman"/>
        </w:rPr>
      </w:pPr>
      <w:r>
        <w:rPr>
          <w:rFonts w:ascii="Times New Roman" w:hAnsi="Times New Roman" w:cs="Times New Roman"/>
        </w:rPr>
        <w:t xml:space="preserve">It was only with </w:t>
      </w:r>
      <w:r w:rsidR="00F50A19">
        <w:rPr>
          <w:rFonts w:ascii="Times New Roman" w:hAnsi="Times New Roman" w:cs="Times New Roman"/>
        </w:rPr>
        <w:t xml:space="preserve">the First </w:t>
      </w:r>
      <w:r>
        <w:rPr>
          <w:rFonts w:ascii="Times New Roman" w:hAnsi="Times New Roman" w:cs="Times New Roman"/>
        </w:rPr>
        <w:t>World War that death by injury would finally overtake death by disease,</w:t>
      </w:r>
      <w:r>
        <w:rPr>
          <w:rStyle w:val="FootnoteReference"/>
          <w:rFonts w:ascii="Times New Roman" w:hAnsi="Times New Roman" w:cs="Times New Roman"/>
        </w:rPr>
        <w:footnoteReference w:id="14"/>
      </w:r>
      <w:r>
        <w:rPr>
          <w:rFonts w:ascii="Times New Roman" w:hAnsi="Times New Roman" w:cs="Times New Roman"/>
        </w:rPr>
        <w:t xml:space="preserve"> yet the nature and scale of the </w:t>
      </w:r>
      <w:r>
        <w:rPr>
          <w:rFonts w:ascii="Times New Roman" w:hAnsi="Times New Roman" w:cs="Times New Roman"/>
        </w:rPr>
        <w:t xml:space="preserve">carnage </w:t>
      </w:r>
      <w:r w:rsidR="00EC7C40">
        <w:rPr>
          <w:rFonts w:ascii="Times New Roman" w:hAnsi="Times New Roman" w:cs="Times New Roman"/>
        </w:rPr>
        <w:t xml:space="preserve">in that conflict </w:t>
      </w:r>
      <w:r>
        <w:rPr>
          <w:rFonts w:ascii="Times New Roman" w:hAnsi="Times New Roman" w:cs="Times New Roman"/>
        </w:rPr>
        <w:t xml:space="preserve">also transformed the notions of what </w:t>
      </w:r>
      <w:r w:rsidR="0065597C">
        <w:rPr>
          <w:rFonts w:ascii="Times New Roman" w:hAnsi="Times New Roman" w:cs="Times New Roman"/>
        </w:rPr>
        <w:t>‘</w:t>
      </w:r>
      <w:r>
        <w:rPr>
          <w:rFonts w:ascii="Times New Roman" w:hAnsi="Times New Roman" w:cs="Times New Roman"/>
        </w:rPr>
        <w:t>heroic death</w:t>
      </w:r>
      <w:r w:rsidR="0065597C">
        <w:rPr>
          <w:rFonts w:ascii="Times New Roman" w:hAnsi="Times New Roman" w:cs="Times New Roman"/>
        </w:rPr>
        <w:t>’</w:t>
      </w:r>
      <w:r>
        <w:rPr>
          <w:rFonts w:ascii="Times New Roman" w:hAnsi="Times New Roman" w:cs="Times New Roman"/>
        </w:rPr>
        <w:t xml:space="preserve"> could mean. Aside from the </w:t>
      </w:r>
      <w:r>
        <w:rPr>
          <w:rFonts w:ascii="Times New Roman" w:hAnsi="Times New Roman" w:cs="Times New Roman"/>
          <w:i/>
          <w:iCs/>
        </w:rPr>
        <w:t xml:space="preserve">a priori </w:t>
      </w:r>
      <w:r>
        <w:rPr>
          <w:rFonts w:ascii="Times New Roman" w:hAnsi="Times New Roman" w:cs="Times New Roman"/>
        </w:rPr>
        <w:t xml:space="preserve">framing of all soldiers as </w:t>
      </w:r>
      <w:r w:rsidR="0065597C">
        <w:rPr>
          <w:rFonts w:ascii="Times New Roman" w:hAnsi="Times New Roman" w:cs="Times New Roman"/>
        </w:rPr>
        <w:t>‘</w:t>
      </w:r>
      <w:r>
        <w:rPr>
          <w:rFonts w:ascii="Times New Roman" w:hAnsi="Times New Roman" w:cs="Times New Roman"/>
        </w:rPr>
        <w:t>heroes-in-waiting</w:t>
      </w:r>
      <w:r w:rsidR="00EC7C40">
        <w:rPr>
          <w:rFonts w:ascii="Times New Roman" w:hAnsi="Times New Roman" w:cs="Times New Roman"/>
        </w:rPr>
        <w:t>’</w:t>
      </w:r>
      <w:r>
        <w:rPr>
          <w:rFonts w:ascii="Times New Roman" w:hAnsi="Times New Roman" w:cs="Times New Roman"/>
        </w:rPr>
        <w:t xml:space="preserve">, the new rules of engagement virtually eliminated the romanticised vision of battle between chivalrous foes. The huge numbers of disabled </w:t>
      </w:r>
      <w:r w:rsidR="00A77DEE">
        <w:rPr>
          <w:rFonts w:ascii="Times New Roman" w:hAnsi="Times New Roman" w:cs="Times New Roman"/>
        </w:rPr>
        <w:t>war veterans</w:t>
      </w:r>
      <w:r>
        <w:rPr>
          <w:rFonts w:ascii="Times New Roman" w:hAnsi="Times New Roman" w:cs="Times New Roman"/>
        </w:rPr>
        <w:t xml:space="preserve"> grappled not </w:t>
      </w:r>
      <w:r>
        <w:rPr>
          <w:rFonts w:ascii="Times New Roman" w:hAnsi="Times New Roman" w:cs="Times New Roman"/>
        </w:rPr>
        <w:t xml:space="preserve">only with feelings of shame and emasculation, but sometimes even with the refusal of state support in </w:t>
      </w:r>
      <w:r w:rsidRPr="00C46B99">
        <w:rPr>
          <w:rFonts w:ascii="Times New Roman" w:hAnsi="Times New Roman" w:cs="Times New Roman"/>
        </w:rPr>
        <w:t>the absence</w:t>
      </w:r>
      <w:r>
        <w:rPr>
          <w:rFonts w:ascii="Times New Roman" w:hAnsi="Times New Roman" w:cs="Times New Roman"/>
        </w:rPr>
        <w:t xml:space="preserve"> of a provably </w:t>
      </w:r>
      <w:r w:rsidR="0065597C">
        <w:rPr>
          <w:rFonts w:ascii="Times New Roman" w:hAnsi="Times New Roman" w:cs="Times New Roman"/>
        </w:rPr>
        <w:t>‘</w:t>
      </w:r>
      <w:r>
        <w:rPr>
          <w:rFonts w:ascii="Times New Roman" w:hAnsi="Times New Roman" w:cs="Times New Roman"/>
        </w:rPr>
        <w:t>heroic</w:t>
      </w:r>
      <w:r w:rsidR="0065597C">
        <w:rPr>
          <w:rFonts w:ascii="Times New Roman" w:hAnsi="Times New Roman" w:cs="Times New Roman"/>
        </w:rPr>
        <w:t>’</w:t>
      </w:r>
      <w:r>
        <w:rPr>
          <w:rFonts w:ascii="Times New Roman" w:hAnsi="Times New Roman" w:cs="Times New Roman"/>
        </w:rPr>
        <w:t xml:space="preserve"> cause for their maiming. Families, on the other hand, were more </w:t>
      </w:r>
      <w:r>
        <w:rPr>
          <w:rFonts w:ascii="Times New Roman" w:hAnsi="Times New Roman" w:cs="Times New Roman"/>
        </w:rPr>
        <w:lastRenderedPageBreak/>
        <w:t xml:space="preserve">often than not informed in boilerplate language of the </w:t>
      </w:r>
      <w:r w:rsidR="0065597C">
        <w:rPr>
          <w:rFonts w:ascii="Times New Roman" w:hAnsi="Times New Roman" w:cs="Times New Roman"/>
        </w:rPr>
        <w:t>‘</w:t>
      </w:r>
      <w:r>
        <w:rPr>
          <w:rFonts w:ascii="Times New Roman" w:hAnsi="Times New Roman" w:cs="Times New Roman"/>
        </w:rPr>
        <w:t>heroic</w:t>
      </w:r>
      <w:r w:rsidR="0065597C">
        <w:rPr>
          <w:rFonts w:ascii="Times New Roman" w:hAnsi="Times New Roman" w:cs="Times New Roman"/>
        </w:rPr>
        <w:t>’</w:t>
      </w:r>
      <w:r>
        <w:rPr>
          <w:rFonts w:ascii="Times New Roman" w:hAnsi="Times New Roman" w:cs="Times New Roman"/>
        </w:rPr>
        <w:t xml:space="preserve"> deaths of their loved ones.</w:t>
      </w:r>
      <w:r>
        <w:rPr>
          <w:rStyle w:val="FootnoteReference"/>
          <w:rFonts w:ascii="Times New Roman" w:hAnsi="Times New Roman" w:cs="Times New Roman"/>
        </w:rPr>
        <w:footnoteReference w:id="15"/>
      </w:r>
      <w:r>
        <w:rPr>
          <w:rFonts w:ascii="Times New Roman" w:hAnsi="Times New Roman" w:cs="Times New Roman"/>
        </w:rPr>
        <w:t xml:space="preserve"> Still, ideals of the </w:t>
      </w:r>
      <w:r w:rsidR="0065597C">
        <w:rPr>
          <w:rFonts w:ascii="Times New Roman" w:hAnsi="Times New Roman" w:cs="Times New Roman"/>
        </w:rPr>
        <w:t>‘</w:t>
      </w:r>
      <w:r>
        <w:rPr>
          <w:rFonts w:ascii="Times New Roman" w:hAnsi="Times New Roman" w:cs="Times New Roman"/>
        </w:rPr>
        <w:t>beautiful death</w:t>
      </w:r>
      <w:r w:rsidR="0065597C">
        <w:rPr>
          <w:rFonts w:ascii="Times New Roman" w:hAnsi="Times New Roman" w:cs="Times New Roman"/>
        </w:rPr>
        <w:t>’</w:t>
      </w:r>
      <w:r>
        <w:rPr>
          <w:rFonts w:ascii="Times New Roman" w:hAnsi="Times New Roman" w:cs="Times New Roman"/>
        </w:rPr>
        <w:t xml:space="preserve"> persisted, as did corresponding hierarchies of undesirable demise, be it by accident, disease, execution, friendly fire or even the randomness of a stray bullet off the main battlefield.</w:t>
      </w:r>
      <w:r>
        <w:rPr>
          <w:rStyle w:val="FootnoteReference"/>
          <w:rFonts w:ascii="Times New Roman" w:hAnsi="Times New Roman" w:cs="Times New Roman"/>
        </w:rPr>
        <w:footnoteReference w:id="16"/>
      </w:r>
      <w:r>
        <w:rPr>
          <w:rFonts w:ascii="Times New Roman" w:hAnsi="Times New Roman" w:cs="Times New Roman"/>
        </w:rPr>
        <w:t xml:space="preserve"> Illnesses preventing one from fighting and seeking the </w:t>
      </w:r>
      <w:r w:rsidR="0065597C">
        <w:rPr>
          <w:rFonts w:ascii="Times New Roman" w:hAnsi="Times New Roman" w:cs="Times New Roman"/>
        </w:rPr>
        <w:t>‘</w:t>
      </w:r>
      <w:r>
        <w:rPr>
          <w:rFonts w:ascii="Times New Roman" w:hAnsi="Times New Roman" w:cs="Times New Roman"/>
        </w:rPr>
        <w:t>good</w:t>
      </w:r>
      <w:r w:rsidR="0065597C">
        <w:rPr>
          <w:rFonts w:ascii="Times New Roman" w:hAnsi="Times New Roman" w:cs="Times New Roman"/>
        </w:rPr>
        <w:t>’</w:t>
      </w:r>
      <w:r>
        <w:rPr>
          <w:rFonts w:ascii="Times New Roman" w:hAnsi="Times New Roman" w:cs="Times New Roman"/>
        </w:rPr>
        <w:t>, glorious death thus remained reviled and feared as absurd.</w:t>
      </w:r>
      <w:r>
        <w:rPr>
          <w:rStyle w:val="FootnoteReference"/>
          <w:rFonts w:ascii="Times New Roman" w:hAnsi="Times New Roman" w:cs="Times New Roman"/>
        </w:rPr>
        <w:footnoteReference w:id="17"/>
      </w:r>
      <w:r>
        <w:rPr>
          <w:rFonts w:ascii="Times New Roman" w:hAnsi="Times New Roman" w:cs="Times New Roman"/>
        </w:rPr>
        <w:t xml:space="preserve"> At the same time, troops facing </w:t>
      </w:r>
      <w:r w:rsidR="00200ACA">
        <w:rPr>
          <w:rFonts w:ascii="Times New Roman" w:hAnsi="Times New Roman" w:cs="Times New Roman"/>
        </w:rPr>
        <w:t xml:space="preserve">perils </w:t>
      </w:r>
      <w:r>
        <w:rPr>
          <w:rFonts w:ascii="Times New Roman" w:hAnsi="Times New Roman" w:cs="Times New Roman"/>
        </w:rPr>
        <w:t xml:space="preserve">other than those of trench warfare sought to convince those back home that their sacrifice, not least </w:t>
      </w:r>
      <w:r w:rsidR="004C55A0">
        <w:rPr>
          <w:rFonts w:ascii="Times New Roman" w:hAnsi="Times New Roman" w:cs="Times New Roman"/>
        </w:rPr>
        <w:t>in</w:t>
      </w:r>
      <w:r>
        <w:rPr>
          <w:rFonts w:ascii="Times New Roman" w:hAnsi="Times New Roman" w:cs="Times New Roman"/>
        </w:rPr>
        <w:t xml:space="preserve"> doing battle with disease, was as valid, masculine and praiseworthy</w:t>
      </w:r>
      <w:r w:rsidR="004C55A0">
        <w:rPr>
          <w:rFonts w:ascii="Times New Roman" w:hAnsi="Times New Roman" w:cs="Times New Roman"/>
        </w:rPr>
        <w:t xml:space="preserve"> as on the Western Front</w:t>
      </w:r>
      <w:r>
        <w:rPr>
          <w:rFonts w:ascii="Times New Roman" w:hAnsi="Times New Roman" w:cs="Times New Roman"/>
        </w:rPr>
        <w:t>.</w:t>
      </w:r>
      <w:r>
        <w:rPr>
          <w:rStyle w:val="FootnoteReference"/>
          <w:rFonts w:ascii="Times New Roman" w:hAnsi="Times New Roman" w:cs="Times New Roman"/>
        </w:rPr>
        <w:footnoteReference w:id="18"/>
      </w:r>
      <w:r>
        <w:rPr>
          <w:rFonts w:ascii="Times New Roman" w:hAnsi="Times New Roman" w:cs="Times New Roman"/>
        </w:rPr>
        <w:t xml:space="preserve"> All told, the Romanian soldiers of 1913 were among the last who could, perhaps, hold on to a less complicated version of idealised heroic death.</w:t>
      </w:r>
    </w:p>
    <w:p w14:paraId="0C9AF996" w14:textId="408335F2" w:rsidR="00600EB3" w:rsidRDefault="00600EB3" w:rsidP="00600EB3">
      <w:pPr>
        <w:spacing w:line="480" w:lineRule="auto"/>
        <w:ind w:firstLine="720"/>
        <w:jc w:val="both"/>
        <w:rPr>
          <w:rFonts w:ascii="Times New Roman" w:hAnsi="Times New Roman" w:cs="Times New Roman"/>
        </w:rPr>
      </w:pPr>
      <w:r>
        <w:rPr>
          <w:rFonts w:ascii="Times New Roman" w:hAnsi="Times New Roman" w:cs="Times New Roman"/>
        </w:rPr>
        <w:t>But the Great War’s renegotiation of heroism point</w:t>
      </w:r>
      <w:r w:rsidR="004C55A0">
        <w:rPr>
          <w:rFonts w:ascii="Times New Roman" w:hAnsi="Times New Roman" w:cs="Times New Roman"/>
        </w:rPr>
        <w:t>s</w:t>
      </w:r>
      <w:r>
        <w:rPr>
          <w:rFonts w:ascii="Times New Roman" w:hAnsi="Times New Roman" w:cs="Times New Roman"/>
        </w:rPr>
        <w:t xml:space="preserve"> to another, connected problem: that of how the great influenza pandemic that outlived the bulk of hostilities was </w:t>
      </w:r>
      <w:r w:rsidRPr="0006660C">
        <w:rPr>
          <w:rFonts w:ascii="Times New Roman" w:hAnsi="Times New Roman" w:cs="Times New Roman"/>
          <w:i/>
          <w:iCs/>
        </w:rPr>
        <w:t>not</w:t>
      </w:r>
      <w:r>
        <w:rPr>
          <w:rFonts w:ascii="Times New Roman" w:hAnsi="Times New Roman" w:cs="Times New Roman"/>
          <w:i/>
          <w:iCs/>
        </w:rPr>
        <w:t xml:space="preserve"> </w:t>
      </w:r>
      <w:r>
        <w:rPr>
          <w:rFonts w:ascii="Times New Roman" w:hAnsi="Times New Roman" w:cs="Times New Roman"/>
        </w:rPr>
        <w:t xml:space="preserve">remembered. Indeed, in the American case, </w:t>
      </w:r>
      <w:r w:rsidR="0065597C">
        <w:rPr>
          <w:rFonts w:ascii="Times New Roman" w:hAnsi="Times New Roman" w:cs="Times New Roman"/>
        </w:rPr>
        <w:t>‘</w:t>
      </w:r>
      <w:r>
        <w:rPr>
          <w:rFonts w:ascii="Times New Roman" w:hAnsi="Times New Roman" w:cs="Times New Roman"/>
        </w:rPr>
        <w:t>d</w:t>
      </w:r>
      <w:r w:rsidRPr="00EF5872">
        <w:rPr>
          <w:rFonts w:ascii="Times New Roman" w:hAnsi="Times New Roman" w:cs="Times New Roman"/>
        </w:rPr>
        <w:t>eath from influenza was not heroic, glorious, or manly and thus did not</w:t>
      </w:r>
      <w:r>
        <w:rPr>
          <w:rFonts w:ascii="Times New Roman" w:hAnsi="Times New Roman" w:cs="Times New Roman"/>
        </w:rPr>
        <w:t xml:space="preserve"> </w:t>
      </w:r>
      <w:r w:rsidRPr="00EF5872">
        <w:rPr>
          <w:rFonts w:ascii="Times New Roman" w:hAnsi="Times New Roman" w:cs="Times New Roman"/>
        </w:rPr>
        <w:t>reflect honorably on the nation sending its young men off to die in this manner</w:t>
      </w:r>
      <w:r w:rsidR="0065597C">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19"/>
      </w:r>
      <w:r>
        <w:rPr>
          <w:rFonts w:ascii="Times New Roman" w:hAnsi="Times New Roman" w:cs="Times New Roman"/>
        </w:rPr>
        <w:t xml:space="preserve"> Still, it </w:t>
      </w:r>
      <w:r w:rsidRPr="0036126E">
        <w:rPr>
          <w:rFonts w:ascii="Times New Roman" w:hAnsi="Times New Roman" w:cs="Times New Roman"/>
        </w:rPr>
        <w:t>was</w:t>
      </w:r>
      <w:r>
        <w:rPr>
          <w:rFonts w:ascii="Times New Roman" w:hAnsi="Times New Roman" w:cs="Times New Roman"/>
          <w:i/>
          <w:iCs/>
        </w:rPr>
        <w:t xml:space="preserve"> </w:t>
      </w:r>
      <w:r>
        <w:rPr>
          <w:rFonts w:ascii="Times New Roman" w:hAnsi="Times New Roman" w:cs="Times New Roman"/>
        </w:rPr>
        <w:t xml:space="preserve">subsumed to the experience of wartime hardship, as a passing exacerbation thereof, which, on the other hand, could lead to the occasional co-memorialisation of its victims as </w:t>
      </w:r>
      <w:r w:rsidR="0065597C">
        <w:rPr>
          <w:rFonts w:ascii="Times New Roman" w:hAnsi="Times New Roman" w:cs="Times New Roman"/>
        </w:rPr>
        <w:lastRenderedPageBreak/>
        <w:t>‘</w:t>
      </w:r>
      <w:r>
        <w:rPr>
          <w:rFonts w:ascii="Times New Roman" w:hAnsi="Times New Roman" w:cs="Times New Roman"/>
        </w:rPr>
        <w:t>fallen on the field of honour</w:t>
      </w:r>
      <w:r w:rsidR="0065597C">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20"/>
      </w:r>
      <w:r>
        <w:rPr>
          <w:rFonts w:ascii="Times New Roman" w:hAnsi="Times New Roman" w:cs="Times New Roman"/>
        </w:rPr>
        <w:t xml:space="preserve"> While some cultural representations emphasi</w:t>
      </w:r>
      <w:r w:rsidR="001B61B4">
        <w:rPr>
          <w:rFonts w:ascii="Times New Roman" w:hAnsi="Times New Roman" w:cs="Times New Roman"/>
        </w:rPr>
        <w:t>s</w:t>
      </w:r>
      <w:r>
        <w:rPr>
          <w:rFonts w:ascii="Times New Roman" w:hAnsi="Times New Roman" w:cs="Times New Roman"/>
        </w:rPr>
        <w:t>ed how influenza emasculated by preventing heroic sacrifice,</w:t>
      </w:r>
      <w:r>
        <w:rPr>
          <w:rStyle w:val="FootnoteReference"/>
          <w:rFonts w:ascii="Times New Roman" w:hAnsi="Times New Roman" w:cs="Times New Roman"/>
        </w:rPr>
        <w:footnoteReference w:id="21"/>
      </w:r>
      <w:r>
        <w:rPr>
          <w:rFonts w:ascii="Times New Roman" w:hAnsi="Times New Roman" w:cs="Times New Roman"/>
        </w:rPr>
        <w:t xml:space="preserve"> others allowed for the resignification of the </w:t>
      </w:r>
      <w:r w:rsidR="0065597C">
        <w:rPr>
          <w:rFonts w:ascii="Times New Roman" w:hAnsi="Times New Roman" w:cs="Times New Roman"/>
        </w:rPr>
        <w:t>‘</w:t>
      </w:r>
      <w:r>
        <w:rPr>
          <w:rFonts w:ascii="Times New Roman" w:hAnsi="Times New Roman" w:cs="Times New Roman"/>
        </w:rPr>
        <w:t>heroic</w:t>
      </w:r>
      <w:r w:rsidR="0065597C">
        <w:rPr>
          <w:rFonts w:ascii="Times New Roman" w:hAnsi="Times New Roman" w:cs="Times New Roman"/>
        </w:rPr>
        <w:t>’</w:t>
      </w:r>
      <w:r>
        <w:rPr>
          <w:rFonts w:ascii="Times New Roman" w:hAnsi="Times New Roman" w:cs="Times New Roman"/>
        </w:rPr>
        <w:t xml:space="preserve"> across gendered lines, when bestowing praise upon female nurses and their valiant efforts of treating the sick.</w:t>
      </w:r>
      <w:r>
        <w:rPr>
          <w:rStyle w:val="FootnoteReference"/>
          <w:rFonts w:ascii="Times New Roman" w:hAnsi="Times New Roman" w:cs="Times New Roman"/>
        </w:rPr>
        <w:footnoteReference w:id="22"/>
      </w:r>
      <w:r>
        <w:rPr>
          <w:rFonts w:ascii="Times New Roman" w:hAnsi="Times New Roman" w:cs="Times New Roman"/>
        </w:rPr>
        <w:t xml:space="preserve"> On the whole, however, save for success stories such as that of Australia, where the combined results of geographic remoteness and strict quarantine practices helped fuel national pride, it remains generally true that </w:t>
      </w:r>
      <w:r w:rsidR="0065597C">
        <w:rPr>
          <w:rFonts w:ascii="Times New Roman" w:hAnsi="Times New Roman" w:cs="Times New Roman"/>
        </w:rPr>
        <w:t>‘</w:t>
      </w:r>
      <w:r>
        <w:rPr>
          <w:rFonts w:ascii="Times New Roman" w:hAnsi="Times New Roman" w:cs="Times New Roman"/>
        </w:rPr>
        <w:t>d</w:t>
      </w:r>
      <w:r w:rsidRPr="00391153">
        <w:rPr>
          <w:rFonts w:ascii="Times New Roman" w:hAnsi="Times New Roman" w:cs="Times New Roman"/>
        </w:rPr>
        <w:t>isease memory is rarely as</w:t>
      </w:r>
      <w:r>
        <w:rPr>
          <w:rFonts w:ascii="Times New Roman" w:hAnsi="Times New Roman" w:cs="Times New Roman"/>
        </w:rPr>
        <w:t xml:space="preserve"> </w:t>
      </w:r>
      <w:r w:rsidRPr="00391153">
        <w:rPr>
          <w:rFonts w:ascii="Times New Roman" w:hAnsi="Times New Roman" w:cs="Times New Roman"/>
        </w:rPr>
        <w:t>useful as war memory for countries in constructing positive national narratives: there is little glory in death by disease</w:t>
      </w:r>
      <w:r w:rsidR="0065597C">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23"/>
      </w:r>
    </w:p>
    <w:p w14:paraId="06BF064A" w14:textId="4D322312" w:rsidR="00983A86" w:rsidRDefault="00083D07" w:rsidP="00E23601">
      <w:pPr>
        <w:spacing w:line="480" w:lineRule="auto"/>
        <w:ind w:firstLine="720"/>
        <w:jc w:val="both"/>
        <w:rPr>
          <w:rFonts w:ascii="Times New Roman" w:hAnsi="Times New Roman" w:cs="Times New Roman"/>
        </w:rPr>
      </w:pPr>
      <w:r>
        <w:rPr>
          <w:rFonts w:ascii="Times New Roman" w:hAnsi="Times New Roman" w:cs="Times New Roman"/>
        </w:rPr>
        <w:t xml:space="preserve">Thinking about the Great War and its accompanying global pandemic brings us to </w:t>
      </w:r>
      <w:r w:rsidR="00DF2D31">
        <w:rPr>
          <w:rFonts w:ascii="Times New Roman" w:hAnsi="Times New Roman" w:cs="Times New Roman"/>
        </w:rPr>
        <w:t>a</w:t>
      </w:r>
      <w:r>
        <w:rPr>
          <w:rFonts w:ascii="Times New Roman" w:hAnsi="Times New Roman" w:cs="Times New Roman"/>
        </w:rPr>
        <w:t xml:space="preserve"> </w:t>
      </w:r>
      <w:r w:rsidR="00DF2D31">
        <w:rPr>
          <w:rFonts w:ascii="Times New Roman" w:hAnsi="Times New Roman" w:cs="Times New Roman"/>
        </w:rPr>
        <w:t>second</w:t>
      </w:r>
      <w:r>
        <w:rPr>
          <w:rFonts w:ascii="Times New Roman" w:hAnsi="Times New Roman" w:cs="Times New Roman"/>
        </w:rPr>
        <w:t xml:space="preserve"> corpus of literature</w:t>
      </w:r>
      <w:r w:rsidR="00DF2D31">
        <w:rPr>
          <w:rFonts w:ascii="Times New Roman" w:hAnsi="Times New Roman" w:cs="Times New Roman"/>
        </w:rPr>
        <w:t>: that on the cultural representation of epidemic disease. Certainly, war and disease are not just a classic, seemingly natural pairing themselves.</w:t>
      </w:r>
      <w:r w:rsidR="00DF2D31">
        <w:rPr>
          <w:rStyle w:val="FootnoteReference"/>
          <w:rFonts w:ascii="Times New Roman" w:hAnsi="Times New Roman" w:cs="Times New Roman"/>
        </w:rPr>
        <w:footnoteReference w:id="24"/>
      </w:r>
      <w:r w:rsidR="00DF2D31">
        <w:rPr>
          <w:rFonts w:ascii="Times New Roman" w:hAnsi="Times New Roman" w:cs="Times New Roman"/>
        </w:rPr>
        <w:t xml:space="preserve"> The two are also connected by </w:t>
      </w:r>
      <w:r w:rsidR="00791D35">
        <w:rPr>
          <w:rFonts w:ascii="Times New Roman" w:hAnsi="Times New Roman" w:cs="Times New Roman"/>
        </w:rPr>
        <w:t xml:space="preserve">metaphors </w:t>
      </w:r>
      <w:r w:rsidR="00CB3D5B">
        <w:rPr>
          <w:rFonts w:ascii="Times New Roman" w:hAnsi="Times New Roman" w:cs="Times New Roman"/>
        </w:rPr>
        <w:t>through</w:t>
      </w:r>
      <w:r w:rsidR="00791D35">
        <w:rPr>
          <w:rFonts w:ascii="Times New Roman" w:hAnsi="Times New Roman" w:cs="Times New Roman"/>
        </w:rPr>
        <w:t xml:space="preserve"> which </w:t>
      </w:r>
      <w:r w:rsidR="000E329A">
        <w:rPr>
          <w:rFonts w:ascii="Times New Roman" w:hAnsi="Times New Roman" w:cs="Times New Roman"/>
        </w:rPr>
        <w:t>one</w:t>
      </w:r>
      <w:r w:rsidR="00791D35">
        <w:rPr>
          <w:rFonts w:ascii="Times New Roman" w:hAnsi="Times New Roman" w:cs="Times New Roman"/>
        </w:rPr>
        <w:t xml:space="preserve"> may represent the other. Thus, nineteenth</w:t>
      </w:r>
      <w:r w:rsidR="00BF04B8">
        <w:rPr>
          <w:rFonts w:ascii="Times New Roman" w:hAnsi="Times New Roman" w:cs="Times New Roman"/>
        </w:rPr>
        <w:t>-</w:t>
      </w:r>
      <w:r w:rsidR="00791D35">
        <w:rPr>
          <w:rFonts w:ascii="Times New Roman" w:hAnsi="Times New Roman" w:cs="Times New Roman"/>
        </w:rPr>
        <w:t xml:space="preserve">century </w:t>
      </w:r>
      <w:r w:rsidR="00FF5771">
        <w:rPr>
          <w:rFonts w:ascii="Times New Roman" w:hAnsi="Times New Roman" w:cs="Times New Roman"/>
        </w:rPr>
        <w:t>references</w:t>
      </w:r>
      <w:r w:rsidR="00791D35">
        <w:rPr>
          <w:rFonts w:ascii="Times New Roman" w:hAnsi="Times New Roman" w:cs="Times New Roman"/>
        </w:rPr>
        <w:t xml:space="preserve"> </w:t>
      </w:r>
      <w:r w:rsidR="00FF5771">
        <w:rPr>
          <w:rFonts w:ascii="Times New Roman" w:hAnsi="Times New Roman" w:cs="Times New Roman"/>
        </w:rPr>
        <w:t>to</w:t>
      </w:r>
      <w:r w:rsidR="00791D35">
        <w:rPr>
          <w:rFonts w:ascii="Times New Roman" w:hAnsi="Times New Roman" w:cs="Times New Roman"/>
        </w:rPr>
        <w:t xml:space="preserve"> medical practices as akin to military ones were influenced not only by material connections between </w:t>
      </w:r>
      <w:r w:rsidR="005C6381">
        <w:rPr>
          <w:rFonts w:ascii="Times New Roman" w:hAnsi="Times New Roman" w:cs="Times New Roman"/>
        </w:rPr>
        <w:t>military medicine and public health</w:t>
      </w:r>
      <w:r w:rsidR="00106FA8">
        <w:rPr>
          <w:rFonts w:ascii="Times New Roman" w:hAnsi="Times New Roman" w:cs="Times New Roman"/>
        </w:rPr>
        <w:t>.</w:t>
      </w:r>
      <w:r w:rsidR="005C6381">
        <w:rPr>
          <w:rFonts w:ascii="Times New Roman" w:hAnsi="Times New Roman" w:cs="Times New Roman"/>
        </w:rPr>
        <w:t xml:space="preserve"> </w:t>
      </w:r>
      <w:r w:rsidR="00106FA8">
        <w:rPr>
          <w:rFonts w:ascii="Times New Roman" w:hAnsi="Times New Roman" w:cs="Times New Roman"/>
        </w:rPr>
        <w:t>T</w:t>
      </w:r>
      <w:r w:rsidR="005C6381">
        <w:rPr>
          <w:rFonts w:ascii="Times New Roman" w:hAnsi="Times New Roman" w:cs="Times New Roman"/>
        </w:rPr>
        <w:t xml:space="preserve">he shock of cholera’s tumultuous arrival as a global pathogen threatening imperial periphery </w:t>
      </w:r>
      <w:r w:rsidR="00A562ED">
        <w:rPr>
          <w:rFonts w:ascii="Times New Roman" w:hAnsi="Times New Roman" w:cs="Times New Roman"/>
        </w:rPr>
        <w:t xml:space="preserve">and </w:t>
      </w:r>
      <w:r w:rsidR="005C6381">
        <w:rPr>
          <w:rFonts w:ascii="Times New Roman" w:hAnsi="Times New Roman" w:cs="Times New Roman"/>
        </w:rPr>
        <w:t>European metropole</w:t>
      </w:r>
      <w:r w:rsidR="004D5359">
        <w:rPr>
          <w:rFonts w:ascii="Times New Roman" w:hAnsi="Times New Roman" w:cs="Times New Roman"/>
        </w:rPr>
        <w:t xml:space="preserve"> alike</w:t>
      </w:r>
      <w:r w:rsidR="00106FA8">
        <w:rPr>
          <w:rFonts w:ascii="Times New Roman" w:hAnsi="Times New Roman" w:cs="Times New Roman"/>
        </w:rPr>
        <w:t xml:space="preserve"> meant</w:t>
      </w:r>
      <w:r w:rsidR="004D5359">
        <w:rPr>
          <w:rFonts w:ascii="Times New Roman" w:hAnsi="Times New Roman" w:cs="Times New Roman"/>
        </w:rPr>
        <w:t xml:space="preserve"> </w:t>
      </w:r>
      <w:r w:rsidR="00FF5771">
        <w:rPr>
          <w:rFonts w:ascii="Times New Roman" w:hAnsi="Times New Roman" w:cs="Times New Roman"/>
        </w:rPr>
        <w:t>extending</w:t>
      </w:r>
      <w:r w:rsidR="005C6381">
        <w:rPr>
          <w:rFonts w:ascii="Times New Roman" w:hAnsi="Times New Roman" w:cs="Times New Roman"/>
        </w:rPr>
        <w:t xml:space="preserve"> </w:t>
      </w:r>
      <w:r w:rsidR="001E23D1">
        <w:rPr>
          <w:rFonts w:ascii="Times New Roman" w:hAnsi="Times New Roman" w:cs="Times New Roman"/>
        </w:rPr>
        <w:t>m</w:t>
      </w:r>
      <w:r w:rsidR="005C6381">
        <w:rPr>
          <w:rFonts w:ascii="Times New Roman" w:hAnsi="Times New Roman" w:cs="Times New Roman"/>
        </w:rPr>
        <w:t>ilitary heroism as a category</w:t>
      </w:r>
      <w:r w:rsidR="00FF5771">
        <w:rPr>
          <w:rFonts w:ascii="Times New Roman" w:hAnsi="Times New Roman" w:cs="Times New Roman"/>
        </w:rPr>
        <w:t xml:space="preserve"> to encompass</w:t>
      </w:r>
      <w:r w:rsidR="005C6381">
        <w:rPr>
          <w:rFonts w:ascii="Times New Roman" w:hAnsi="Times New Roman" w:cs="Times New Roman"/>
        </w:rPr>
        <w:t xml:space="preserve"> medical practitioners.</w:t>
      </w:r>
      <w:r w:rsidR="005C6381">
        <w:rPr>
          <w:rStyle w:val="FootnoteReference"/>
          <w:rFonts w:ascii="Times New Roman" w:hAnsi="Times New Roman" w:cs="Times New Roman"/>
        </w:rPr>
        <w:footnoteReference w:id="25"/>
      </w:r>
      <w:r w:rsidR="005C6381">
        <w:rPr>
          <w:rFonts w:ascii="Times New Roman" w:hAnsi="Times New Roman" w:cs="Times New Roman"/>
        </w:rPr>
        <w:t xml:space="preserve"> </w:t>
      </w:r>
      <w:r w:rsidR="0030311A">
        <w:rPr>
          <w:rFonts w:ascii="Times New Roman" w:hAnsi="Times New Roman" w:cs="Times New Roman"/>
        </w:rPr>
        <w:t>W</w:t>
      </w:r>
      <w:r w:rsidR="005C6381">
        <w:rPr>
          <w:rFonts w:ascii="Times New Roman" w:hAnsi="Times New Roman" w:cs="Times New Roman"/>
        </w:rPr>
        <w:t>ar</w:t>
      </w:r>
      <w:r w:rsidR="0030311A">
        <w:rPr>
          <w:rFonts w:ascii="Times New Roman" w:hAnsi="Times New Roman" w:cs="Times New Roman"/>
        </w:rPr>
        <w:t xml:space="preserve">, on </w:t>
      </w:r>
      <w:r w:rsidR="0030311A">
        <w:rPr>
          <w:rFonts w:ascii="Times New Roman" w:hAnsi="Times New Roman" w:cs="Times New Roman"/>
        </w:rPr>
        <w:lastRenderedPageBreak/>
        <w:t>the other hand,</w:t>
      </w:r>
      <w:r w:rsidR="005C6381">
        <w:rPr>
          <w:rFonts w:ascii="Times New Roman" w:hAnsi="Times New Roman" w:cs="Times New Roman"/>
        </w:rPr>
        <w:t xml:space="preserve"> could </w:t>
      </w:r>
      <w:r w:rsidR="00F70992">
        <w:rPr>
          <w:rFonts w:ascii="Times New Roman" w:hAnsi="Times New Roman" w:cs="Times New Roman"/>
        </w:rPr>
        <w:t xml:space="preserve">itself </w:t>
      </w:r>
      <w:r w:rsidR="005C6381">
        <w:rPr>
          <w:rFonts w:ascii="Times New Roman" w:hAnsi="Times New Roman" w:cs="Times New Roman"/>
        </w:rPr>
        <w:t xml:space="preserve">be conceptualised as </w:t>
      </w:r>
      <w:r w:rsidR="0065597C">
        <w:rPr>
          <w:rFonts w:ascii="Times New Roman" w:hAnsi="Times New Roman" w:cs="Times New Roman"/>
        </w:rPr>
        <w:t>‘</w:t>
      </w:r>
      <w:r w:rsidR="005C6381">
        <w:rPr>
          <w:rFonts w:ascii="Times New Roman" w:hAnsi="Times New Roman" w:cs="Times New Roman"/>
        </w:rPr>
        <w:t>disease</w:t>
      </w:r>
      <w:r w:rsidR="0065597C">
        <w:rPr>
          <w:rFonts w:ascii="Times New Roman" w:hAnsi="Times New Roman" w:cs="Times New Roman"/>
        </w:rPr>
        <w:t>’</w:t>
      </w:r>
      <w:r w:rsidR="005C6381">
        <w:rPr>
          <w:rFonts w:ascii="Times New Roman" w:hAnsi="Times New Roman" w:cs="Times New Roman"/>
        </w:rPr>
        <w:t>,</w:t>
      </w:r>
      <w:r w:rsidR="005C6381">
        <w:rPr>
          <w:rStyle w:val="FootnoteReference"/>
          <w:rFonts w:ascii="Times New Roman" w:hAnsi="Times New Roman" w:cs="Times New Roman"/>
        </w:rPr>
        <w:footnoteReference w:id="26"/>
      </w:r>
      <w:r w:rsidR="005C6381">
        <w:rPr>
          <w:rFonts w:ascii="Times New Roman" w:hAnsi="Times New Roman" w:cs="Times New Roman"/>
        </w:rPr>
        <w:t xml:space="preserve"> </w:t>
      </w:r>
      <w:r w:rsidR="0030311A">
        <w:rPr>
          <w:rFonts w:ascii="Times New Roman" w:hAnsi="Times New Roman" w:cs="Times New Roman"/>
        </w:rPr>
        <w:t xml:space="preserve">or </w:t>
      </w:r>
      <w:r w:rsidR="005C6381">
        <w:rPr>
          <w:rFonts w:ascii="Times New Roman" w:hAnsi="Times New Roman" w:cs="Times New Roman"/>
        </w:rPr>
        <w:t xml:space="preserve">as </w:t>
      </w:r>
      <w:r w:rsidR="0065597C">
        <w:rPr>
          <w:rFonts w:ascii="Times New Roman" w:hAnsi="Times New Roman" w:cs="Times New Roman"/>
        </w:rPr>
        <w:t>‘</w:t>
      </w:r>
      <w:r w:rsidR="009D2B65">
        <w:rPr>
          <w:rFonts w:ascii="Times New Roman" w:hAnsi="Times New Roman" w:cs="Times New Roman"/>
        </w:rPr>
        <w:t>medicine</w:t>
      </w:r>
      <w:r w:rsidR="0065597C">
        <w:rPr>
          <w:rFonts w:ascii="Times New Roman" w:hAnsi="Times New Roman" w:cs="Times New Roman"/>
        </w:rPr>
        <w:t>’</w:t>
      </w:r>
      <w:r w:rsidR="009D2B65">
        <w:rPr>
          <w:rFonts w:ascii="Times New Roman" w:hAnsi="Times New Roman" w:cs="Times New Roman"/>
        </w:rPr>
        <w:t xml:space="preserve"> by those who touted its regenerative virtues for nation and masculinity alike.</w:t>
      </w:r>
      <w:r w:rsidR="009D2B65">
        <w:rPr>
          <w:rStyle w:val="FootnoteReference"/>
          <w:rFonts w:ascii="Times New Roman" w:hAnsi="Times New Roman" w:cs="Times New Roman"/>
        </w:rPr>
        <w:footnoteReference w:id="27"/>
      </w:r>
      <w:r w:rsidR="005263B4">
        <w:rPr>
          <w:rFonts w:ascii="Times New Roman" w:hAnsi="Times New Roman" w:cs="Times New Roman"/>
        </w:rPr>
        <w:t xml:space="preserve"> </w:t>
      </w:r>
    </w:p>
    <w:p w14:paraId="2B998D75" w14:textId="5581EB8A" w:rsidR="00C34F3C" w:rsidRDefault="005263B4" w:rsidP="004F289B">
      <w:pPr>
        <w:spacing w:line="480" w:lineRule="auto"/>
        <w:ind w:firstLine="720"/>
        <w:jc w:val="both"/>
        <w:rPr>
          <w:rFonts w:ascii="Times New Roman" w:hAnsi="Times New Roman" w:cs="Times New Roman"/>
        </w:rPr>
      </w:pPr>
      <w:r>
        <w:rPr>
          <w:rFonts w:ascii="Times New Roman" w:hAnsi="Times New Roman" w:cs="Times New Roman"/>
        </w:rPr>
        <w:t>There is</w:t>
      </w:r>
      <w:r w:rsidR="0030311A">
        <w:rPr>
          <w:rFonts w:ascii="Times New Roman" w:hAnsi="Times New Roman" w:cs="Times New Roman"/>
        </w:rPr>
        <w:t xml:space="preserve"> </w:t>
      </w:r>
      <w:r>
        <w:rPr>
          <w:rFonts w:ascii="Times New Roman" w:hAnsi="Times New Roman" w:cs="Times New Roman"/>
        </w:rPr>
        <w:t>another connection that provides a common cultural denominator for war and disease: their liminal status on the edge of representability. The experience of war, and of combat in particular</w:t>
      </w:r>
      <w:r w:rsidR="00F23803">
        <w:rPr>
          <w:rFonts w:ascii="Times New Roman" w:hAnsi="Times New Roman" w:cs="Times New Roman"/>
        </w:rPr>
        <w:t>,</w:t>
      </w:r>
      <w:r w:rsidR="0030311A">
        <w:rPr>
          <w:rFonts w:ascii="Times New Roman" w:hAnsi="Times New Roman" w:cs="Times New Roman"/>
        </w:rPr>
        <w:t xml:space="preserve"> </w:t>
      </w:r>
      <w:r>
        <w:rPr>
          <w:rFonts w:ascii="Times New Roman" w:hAnsi="Times New Roman" w:cs="Times New Roman"/>
        </w:rPr>
        <w:t>is often connoted as exceeding the capacities of not just those who experience it first</w:t>
      </w:r>
      <w:r w:rsidR="00826CD1">
        <w:rPr>
          <w:rFonts w:ascii="Times New Roman" w:hAnsi="Times New Roman" w:cs="Times New Roman"/>
        </w:rPr>
        <w:t>-</w:t>
      </w:r>
      <w:r>
        <w:rPr>
          <w:rFonts w:ascii="Times New Roman" w:hAnsi="Times New Roman" w:cs="Times New Roman"/>
        </w:rPr>
        <w:t>hand, but of language itself</w:t>
      </w:r>
      <w:r w:rsidR="00F23803">
        <w:rPr>
          <w:rFonts w:ascii="Times New Roman" w:hAnsi="Times New Roman" w:cs="Times New Roman"/>
        </w:rPr>
        <w:t>.</w:t>
      </w:r>
      <w:r>
        <w:rPr>
          <w:rStyle w:val="FootnoteReference"/>
          <w:rFonts w:ascii="Times New Roman" w:hAnsi="Times New Roman" w:cs="Times New Roman"/>
        </w:rPr>
        <w:footnoteReference w:id="28"/>
      </w:r>
      <w:r w:rsidR="00826CD1">
        <w:rPr>
          <w:rFonts w:ascii="Times New Roman" w:hAnsi="Times New Roman" w:cs="Times New Roman"/>
        </w:rPr>
        <w:t xml:space="preserve"> </w:t>
      </w:r>
      <w:r w:rsidR="00F23803">
        <w:rPr>
          <w:rFonts w:ascii="Times New Roman" w:hAnsi="Times New Roman" w:cs="Times New Roman"/>
        </w:rPr>
        <w:t>A</w:t>
      </w:r>
      <w:r w:rsidR="00826CD1">
        <w:rPr>
          <w:rFonts w:ascii="Times New Roman" w:hAnsi="Times New Roman" w:cs="Times New Roman"/>
        </w:rPr>
        <w:t xml:space="preserve"> </w:t>
      </w:r>
      <w:r w:rsidR="00E70E91">
        <w:rPr>
          <w:rFonts w:ascii="Times New Roman" w:hAnsi="Times New Roman" w:cs="Times New Roman"/>
        </w:rPr>
        <w:t xml:space="preserve">boundary </w:t>
      </w:r>
      <w:r w:rsidR="00826CD1">
        <w:rPr>
          <w:rFonts w:ascii="Times New Roman" w:hAnsi="Times New Roman" w:cs="Times New Roman"/>
        </w:rPr>
        <w:t xml:space="preserve">of difference </w:t>
      </w:r>
      <w:r w:rsidR="00F23803">
        <w:rPr>
          <w:rFonts w:ascii="Times New Roman" w:hAnsi="Times New Roman" w:cs="Times New Roman"/>
        </w:rPr>
        <w:t xml:space="preserve">is thus drawn </w:t>
      </w:r>
      <w:r w:rsidR="0030311A">
        <w:rPr>
          <w:rFonts w:ascii="Times New Roman" w:hAnsi="Times New Roman" w:cs="Times New Roman"/>
        </w:rPr>
        <w:t>between</w:t>
      </w:r>
      <w:r w:rsidR="00826CD1">
        <w:rPr>
          <w:rFonts w:ascii="Times New Roman" w:hAnsi="Times New Roman" w:cs="Times New Roman"/>
        </w:rPr>
        <w:t xml:space="preserve"> those who </w:t>
      </w:r>
      <w:r w:rsidR="002C1339">
        <w:rPr>
          <w:rFonts w:ascii="Times New Roman" w:hAnsi="Times New Roman" w:cs="Times New Roman"/>
        </w:rPr>
        <w:t>engaged in warfare</w:t>
      </w:r>
      <w:r w:rsidR="00826CD1">
        <w:rPr>
          <w:rFonts w:ascii="Times New Roman" w:hAnsi="Times New Roman" w:cs="Times New Roman"/>
        </w:rPr>
        <w:t xml:space="preserve"> </w:t>
      </w:r>
      <w:r w:rsidR="0030311A">
        <w:rPr>
          <w:rFonts w:ascii="Times New Roman" w:hAnsi="Times New Roman" w:cs="Times New Roman"/>
        </w:rPr>
        <w:t>and</w:t>
      </w:r>
      <w:r w:rsidR="00826CD1">
        <w:rPr>
          <w:rFonts w:ascii="Times New Roman" w:hAnsi="Times New Roman" w:cs="Times New Roman"/>
        </w:rPr>
        <w:t xml:space="preserve"> those to whom </w:t>
      </w:r>
      <w:r w:rsidR="0044285F">
        <w:rPr>
          <w:rFonts w:ascii="Times New Roman" w:hAnsi="Times New Roman" w:cs="Times New Roman"/>
        </w:rPr>
        <w:t>its</w:t>
      </w:r>
      <w:r w:rsidR="00826CD1">
        <w:rPr>
          <w:rFonts w:ascii="Times New Roman" w:hAnsi="Times New Roman" w:cs="Times New Roman"/>
        </w:rPr>
        <w:t xml:space="preserve"> intensity and nature could scarcely be conveyed.</w:t>
      </w:r>
      <w:r w:rsidR="00826CD1">
        <w:rPr>
          <w:rStyle w:val="FootnoteReference"/>
          <w:rFonts w:ascii="Times New Roman" w:hAnsi="Times New Roman" w:cs="Times New Roman"/>
        </w:rPr>
        <w:footnoteReference w:id="29"/>
      </w:r>
      <w:r w:rsidR="00E85357">
        <w:rPr>
          <w:rFonts w:ascii="Times New Roman" w:hAnsi="Times New Roman" w:cs="Times New Roman"/>
        </w:rPr>
        <w:t xml:space="preserve"> And yet, as we shall see, the experience of seeking glory and finding cholera in its stead in the valleys of </w:t>
      </w:r>
      <w:r w:rsidR="00E85357">
        <w:rPr>
          <w:rFonts w:ascii="Times New Roman" w:hAnsi="Times New Roman" w:cs="Times New Roman"/>
        </w:rPr>
        <w:t>north</w:t>
      </w:r>
      <w:r w:rsidR="00E1542A">
        <w:rPr>
          <w:rFonts w:ascii="Times New Roman" w:hAnsi="Times New Roman" w:cs="Times New Roman"/>
        </w:rPr>
        <w:t>ern</w:t>
      </w:r>
      <w:r w:rsidR="00E85357">
        <w:rPr>
          <w:rFonts w:ascii="Times New Roman" w:hAnsi="Times New Roman" w:cs="Times New Roman"/>
        </w:rPr>
        <w:t xml:space="preserve"> Bulgaria in 1913 was not so much a case of war disrupting language and literature,</w:t>
      </w:r>
      <w:r w:rsidR="00E85357">
        <w:rPr>
          <w:rStyle w:val="FootnoteReference"/>
          <w:rFonts w:ascii="Times New Roman" w:hAnsi="Times New Roman" w:cs="Times New Roman"/>
        </w:rPr>
        <w:footnoteReference w:id="30"/>
      </w:r>
      <w:r w:rsidR="00E85357">
        <w:rPr>
          <w:rFonts w:ascii="Times New Roman" w:hAnsi="Times New Roman" w:cs="Times New Roman"/>
        </w:rPr>
        <w:t xml:space="preserve"> but rather</w:t>
      </w:r>
      <w:r w:rsidR="00577B7D">
        <w:rPr>
          <w:rFonts w:ascii="Times New Roman" w:hAnsi="Times New Roman" w:cs="Times New Roman"/>
        </w:rPr>
        <w:t xml:space="preserve"> one</w:t>
      </w:r>
      <w:r w:rsidR="00E85357">
        <w:rPr>
          <w:rFonts w:ascii="Times New Roman" w:hAnsi="Times New Roman" w:cs="Times New Roman"/>
        </w:rPr>
        <w:t xml:space="preserve"> of literature filling the </w:t>
      </w:r>
      <w:r w:rsidR="002432D1">
        <w:rPr>
          <w:rFonts w:ascii="Times New Roman" w:hAnsi="Times New Roman" w:cs="Times New Roman"/>
        </w:rPr>
        <w:t>void</w:t>
      </w:r>
      <w:r w:rsidR="00E85357">
        <w:rPr>
          <w:rFonts w:ascii="Times New Roman" w:hAnsi="Times New Roman" w:cs="Times New Roman"/>
        </w:rPr>
        <w:t xml:space="preserve"> left by </w:t>
      </w:r>
      <w:r w:rsidR="002432D1">
        <w:rPr>
          <w:rFonts w:ascii="Times New Roman" w:hAnsi="Times New Roman" w:cs="Times New Roman"/>
        </w:rPr>
        <w:t xml:space="preserve">an absent </w:t>
      </w:r>
      <w:r w:rsidR="00E85357">
        <w:rPr>
          <w:rFonts w:ascii="Times New Roman" w:hAnsi="Times New Roman" w:cs="Times New Roman"/>
        </w:rPr>
        <w:t>war.</w:t>
      </w:r>
    </w:p>
    <w:p w14:paraId="3101D399" w14:textId="453513D1" w:rsidR="00FF5771" w:rsidRDefault="00E85357" w:rsidP="004F289B">
      <w:pPr>
        <w:spacing w:line="480" w:lineRule="auto"/>
        <w:ind w:firstLine="720"/>
        <w:jc w:val="both"/>
        <w:rPr>
          <w:rFonts w:ascii="Times New Roman" w:hAnsi="Times New Roman" w:cs="Times New Roman"/>
        </w:rPr>
      </w:pPr>
      <w:r>
        <w:rPr>
          <w:rFonts w:ascii="Times New Roman" w:hAnsi="Times New Roman" w:cs="Times New Roman"/>
        </w:rPr>
        <w:t>If warfare has liminal effects on representation, then so does disease</w:t>
      </w:r>
      <w:r w:rsidR="00B05926">
        <w:rPr>
          <w:rFonts w:ascii="Times New Roman" w:hAnsi="Times New Roman" w:cs="Times New Roman"/>
        </w:rPr>
        <w:t xml:space="preserve">. </w:t>
      </w:r>
      <w:r w:rsidR="0065597C">
        <w:rPr>
          <w:rFonts w:ascii="Times New Roman" w:hAnsi="Times New Roman" w:cs="Times New Roman"/>
        </w:rPr>
        <w:t>‘</w:t>
      </w:r>
      <w:r w:rsidR="00B05926">
        <w:rPr>
          <w:rFonts w:ascii="Times New Roman" w:hAnsi="Times New Roman" w:cs="Times New Roman"/>
        </w:rPr>
        <w:t>P</w:t>
      </w:r>
      <w:r>
        <w:rPr>
          <w:rFonts w:ascii="Times New Roman" w:hAnsi="Times New Roman" w:cs="Times New Roman"/>
        </w:rPr>
        <w:t>lague narratives</w:t>
      </w:r>
      <w:r w:rsidR="0065597C">
        <w:rPr>
          <w:rFonts w:ascii="Times New Roman" w:hAnsi="Times New Roman" w:cs="Times New Roman"/>
        </w:rPr>
        <w:t>’</w:t>
      </w:r>
      <w:r>
        <w:rPr>
          <w:rFonts w:ascii="Times New Roman" w:hAnsi="Times New Roman" w:cs="Times New Roman"/>
        </w:rPr>
        <w:t xml:space="preserve"> are a testament to this</w:t>
      </w:r>
      <w:r w:rsidR="00B05926">
        <w:rPr>
          <w:rFonts w:ascii="Times New Roman" w:hAnsi="Times New Roman" w:cs="Times New Roman"/>
        </w:rPr>
        <w:t xml:space="preserve">, as are </w:t>
      </w:r>
      <w:r w:rsidR="0065597C">
        <w:rPr>
          <w:rFonts w:ascii="Times New Roman" w:hAnsi="Times New Roman" w:cs="Times New Roman"/>
        </w:rPr>
        <w:t>‘</w:t>
      </w:r>
      <w:r w:rsidR="00B05926">
        <w:rPr>
          <w:rFonts w:ascii="Times New Roman" w:hAnsi="Times New Roman" w:cs="Times New Roman"/>
        </w:rPr>
        <w:t>autosomatographies</w:t>
      </w:r>
      <w:r w:rsidR="0065597C">
        <w:rPr>
          <w:rFonts w:ascii="Times New Roman" w:hAnsi="Times New Roman" w:cs="Times New Roman"/>
        </w:rPr>
        <w:t>’</w:t>
      </w:r>
      <w:r w:rsidR="00B05926">
        <w:rPr>
          <w:rFonts w:ascii="Times New Roman" w:hAnsi="Times New Roman" w:cs="Times New Roman"/>
        </w:rPr>
        <w:t xml:space="preserve"> chronicling one individual’s subjective experience of disease. </w:t>
      </w:r>
      <w:r w:rsidR="001D60C1">
        <w:rPr>
          <w:rFonts w:ascii="Times New Roman" w:hAnsi="Times New Roman" w:cs="Times New Roman"/>
        </w:rPr>
        <w:t>When not deeming disease as exceeding the bounds of representability, or deferring representation to other, more canonical authors,</w:t>
      </w:r>
      <w:r w:rsidR="001D60C1">
        <w:rPr>
          <w:rStyle w:val="FootnoteReference"/>
          <w:rFonts w:ascii="Times New Roman" w:hAnsi="Times New Roman" w:cs="Times New Roman"/>
        </w:rPr>
        <w:footnoteReference w:id="31"/>
      </w:r>
      <w:r w:rsidR="001D60C1">
        <w:rPr>
          <w:rFonts w:ascii="Times New Roman" w:hAnsi="Times New Roman" w:cs="Times New Roman"/>
        </w:rPr>
        <w:t xml:space="preserve"> </w:t>
      </w:r>
      <w:r w:rsidR="007F7C19">
        <w:rPr>
          <w:rFonts w:ascii="Times New Roman" w:hAnsi="Times New Roman" w:cs="Times New Roman"/>
        </w:rPr>
        <w:t xml:space="preserve">texts of </w:t>
      </w:r>
      <w:r w:rsidR="001D60C1">
        <w:rPr>
          <w:rFonts w:ascii="Times New Roman" w:hAnsi="Times New Roman" w:cs="Times New Roman"/>
        </w:rPr>
        <w:t>t</w:t>
      </w:r>
      <w:r w:rsidR="00B05926">
        <w:rPr>
          <w:rFonts w:ascii="Times New Roman" w:hAnsi="Times New Roman" w:cs="Times New Roman"/>
        </w:rPr>
        <w:t>he former category problematise the social interconnectedness of factors that are perceived to cause an epidem</w:t>
      </w:r>
      <w:r w:rsidR="00B05926">
        <w:rPr>
          <w:rFonts w:ascii="Times New Roman" w:hAnsi="Times New Roman" w:cs="Times New Roman"/>
        </w:rPr>
        <w:t>ic outbreak, reactions to it,</w:t>
      </w:r>
      <w:r w:rsidR="00341232">
        <w:rPr>
          <w:rFonts w:ascii="Times New Roman" w:hAnsi="Times New Roman" w:cs="Times New Roman"/>
        </w:rPr>
        <w:t xml:space="preserve"> and</w:t>
      </w:r>
      <w:r w:rsidR="00B05926">
        <w:rPr>
          <w:rFonts w:ascii="Times New Roman" w:hAnsi="Times New Roman" w:cs="Times New Roman"/>
        </w:rPr>
        <w:t xml:space="preserve"> attempts at mitigation and containmen</w:t>
      </w:r>
      <w:r w:rsidR="00F56557">
        <w:rPr>
          <w:rFonts w:ascii="Times New Roman" w:hAnsi="Times New Roman" w:cs="Times New Roman"/>
        </w:rPr>
        <w:t>t.</w:t>
      </w:r>
      <w:r w:rsidR="00E90CA6">
        <w:rPr>
          <w:rFonts w:ascii="Times New Roman" w:hAnsi="Times New Roman" w:cs="Times New Roman"/>
        </w:rPr>
        <w:t xml:space="preserve"> </w:t>
      </w:r>
      <w:r w:rsidR="00F56557">
        <w:rPr>
          <w:rFonts w:ascii="Times New Roman" w:hAnsi="Times New Roman" w:cs="Times New Roman"/>
        </w:rPr>
        <w:t>T</w:t>
      </w:r>
      <w:r w:rsidR="00E90CA6">
        <w:rPr>
          <w:rFonts w:ascii="Times New Roman" w:hAnsi="Times New Roman" w:cs="Times New Roman"/>
        </w:rPr>
        <w:t xml:space="preserve">he latter, on the other </w:t>
      </w:r>
      <w:r w:rsidR="00E90CA6">
        <w:rPr>
          <w:rFonts w:ascii="Times New Roman" w:hAnsi="Times New Roman" w:cs="Times New Roman"/>
        </w:rPr>
        <w:lastRenderedPageBreak/>
        <w:t xml:space="preserve">hand, offer an account of embodied affect, though </w:t>
      </w:r>
      <w:r w:rsidR="00983A86">
        <w:rPr>
          <w:rFonts w:ascii="Times New Roman" w:hAnsi="Times New Roman" w:cs="Times New Roman"/>
        </w:rPr>
        <w:t>also often</w:t>
      </w:r>
      <w:r w:rsidR="00E90CA6">
        <w:rPr>
          <w:rFonts w:ascii="Times New Roman" w:hAnsi="Times New Roman" w:cs="Times New Roman"/>
        </w:rPr>
        <w:t xml:space="preserve"> linking back to the overarching social aspects that inform care, inclusion, treatment, stigma or definitions of </w:t>
      </w:r>
      <w:r w:rsidR="0065597C">
        <w:rPr>
          <w:rFonts w:ascii="Times New Roman" w:hAnsi="Times New Roman" w:cs="Times New Roman"/>
        </w:rPr>
        <w:t>‘</w:t>
      </w:r>
      <w:r w:rsidR="00E90CA6">
        <w:rPr>
          <w:rFonts w:ascii="Times New Roman" w:hAnsi="Times New Roman" w:cs="Times New Roman"/>
        </w:rPr>
        <w:t>health</w:t>
      </w:r>
      <w:r w:rsidR="0065597C">
        <w:rPr>
          <w:rFonts w:ascii="Times New Roman" w:hAnsi="Times New Roman" w:cs="Times New Roman"/>
        </w:rPr>
        <w:t>’</w:t>
      </w:r>
      <w:r w:rsidR="00E90CA6">
        <w:rPr>
          <w:rFonts w:ascii="Times New Roman" w:hAnsi="Times New Roman" w:cs="Times New Roman"/>
        </w:rPr>
        <w:t xml:space="preserve"> versus </w:t>
      </w:r>
      <w:r w:rsidR="0065597C">
        <w:rPr>
          <w:rFonts w:ascii="Times New Roman" w:hAnsi="Times New Roman" w:cs="Times New Roman"/>
        </w:rPr>
        <w:t>‘</w:t>
      </w:r>
      <w:r w:rsidR="00E90CA6">
        <w:rPr>
          <w:rFonts w:ascii="Times New Roman" w:hAnsi="Times New Roman" w:cs="Times New Roman"/>
        </w:rPr>
        <w:t>illness</w:t>
      </w:r>
      <w:r w:rsidR="0065597C">
        <w:rPr>
          <w:rFonts w:ascii="Times New Roman" w:hAnsi="Times New Roman" w:cs="Times New Roman"/>
        </w:rPr>
        <w:t>’</w:t>
      </w:r>
      <w:r w:rsidR="00E90CA6">
        <w:rPr>
          <w:rFonts w:ascii="Times New Roman" w:hAnsi="Times New Roman" w:cs="Times New Roman"/>
        </w:rPr>
        <w:t>.</w:t>
      </w:r>
      <w:r w:rsidR="002C3EEE">
        <w:rPr>
          <w:rStyle w:val="FootnoteReference"/>
          <w:rFonts w:ascii="Times New Roman" w:hAnsi="Times New Roman" w:cs="Times New Roman"/>
        </w:rPr>
        <w:footnoteReference w:id="32"/>
      </w:r>
      <w:r w:rsidR="00E90CA6">
        <w:rPr>
          <w:rFonts w:ascii="Times New Roman" w:hAnsi="Times New Roman" w:cs="Times New Roman"/>
        </w:rPr>
        <w:t xml:space="preserve"> </w:t>
      </w:r>
    </w:p>
    <w:p w14:paraId="3CD4834B" w14:textId="438E0683" w:rsidR="00F372E9" w:rsidRDefault="00221282" w:rsidP="004F289B">
      <w:pPr>
        <w:spacing w:line="480" w:lineRule="auto"/>
        <w:ind w:firstLine="720"/>
        <w:jc w:val="both"/>
        <w:rPr>
          <w:rFonts w:ascii="Times New Roman" w:hAnsi="Times New Roman" w:cs="Times New Roman"/>
        </w:rPr>
      </w:pPr>
      <w:r>
        <w:rPr>
          <w:rFonts w:ascii="Times New Roman" w:hAnsi="Times New Roman" w:cs="Times New Roman"/>
        </w:rPr>
        <w:t xml:space="preserve">Inasmuch as bubonic plague provides a historical archetype in Western culture for </w:t>
      </w:r>
      <w:r w:rsidR="006D310C">
        <w:rPr>
          <w:rFonts w:ascii="Times New Roman" w:hAnsi="Times New Roman" w:cs="Times New Roman"/>
        </w:rPr>
        <w:t>plague narratives</w:t>
      </w:r>
      <w:r>
        <w:rPr>
          <w:rFonts w:ascii="Times New Roman" w:hAnsi="Times New Roman" w:cs="Times New Roman"/>
        </w:rPr>
        <w:t xml:space="preserve"> as a genre and </w:t>
      </w:r>
      <w:r w:rsidR="0065597C">
        <w:rPr>
          <w:rFonts w:ascii="Times New Roman" w:hAnsi="Times New Roman" w:cs="Times New Roman"/>
        </w:rPr>
        <w:t>‘</w:t>
      </w:r>
      <w:r>
        <w:rPr>
          <w:rFonts w:ascii="Times New Roman" w:hAnsi="Times New Roman" w:cs="Times New Roman"/>
        </w:rPr>
        <w:t>plague</w:t>
      </w:r>
      <w:r w:rsidR="0065597C">
        <w:rPr>
          <w:rFonts w:ascii="Times New Roman" w:hAnsi="Times New Roman" w:cs="Times New Roman"/>
        </w:rPr>
        <w:t>’</w:t>
      </w:r>
      <w:r>
        <w:rPr>
          <w:rFonts w:ascii="Times New Roman" w:hAnsi="Times New Roman" w:cs="Times New Roman"/>
        </w:rPr>
        <w:t xml:space="preserve"> remains a common umbrella term in English, p</w:t>
      </w:r>
      <w:r w:rsidR="00114149">
        <w:rPr>
          <w:rFonts w:ascii="Times New Roman" w:hAnsi="Times New Roman" w:cs="Times New Roman"/>
        </w:rPr>
        <w:t xml:space="preserve">lague narratives </w:t>
      </w:r>
      <w:r w:rsidR="0036334A">
        <w:rPr>
          <w:rFonts w:ascii="Times New Roman" w:hAnsi="Times New Roman" w:cs="Times New Roman"/>
        </w:rPr>
        <w:t xml:space="preserve">help frame </w:t>
      </w:r>
      <w:r w:rsidR="0036334A">
        <w:rPr>
          <w:rFonts w:ascii="Times New Roman" w:hAnsi="Times New Roman" w:cs="Times New Roman"/>
        </w:rPr>
        <w:t xml:space="preserve">the </w:t>
      </w:r>
      <w:r w:rsidR="0065597C">
        <w:rPr>
          <w:rFonts w:ascii="Times New Roman" w:hAnsi="Times New Roman" w:cs="Times New Roman"/>
        </w:rPr>
        <w:t>‘</w:t>
      </w:r>
      <w:r w:rsidR="0036334A">
        <w:rPr>
          <w:rFonts w:ascii="Times New Roman" w:hAnsi="Times New Roman" w:cs="Times New Roman"/>
        </w:rPr>
        <w:t>visitation</w:t>
      </w:r>
      <w:r w:rsidR="0065597C">
        <w:rPr>
          <w:rFonts w:ascii="Times New Roman" w:hAnsi="Times New Roman" w:cs="Times New Roman"/>
        </w:rPr>
        <w:t>’</w:t>
      </w:r>
      <w:r w:rsidR="0036334A">
        <w:rPr>
          <w:rFonts w:ascii="Times New Roman" w:hAnsi="Times New Roman" w:cs="Times New Roman"/>
        </w:rPr>
        <w:t xml:space="preserve"> of a given disease in revelatory terms, unveiling the structural </w:t>
      </w:r>
      <w:r w:rsidR="0065597C">
        <w:rPr>
          <w:rFonts w:ascii="Times New Roman" w:hAnsi="Times New Roman" w:cs="Times New Roman"/>
        </w:rPr>
        <w:t>‘</w:t>
      </w:r>
      <w:r w:rsidR="0036334A">
        <w:rPr>
          <w:rFonts w:ascii="Times New Roman" w:hAnsi="Times New Roman" w:cs="Times New Roman"/>
        </w:rPr>
        <w:t>pre-existing conditions</w:t>
      </w:r>
      <w:r w:rsidR="0065597C">
        <w:rPr>
          <w:rFonts w:ascii="Times New Roman" w:hAnsi="Times New Roman" w:cs="Times New Roman"/>
        </w:rPr>
        <w:t>’</w:t>
      </w:r>
      <w:r w:rsidR="0036334A">
        <w:rPr>
          <w:rFonts w:ascii="Times New Roman" w:hAnsi="Times New Roman" w:cs="Times New Roman"/>
        </w:rPr>
        <w:t xml:space="preserve"> that enable its outbreak in a given locale, revealing the scalar tensions between the individual </w:t>
      </w:r>
      <w:r w:rsidR="00E927AD">
        <w:rPr>
          <w:rFonts w:ascii="Times New Roman" w:hAnsi="Times New Roman" w:cs="Times New Roman"/>
        </w:rPr>
        <w:t>and</w:t>
      </w:r>
      <w:r w:rsidR="0036334A">
        <w:rPr>
          <w:rFonts w:ascii="Times New Roman" w:hAnsi="Times New Roman" w:cs="Times New Roman"/>
        </w:rPr>
        <w:t xml:space="preserve"> the social level.</w:t>
      </w:r>
      <w:r w:rsidR="0036334A">
        <w:rPr>
          <w:rStyle w:val="FootnoteReference"/>
          <w:rFonts w:ascii="Times New Roman" w:hAnsi="Times New Roman" w:cs="Times New Roman"/>
        </w:rPr>
        <w:footnoteReference w:id="33"/>
      </w:r>
      <w:r w:rsidR="00481E71">
        <w:rPr>
          <w:rFonts w:ascii="Times New Roman" w:hAnsi="Times New Roman" w:cs="Times New Roman"/>
        </w:rPr>
        <w:t xml:space="preserve"> </w:t>
      </w:r>
      <w:r w:rsidR="00642D85">
        <w:rPr>
          <w:rFonts w:ascii="Times New Roman" w:hAnsi="Times New Roman" w:cs="Times New Roman"/>
        </w:rPr>
        <w:t>T</w:t>
      </w:r>
      <w:r w:rsidR="0056778E">
        <w:rPr>
          <w:rFonts w:ascii="Times New Roman" w:hAnsi="Times New Roman" w:cs="Times New Roman"/>
        </w:rPr>
        <w:t>racing the origins of contagion may often give rise to exclusionary reaction</w:t>
      </w:r>
      <w:r w:rsidR="00FF5771">
        <w:rPr>
          <w:rFonts w:ascii="Times New Roman" w:hAnsi="Times New Roman" w:cs="Times New Roman"/>
        </w:rPr>
        <w:t>s</w:t>
      </w:r>
      <w:r w:rsidR="0056778E">
        <w:rPr>
          <w:rFonts w:ascii="Times New Roman" w:hAnsi="Times New Roman" w:cs="Times New Roman"/>
        </w:rPr>
        <w:t xml:space="preserve"> against a </w:t>
      </w:r>
      <w:r w:rsidR="009D71A3">
        <w:rPr>
          <w:rFonts w:ascii="Times New Roman" w:hAnsi="Times New Roman" w:cs="Times New Roman"/>
        </w:rPr>
        <w:t>supposedly</w:t>
      </w:r>
      <w:r w:rsidR="009711D8">
        <w:rPr>
          <w:rFonts w:ascii="Times New Roman" w:hAnsi="Times New Roman" w:cs="Times New Roman"/>
        </w:rPr>
        <w:t xml:space="preserve"> </w:t>
      </w:r>
      <w:r w:rsidR="0056778E">
        <w:rPr>
          <w:rFonts w:ascii="Times New Roman" w:hAnsi="Times New Roman" w:cs="Times New Roman"/>
        </w:rPr>
        <w:t xml:space="preserve">contaminating </w:t>
      </w:r>
      <w:r w:rsidR="008C7911">
        <w:rPr>
          <w:rFonts w:ascii="Times New Roman" w:hAnsi="Times New Roman" w:cs="Times New Roman"/>
        </w:rPr>
        <w:t>‘o</w:t>
      </w:r>
      <w:r w:rsidR="0056778E">
        <w:rPr>
          <w:rFonts w:ascii="Times New Roman" w:hAnsi="Times New Roman" w:cs="Times New Roman"/>
        </w:rPr>
        <w:t>ther</w:t>
      </w:r>
      <w:r w:rsidR="008C7911">
        <w:rPr>
          <w:rFonts w:ascii="Times New Roman" w:hAnsi="Times New Roman" w:cs="Times New Roman"/>
        </w:rPr>
        <w:t>’</w:t>
      </w:r>
      <w:r w:rsidR="0056778E">
        <w:rPr>
          <w:rFonts w:ascii="Times New Roman" w:hAnsi="Times New Roman" w:cs="Times New Roman"/>
        </w:rPr>
        <w:t xml:space="preserve">, </w:t>
      </w:r>
      <w:r w:rsidR="0044285F">
        <w:rPr>
          <w:rFonts w:ascii="Times New Roman" w:hAnsi="Times New Roman" w:cs="Times New Roman"/>
        </w:rPr>
        <w:t>while</w:t>
      </w:r>
      <w:r w:rsidR="0056778E">
        <w:rPr>
          <w:rFonts w:ascii="Times New Roman" w:hAnsi="Times New Roman" w:cs="Times New Roman"/>
        </w:rPr>
        <w:t xml:space="preserve"> </w:t>
      </w:r>
      <w:r w:rsidR="0056778E">
        <w:rPr>
          <w:rFonts w:ascii="Times New Roman" w:hAnsi="Times New Roman" w:cs="Times New Roman"/>
        </w:rPr>
        <w:t>the very nature of epidemic disease exceeds the bounds and capacities of the nation-state.</w:t>
      </w:r>
      <w:r w:rsidR="0056778E">
        <w:rPr>
          <w:rStyle w:val="FootnoteReference"/>
          <w:rFonts w:ascii="Times New Roman" w:hAnsi="Times New Roman" w:cs="Times New Roman"/>
        </w:rPr>
        <w:footnoteReference w:id="34"/>
      </w:r>
      <w:r w:rsidR="00481E71">
        <w:rPr>
          <w:rFonts w:ascii="Times New Roman" w:hAnsi="Times New Roman" w:cs="Times New Roman"/>
        </w:rPr>
        <w:t xml:space="preserve"> </w:t>
      </w:r>
      <w:r w:rsidR="002C3EEE">
        <w:rPr>
          <w:rFonts w:ascii="Times New Roman" w:hAnsi="Times New Roman" w:cs="Times New Roman"/>
        </w:rPr>
        <w:t xml:space="preserve">And, depending on the name of the plague, a sense that its visitation is an anachronism emanating from some </w:t>
      </w:r>
      <w:r w:rsidR="0065597C">
        <w:rPr>
          <w:rFonts w:ascii="Times New Roman" w:hAnsi="Times New Roman" w:cs="Times New Roman"/>
        </w:rPr>
        <w:t>‘</w:t>
      </w:r>
      <w:r w:rsidR="002C3EEE">
        <w:rPr>
          <w:rFonts w:ascii="Times New Roman" w:hAnsi="Times New Roman" w:cs="Times New Roman"/>
        </w:rPr>
        <w:t>backward</w:t>
      </w:r>
      <w:r w:rsidR="0065597C">
        <w:rPr>
          <w:rFonts w:ascii="Times New Roman" w:hAnsi="Times New Roman" w:cs="Times New Roman"/>
        </w:rPr>
        <w:t>’</w:t>
      </w:r>
      <w:r w:rsidR="002C3EEE">
        <w:rPr>
          <w:rFonts w:ascii="Times New Roman" w:hAnsi="Times New Roman" w:cs="Times New Roman"/>
        </w:rPr>
        <w:t xml:space="preserve"> periphery may only heighten anxiety.</w:t>
      </w:r>
      <w:r w:rsidR="00F372E9">
        <w:rPr>
          <w:rFonts w:ascii="Times New Roman" w:hAnsi="Times New Roman" w:cs="Times New Roman"/>
        </w:rPr>
        <w:t xml:space="preserve"> All of this</w:t>
      </w:r>
      <w:r w:rsidR="00162170">
        <w:rPr>
          <w:rFonts w:ascii="Times New Roman" w:hAnsi="Times New Roman" w:cs="Times New Roman"/>
        </w:rPr>
        <w:t xml:space="preserve"> </w:t>
      </w:r>
      <w:r w:rsidR="00F372E9">
        <w:rPr>
          <w:rFonts w:ascii="Times New Roman" w:hAnsi="Times New Roman" w:cs="Times New Roman"/>
        </w:rPr>
        <w:t xml:space="preserve">held true </w:t>
      </w:r>
      <w:r w:rsidR="00E52331">
        <w:rPr>
          <w:rFonts w:ascii="Times New Roman" w:hAnsi="Times New Roman" w:cs="Times New Roman"/>
        </w:rPr>
        <w:t xml:space="preserve">for </w:t>
      </w:r>
      <w:r w:rsidR="00F372E9">
        <w:rPr>
          <w:rFonts w:ascii="Times New Roman" w:hAnsi="Times New Roman" w:cs="Times New Roman"/>
        </w:rPr>
        <w:t>how cholera was experienced on both a collective and an individual level by Romanians in 1913</w:t>
      </w:r>
      <w:r w:rsidR="00B22484">
        <w:rPr>
          <w:rFonts w:ascii="Times New Roman" w:hAnsi="Times New Roman" w:cs="Times New Roman"/>
        </w:rPr>
        <w:t>.</w:t>
      </w:r>
      <w:r w:rsidR="00F372E9">
        <w:rPr>
          <w:rFonts w:ascii="Times New Roman" w:hAnsi="Times New Roman" w:cs="Times New Roman"/>
        </w:rPr>
        <w:t xml:space="preserve"> </w:t>
      </w:r>
      <w:r w:rsidR="00B22484">
        <w:rPr>
          <w:rFonts w:ascii="Times New Roman" w:hAnsi="Times New Roman" w:cs="Times New Roman"/>
        </w:rPr>
        <w:t>F</w:t>
      </w:r>
      <w:r w:rsidR="00F372E9">
        <w:rPr>
          <w:rFonts w:ascii="Times New Roman" w:hAnsi="Times New Roman" w:cs="Times New Roman"/>
        </w:rPr>
        <w:t>rom front line</w:t>
      </w:r>
      <w:r w:rsidR="00DE6692">
        <w:rPr>
          <w:rFonts w:ascii="Times New Roman" w:hAnsi="Times New Roman" w:cs="Times New Roman"/>
        </w:rPr>
        <w:t xml:space="preserve"> to </w:t>
      </w:r>
      <w:r w:rsidR="00F372E9">
        <w:rPr>
          <w:rFonts w:ascii="Times New Roman" w:hAnsi="Times New Roman" w:cs="Times New Roman"/>
        </w:rPr>
        <w:t xml:space="preserve">home front, </w:t>
      </w:r>
      <w:r w:rsidR="00162170">
        <w:rPr>
          <w:rFonts w:ascii="Times New Roman" w:hAnsi="Times New Roman" w:cs="Times New Roman"/>
        </w:rPr>
        <w:t xml:space="preserve">cholera </w:t>
      </w:r>
      <w:r w:rsidR="002D488D">
        <w:rPr>
          <w:rFonts w:ascii="Times New Roman" w:hAnsi="Times New Roman" w:cs="Times New Roman"/>
        </w:rPr>
        <w:t xml:space="preserve">complicated the triumphalist narratives of a bloodless, </w:t>
      </w:r>
      <w:r w:rsidR="0065597C">
        <w:rPr>
          <w:rFonts w:ascii="Times New Roman" w:hAnsi="Times New Roman" w:cs="Times New Roman"/>
        </w:rPr>
        <w:t>‘</w:t>
      </w:r>
      <w:r w:rsidR="002D488D">
        <w:rPr>
          <w:rFonts w:ascii="Times New Roman" w:hAnsi="Times New Roman" w:cs="Times New Roman"/>
        </w:rPr>
        <w:t>civilised</w:t>
      </w:r>
      <w:r w:rsidR="0065597C">
        <w:rPr>
          <w:rFonts w:ascii="Times New Roman" w:hAnsi="Times New Roman" w:cs="Times New Roman"/>
        </w:rPr>
        <w:t>’</w:t>
      </w:r>
      <w:r w:rsidR="002D488D">
        <w:rPr>
          <w:rFonts w:ascii="Times New Roman" w:hAnsi="Times New Roman" w:cs="Times New Roman"/>
        </w:rPr>
        <w:t xml:space="preserve"> war from which the country stood to gain regional prestige and territorial expansion.</w:t>
      </w:r>
    </w:p>
    <w:p w14:paraId="3FBD9A28" w14:textId="72BBD90A" w:rsidR="00E85357" w:rsidRDefault="00B150D5" w:rsidP="000478C2">
      <w:pPr>
        <w:spacing w:line="480" w:lineRule="auto"/>
        <w:ind w:firstLine="720"/>
        <w:jc w:val="both"/>
        <w:rPr>
          <w:rFonts w:ascii="Times New Roman" w:hAnsi="Times New Roman" w:cs="Times New Roman"/>
        </w:rPr>
      </w:pPr>
      <w:r>
        <w:rPr>
          <w:rFonts w:ascii="Times New Roman" w:hAnsi="Times New Roman" w:cs="Times New Roman"/>
        </w:rPr>
        <w:t xml:space="preserve">Finally, this brings us to how </w:t>
      </w:r>
      <w:r w:rsidR="00382E7A">
        <w:rPr>
          <w:rFonts w:ascii="Times New Roman" w:hAnsi="Times New Roman" w:cs="Times New Roman"/>
        </w:rPr>
        <w:t>war narratives</w:t>
      </w:r>
      <w:r w:rsidR="006F7435">
        <w:rPr>
          <w:rFonts w:ascii="Times New Roman" w:hAnsi="Times New Roman" w:cs="Times New Roman"/>
        </w:rPr>
        <w:t xml:space="preserve">, as </w:t>
      </w:r>
      <w:r w:rsidR="00A90EC8">
        <w:rPr>
          <w:rFonts w:ascii="Times New Roman" w:hAnsi="Times New Roman" w:cs="Times New Roman"/>
        </w:rPr>
        <w:t>an</w:t>
      </w:r>
      <w:r w:rsidR="00E47A61">
        <w:rPr>
          <w:rFonts w:ascii="Times New Roman" w:hAnsi="Times New Roman" w:cs="Times New Roman"/>
        </w:rPr>
        <w:t xml:space="preserve"> inherently</w:t>
      </w:r>
      <w:r w:rsidR="00A90EC8">
        <w:rPr>
          <w:rFonts w:ascii="Times New Roman" w:hAnsi="Times New Roman" w:cs="Times New Roman"/>
        </w:rPr>
        <w:t xml:space="preserve"> </w:t>
      </w:r>
      <w:r w:rsidR="006F7435">
        <w:rPr>
          <w:rFonts w:ascii="Times New Roman" w:hAnsi="Times New Roman" w:cs="Times New Roman"/>
        </w:rPr>
        <w:t>ambiguous genre</w:t>
      </w:r>
      <w:r w:rsidR="00FE4C2A">
        <w:rPr>
          <w:rFonts w:ascii="Times New Roman" w:hAnsi="Times New Roman" w:cs="Times New Roman"/>
        </w:rPr>
        <w:t>,</w:t>
      </w:r>
      <w:r w:rsidR="006F7435">
        <w:rPr>
          <w:rFonts w:ascii="Times New Roman" w:hAnsi="Times New Roman" w:cs="Times New Roman"/>
        </w:rPr>
        <w:t xml:space="preserve"> </w:t>
      </w:r>
      <w:r w:rsidR="00E47A61">
        <w:rPr>
          <w:rFonts w:ascii="Times New Roman" w:hAnsi="Times New Roman" w:cs="Times New Roman"/>
        </w:rPr>
        <w:t>may</w:t>
      </w:r>
      <w:r w:rsidR="006F7435">
        <w:rPr>
          <w:rFonts w:ascii="Times New Roman" w:hAnsi="Times New Roman" w:cs="Times New Roman"/>
        </w:rPr>
        <w:t xml:space="preserve"> also be read at and through their intersection with narratives of illness</w:t>
      </w:r>
      <w:r w:rsidR="004569D5">
        <w:rPr>
          <w:rFonts w:ascii="Times New Roman" w:hAnsi="Times New Roman" w:cs="Times New Roman"/>
        </w:rPr>
        <w:t>, on both an individual and a collective level</w:t>
      </w:r>
      <w:r w:rsidR="006F7435">
        <w:rPr>
          <w:rFonts w:ascii="Times New Roman" w:hAnsi="Times New Roman" w:cs="Times New Roman"/>
        </w:rPr>
        <w:t>.</w:t>
      </w:r>
      <w:r w:rsidR="00FE4C2A">
        <w:rPr>
          <w:rFonts w:ascii="Times New Roman" w:hAnsi="Times New Roman" w:cs="Times New Roman"/>
        </w:rPr>
        <w:t xml:space="preserve"> </w:t>
      </w:r>
      <w:r w:rsidR="002B0086">
        <w:rPr>
          <w:rFonts w:ascii="Times New Roman" w:hAnsi="Times New Roman" w:cs="Times New Roman"/>
        </w:rPr>
        <w:t>T</w:t>
      </w:r>
      <w:r w:rsidR="002D488D">
        <w:rPr>
          <w:rFonts w:ascii="Times New Roman" w:hAnsi="Times New Roman" w:cs="Times New Roman"/>
        </w:rPr>
        <w:t xml:space="preserve">he modern first-person war narrative shares features with </w:t>
      </w:r>
      <w:r w:rsidR="002D488D">
        <w:rPr>
          <w:rFonts w:ascii="Times New Roman" w:hAnsi="Times New Roman" w:cs="Times New Roman"/>
        </w:rPr>
        <w:lastRenderedPageBreak/>
        <w:t>autobiography, travel writing and historical narrative,</w:t>
      </w:r>
      <w:r w:rsidR="002D488D">
        <w:rPr>
          <w:rStyle w:val="FootnoteReference"/>
          <w:rFonts w:ascii="Times New Roman" w:hAnsi="Times New Roman" w:cs="Times New Roman"/>
        </w:rPr>
        <w:footnoteReference w:id="35"/>
      </w:r>
      <w:r w:rsidR="002D488D">
        <w:rPr>
          <w:rFonts w:ascii="Times New Roman" w:hAnsi="Times New Roman" w:cs="Times New Roman"/>
        </w:rPr>
        <w:t xml:space="preserve"> and may be said to </w:t>
      </w:r>
      <w:r w:rsidR="00944259">
        <w:rPr>
          <w:rFonts w:ascii="Times New Roman" w:hAnsi="Times New Roman" w:cs="Times New Roman"/>
        </w:rPr>
        <w:t>frame</w:t>
      </w:r>
      <w:r w:rsidR="002D488D">
        <w:rPr>
          <w:rFonts w:ascii="Times New Roman" w:hAnsi="Times New Roman" w:cs="Times New Roman"/>
        </w:rPr>
        <w:t xml:space="preserve"> a fundamentally revelatory experience,</w:t>
      </w:r>
      <w:r w:rsidR="002D488D">
        <w:rPr>
          <w:rStyle w:val="FootnoteReference"/>
          <w:rFonts w:ascii="Times New Roman" w:hAnsi="Times New Roman" w:cs="Times New Roman"/>
        </w:rPr>
        <w:footnoteReference w:id="36"/>
      </w:r>
      <w:r w:rsidR="002D488D">
        <w:rPr>
          <w:rFonts w:ascii="Times New Roman" w:hAnsi="Times New Roman" w:cs="Times New Roman"/>
        </w:rPr>
        <w:t xml:space="preserve"> even if sometimes punctuated by disillusionment,</w:t>
      </w:r>
      <w:r w:rsidR="002D488D">
        <w:rPr>
          <w:rStyle w:val="FootnoteReference"/>
          <w:rFonts w:ascii="Times New Roman" w:hAnsi="Times New Roman" w:cs="Times New Roman"/>
        </w:rPr>
        <w:footnoteReference w:id="37"/>
      </w:r>
      <w:r w:rsidR="002D488D">
        <w:rPr>
          <w:rFonts w:ascii="Times New Roman" w:hAnsi="Times New Roman" w:cs="Times New Roman"/>
        </w:rPr>
        <w:t xml:space="preserve"> as opposed to</w:t>
      </w:r>
      <w:r w:rsidR="00A90EC8">
        <w:rPr>
          <w:rFonts w:ascii="Times New Roman" w:hAnsi="Times New Roman" w:cs="Times New Roman"/>
        </w:rPr>
        <w:t xml:space="preserve"> a</w:t>
      </w:r>
      <w:r w:rsidR="002D488D">
        <w:rPr>
          <w:rFonts w:ascii="Times New Roman" w:hAnsi="Times New Roman" w:cs="Times New Roman"/>
        </w:rPr>
        <w:t xml:space="preserve"> pre-modern </w:t>
      </w:r>
      <w:r w:rsidR="00A90EC8">
        <w:rPr>
          <w:rFonts w:ascii="Times New Roman" w:hAnsi="Times New Roman" w:cs="Times New Roman"/>
        </w:rPr>
        <w:t>disinterest in the detail</w:t>
      </w:r>
      <w:r w:rsidR="00DB51E2">
        <w:rPr>
          <w:rFonts w:ascii="Times New Roman" w:hAnsi="Times New Roman" w:cs="Times New Roman"/>
        </w:rPr>
        <w:t>ing</w:t>
      </w:r>
      <w:r w:rsidR="00A90EC8">
        <w:rPr>
          <w:rFonts w:ascii="Times New Roman" w:hAnsi="Times New Roman" w:cs="Times New Roman"/>
        </w:rPr>
        <w:t xml:space="preserve"> of subjective woes.</w:t>
      </w:r>
      <w:r w:rsidR="00A90EC8">
        <w:rPr>
          <w:rStyle w:val="FootnoteReference"/>
          <w:rFonts w:ascii="Times New Roman" w:hAnsi="Times New Roman" w:cs="Times New Roman"/>
        </w:rPr>
        <w:footnoteReference w:id="38"/>
      </w:r>
      <w:r w:rsidR="00A90EC8">
        <w:rPr>
          <w:rFonts w:ascii="Times New Roman" w:hAnsi="Times New Roman" w:cs="Times New Roman"/>
        </w:rPr>
        <w:t xml:space="preserve"> </w:t>
      </w:r>
      <w:r w:rsidR="00014014">
        <w:rPr>
          <w:rFonts w:ascii="Times New Roman" w:hAnsi="Times New Roman" w:cs="Times New Roman"/>
        </w:rPr>
        <w:t>A</w:t>
      </w:r>
      <w:r w:rsidR="00A90EC8">
        <w:rPr>
          <w:rFonts w:ascii="Times New Roman" w:hAnsi="Times New Roman" w:cs="Times New Roman"/>
        </w:rPr>
        <w:t>s a type of source, military narratives are widely acknowledged to pose problems for interpretation</w:t>
      </w:r>
      <w:r w:rsidR="00AB275A">
        <w:rPr>
          <w:rFonts w:ascii="Times New Roman" w:hAnsi="Times New Roman" w:cs="Times New Roman"/>
        </w:rPr>
        <w:t>.</w:t>
      </w:r>
      <w:r w:rsidR="00A90EC8">
        <w:rPr>
          <w:rStyle w:val="FootnoteReference"/>
          <w:rFonts w:ascii="Times New Roman" w:hAnsi="Times New Roman" w:cs="Times New Roman"/>
        </w:rPr>
        <w:footnoteReference w:id="39"/>
      </w:r>
      <w:r w:rsidR="00A90EC8">
        <w:rPr>
          <w:rFonts w:ascii="Times New Roman" w:hAnsi="Times New Roman" w:cs="Times New Roman"/>
        </w:rPr>
        <w:t xml:space="preserve"> </w:t>
      </w:r>
      <w:r w:rsidR="00AB275A">
        <w:rPr>
          <w:rFonts w:ascii="Times New Roman" w:hAnsi="Times New Roman" w:cs="Times New Roman"/>
        </w:rPr>
        <w:t>T</w:t>
      </w:r>
      <w:r w:rsidR="00A90EC8">
        <w:rPr>
          <w:rFonts w:ascii="Times New Roman" w:hAnsi="Times New Roman" w:cs="Times New Roman"/>
        </w:rPr>
        <w:t>he composite nature of military ego-documents, from field journals to retrospectively curated memoirs, highlights the problems faced by writers grappling with their self-perceived role as historical agents, and</w:t>
      </w:r>
      <w:r w:rsidR="00662BC0">
        <w:rPr>
          <w:rFonts w:ascii="Times New Roman" w:hAnsi="Times New Roman" w:cs="Times New Roman"/>
        </w:rPr>
        <w:t xml:space="preserve"> by</w:t>
      </w:r>
      <w:r w:rsidR="00A90EC8">
        <w:rPr>
          <w:rFonts w:ascii="Times New Roman" w:hAnsi="Times New Roman" w:cs="Times New Roman"/>
        </w:rPr>
        <w:t xml:space="preserve"> readers confronted with </w:t>
      </w:r>
      <w:r w:rsidR="00B87C02">
        <w:rPr>
          <w:rFonts w:ascii="Times New Roman" w:hAnsi="Times New Roman" w:cs="Times New Roman"/>
        </w:rPr>
        <w:t>issues</w:t>
      </w:r>
      <w:r w:rsidR="00A90EC8">
        <w:rPr>
          <w:rFonts w:ascii="Times New Roman" w:hAnsi="Times New Roman" w:cs="Times New Roman"/>
        </w:rPr>
        <w:t xml:space="preserve"> of </w:t>
      </w:r>
      <w:r w:rsidR="00B87C02">
        <w:rPr>
          <w:rFonts w:ascii="Times New Roman" w:hAnsi="Times New Roman" w:cs="Times New Roman"/>
        </w:rPr>
        <w:t>(non-)</w:t>
      </w:r>
      <w:r w:rsidR="00A90EC8">
        <w:rPr>
          <w:rFonts w:ascii="Times New Roman" w:hAnsi="Times New Roman" w:cs="Times New Roman"/>
        </w:rPr>
        <w:t>fiction</w:t>
      </w:r>
      <w:r w:rsidR="00B87C02">
        <w:rPr>
          <w:rFonts w:ascii="Times New Roman" w:hAnsi="Times New Roman" w:cs="Times New Roman"/>
        </w:rPr>
        <w:t>ality</w:t>
      </w:r>
      <w:r w:rsidR="00A90EC8">
        <w:rPr>
          <w:rFonts w:ascii="Times New Roman" w:hAnsi="Times New Roman" w:cs="Times New Roman"/>
        </w:rPr>
        <w:t>, memory and narration.</w:t>
      </w:r>
      <w:r w:rsidR="00A90EC8">
        <w:rPr>
          <w:rStyle w:val="FootnoteReference"/>
          <w:rFonts w:ascii="Times New Roman" w:hAnsi="Times New Roman" w:cs="Times New Roman"/>
        </w:rPr>
        <w:footnoteReference w:id="40"/>
      </w:r>
      <w:r w:rsidR="0056062A">
        <w:rPr>
          <w:rFonts w:ascii="Times New Roman" w:hAnsi="Times New Roman" w:cs="Times New Roman"/>
        </w:rPr>
        <w:t xml:space="preserve"> Bringing narratives of illness into the equation, then, complicates matters further, but is necessary </w:t>
      </w:r>
      <w:r w:rsidR="0083659E">
        <w:rPr>
          <w:rFonts w:ascii="Times New Roman" w:hAnsi="Times New Roman" w:cs="Times New Roman"/>
        </w:rPr>
        <w:t xml:space="preserve">for </w:t>
      </w:r>
      <w:r w:rsidR="00C20C03">
        <w:rPr>
          <w:rFonts w:ascii="Times New Roman" w:hAnsi="Times New Roman" w:cs="Times New Roman"/>
        </w:rPr>
        <w:t xml:space="preserve">an understanding of </w:t>
      </w:r>
      <w:r w:rsidR="0056062A">
        <w:rPr>
          <w:rFonts w:ascii="Times New Roman" w:hAnsi="Times New Roman" w:cs="Times New Roman"/>
        </w:rPr>
        <w:t xml:space="preserve">how hierarchies </w:t>
      </w:r>
      <w:r w:rsidR="0056062A">
        <w:rPr>
          <w:rFonts w:ascii="Times New Roman" w:hAnsi="Times New Roman" w:cs="Times New Roman"/>
        </w:rPr>
        <w:t>of desirable demise are historically constructed against the backdrop of disease</w:t>
      </w:r>
      <w:r w:rsidR="0083659E">
        <w:rPr>
          <w:rFonts w:ascii="Times New Roman" w:hAnsi="Times New Roman" w:cs="Times New Roman"/>
        </w:rPr>
        <w:t>,</w:t>
      </w:r>
      <w:r w:rsidR="0056062A">
        <w:rPr>
          <w:rFonts w:ascii="Times New Roman" w:hAnsi="Times New Roman" w:cs="Times New Roman"/>
        </w:rPr>
        <w:t xml:space="preserve"> which may come to frustrate, even </w:t>
      </w:r>
      <w:r w:rsidR="00651C74">
        <w:rPr>
          <w:rFonts w:ascii="Times New Roman" w:hAnsi="Times New Roman" w:cs="Times New Roman"/>
        </w:rPr>
        <w:t>nullify</w:t>
      </w:r>
      <w:r w:rsidR="0056062A">
        <w:rPr>
          <w:rFonts w:ascii="Times New Roman" w:hAnsi="Times New Roman" w:cs="Times New Roman"/>
        </w:rPr>
        <w:t xml:space="preserve"> the aspirational possibility of heroic </w:t>
      </w:r>
      <w:r w:rsidR="00014014">
        <w:rPr>
          <w:rFonts w:ascii="Times New Roman" w:hAnsi="Times New Roman" w:cs="Times New Roman"/>
        </w:rPr>
        <w:t>return</w:t>
      </w:r>
      <w:r w:rsidR="0056062A">
        <w:rPr>
          <w:rFonts w:ascii="Times New Roman" w:hAnsi="Times New Roman" w:cs="Times New Roman"/>
        </w:rPr>
        <w:t xml:space="preserve"> or </w:t>
      </w:r>
      <w:r w:rsidR="00014014">
        <w:rPr>
          <w:rFonts w:ascii="Times New Roman" w:hAnsi="Times New Roman" w:cs="Times New Roman"/>
        </w:rPr>
        <w:t>death</w:t>
      </w:r>
      <w:r w:rsidR="0056062A">
        <w:rPr>
          <w:rFonts w:ascii="Times New Roman" w:hAnsi="Times New Roman" w:cs="Times New Roman"/>
        </w:rPr>
        <w:t xml:space="preserve">. </w:t>
      </w:r>
      <w:r w:rsidR="002C6DCB">
        <w:rPr>
          <w:rFonts w:ascii="Times New Roman" w:hAnsi="Times New Roman" w:cs="Times New Roman"/>
        </w:rPr>
        <w:t>If hierarchies attached to wounding,</w:t>
      </w:r>
      <w:r w:rsidR="002C6DCB">
        <w:rPr>
          <w:rStyle w:val="FootnoteReference"/>
          <w:rFonts w:ascii="Times New Roman" w:hAnsi="Times New Roman" w:cs="Times New Roman"/>
        </w:rPr>
        <w:footnoteReference w:id="41"/>
      </w:r>
      <w:r w:rsidR="002C6DCB">
        <w:rPr>
          <w:rFonts w:ascii="Times New Roman" w:hAnsi="Times New Roman" w:cs="Times New Roman"/>
        </w:rPr>
        <w:t xml:space="preserve"> to the lives of civilians versus those of military personnel,</w:t>
      </w:r>
      <w:r w:rsidR="002C6DCB">
        <w:rPr>
          <w:rStyle w:val="FootnoteReference"/>
          <w:rFonts w:ascii="Times New Roman" w:hAnsi="Times New Roman" w:cs="Times New Roman"/>
        </w:rPr>
        <w:footnoteReference w:id="42"/>
      </w:r>
      <w:r w:rsidR="002C6DCB">
        <w:rPr>
          <w:rFonts w:ascii="Times New Roman" w:hAnsi="Times New Roman" w:cs="Times New Roman"/>
        </w:rPr>
        <w:t xml:space="preserve"> or to the </w:t>
      </w:r>
      <w:r w:rsidR="0065597C">
        <w:rPr>
          <w:rFonts w:ascii="Times New Roman" w:hAnsi="Times New Roman" w:cs="Times New Roman"/>
        </w:rPr>
        <w:t>‘</w:t>
      </w:r>
      <w:r w:rsidR="002C6DCB">
        <w:rPr>
          <w:rFonts w:ascii="Times New Roman" w:hAnsi="Times New Roman" w:cs="Times New Roman"/>
        </w:rPr>
        <w:t>grievability</w:t>
      </w:r>
      <w:r w:rsidR="0065597C">
        <w:rPr>
          <w:rFonts w:ascii="Times New Roman" w:hAnsi="Times New Roman" w:cs="Times New Roman"/>
        </w:rPr>
        <w:t>’</w:t>
      </w:r>
      <w:r w:rsidR="002C6DCB">
        <w:rPr>
          <w:rFonts w:ascii="Times New Roman" w:hAnsi="Times New Roman" w:cs="Times New Roman"/>
        </w:rPr>
        <w:t xml:space="preserve"> of some lives versus others</w:t>
      </w:r>
      <w:r w:rsidR="002C6DCB">
        <w:rPr>
          <w:rStyle w:val="FootnoteReference"/>
          <w:rFonts w:ascii="Times New Roman" w:hAnsi="Times New Roman" w:cs="Times New Roman"/>
        </w:rPr>
        <w:footnoteReference w:id="43"/>
      </w:r>
      <w:r w:rsidR="002C6DCB">
        <w:rPr>
          <w:rFonts w:ascii="Times New Roman" w:hAnsi="Times New Roman" w:cs="Times New Roman"/>
        </w:rPr>
        <w:t xml:space="preserve"> have received attention, then so should those according to which death by </w:t>
      </w:r>
      <w:r w:rsidR="008A30B9">
        <w:rPr>
          <w:rFonts w:ascii="Times New Roman" w:hAnsi="Times New Roman" w:cs="Times New Roman"/>
        </w:rPr>
        <w:lastRenderedPageBreak/>
        <w:t xml:space="preserve">infectious </w:t>
      </w:r>
      <w:r w:rsidR="002C6DCB">
        <w:rPr>
          <w:rFonts w:ascii="Times New Roman" w:hAnsi="Times New Roman" w:cs="Times New Roman"/>
        </w:rPr>
        <w:t>disease was deemed more absurd than death in combat</w:t>
      </w:r>
      <w:r w:rsidR="00014014">
        <w:rPr>
          <w:rFonts w:ascii="Times New Roman" w:hAnsi="Times New Roman" w:cs="Times New Roman"/>
        </w:rPr>
        <w:t>.</w:t>
      </w:r>
      <w:r w:rsidR="008A30B9">
        <w:rPr>
          <w:rFonts w:ascii="Times New Roman" w:hAnsi="Times New Roman" w:cs="Times New Roman"/>
        </w:rPr>
        <w:t xml:space="preserve"> Mindful of how </w:t>
      </w:r>
      <w:r w:rsidR="0065597C">
        <w:rPr>
          <w:rFonts w:ascii="Times New Roman" w:hAnsi="Times New Roman" w:cs="Times New Roman"/>
        </w:rPr>
        <w:t>‘</w:t>
      </w:r>
      <w:r w:rsidR="008A30B9">
        <w:rPr>
          <w:rFonts w:ascii="Times New Roman" w:hAnsi="Times New Roman" w:cs="Times New Roman"/>
        </w:rPr>
        <w:t>combat</w:t>
      </w:r>
      <w:r w:rsidR="0065597C">
        <w:rPr>
          <w:rFonts w:ascii="Times New Roman" w:hAnsi="Times New Roman" w:cs="Times New Roman"/>
        </w:rPr>
        <w:t>’</w:t>
      </w:r>
      <w:r w:rsidR="008A30B9">
        <w:rPr>
          <w:rFonts w:ascii="Times New Roman" w:hAnsi="Times New Roman" w:cs="Times New Roman"/>
        </w:rPr>
        <w:t xml:space="preserve"> itself is a category worth deconstructing beyond a reductive</w:t>
      </w:r>
      <w:r w:rsidR="007D0D65">
        <w:rPr>
          <w:rFonts w:ascii="Times New Roman" w:hAnsi="Times New Roman" w:cs="Times New Roman"/>
        </w:rPr>
        <w:t xml:space="preserve"> </w:t>
      </w:r>
      <w:r w:rsidR="00DD337F">
        <w:rPr>
          <w:rFonts w:ascii="Times New Roman" w:hAnsi="Times New Roman" w:cs="Times New Roman"/>
        </w:rPr>
        <w:t xml:space="preserve">focus </w:t>
      </w:r>
      <w:r w:rsidR="008A30B9">
        <w:rPr>
          <w:rFonts w:ascii="Times New Roman" w:hAnsi="Times New Roman" w:cs="Times New Roman"/>
        </w:rPr>
        <w:t>on frontline engagement and its stock frames of heroic masculinity,</w:t>
      </w:r>
      <w:r w:rsidR="008A30B9">
        <w:rPr>
          <w:rStyle w:val="FootnoteReference"/>
          <w:rFonts w:ascii="Times New Roman" w:hAnsi="Times New Roman" w:cs="Times New Roman"/>
        </w:rPr>
        <w:footnoteReference w:id="44"/>
      </w:r>
      <w:r w:rsidR="008A30B9">
        <w:rPr>
          <w:rFonts w:ascii="Times New Roman" w:hAnsi="Times New Roman" w:cs="Times New Roman"/>
        </w:rPr>
        <w:t xml:space="preserve"> the present analysis seeks to </w:t>
      </w:r>
      <w:r w:rsidR="00D41217">
        <w:rPr>
          <w:rFonts w:ascii="Times New Roman" w:hAnsi="Times New Roman" w:cs="Times New Roman"/>
        </w:rPr>
        <w:t xml:space="preserve">answer the question of how being faced with disease as an enemy had its own emotional impact on </w:t>
      </w:r>
      <w:r w:rsidR="0096797D">
        <w:rPr>
          <w:rFonts w:ascii="Times New Roman" w:hAnsi="Times New Roman" w:cs="Times New Roman"/>
        </w:rPr>
        <w:t xml:space="preserve">conceptualising </w:t>
      </w:r>
      <w:r w:rsidR="00DA4D4A">
        <w:rPr>
          <w:rFonts w:ascii="Times New Roman" w:hAnsi="Times New Roman" w:cs="Times New Roman"/>
        </w:rPr>
        <w:t>‘</w:t>
      </w:r>
      <w:r w:rsidR="00D41217">
        <w:rPr>
          <w:rFonts w:ascii="Times New Roman" w:hAnsi="Times New Roman" w:cs="Times New Roman"/>
        </w:rPr>
        <w:t>heroism</w:t>
      </w:r>
      <w:r w:rsidR="00DA4D4A">
        <w:rPr>
          <w:rFonts w:ascii="Times New Roman" w:hAnsi="Times New Roman" w:cs="Times New Roman"/>
        </w:rPr>
        <w:t>’</w:t>
      </w:r>
      <w:r w:rsidR="00D41217">
        <w:rPr>
          <w:rFonts w:ascii="Times New Roman" w:hAnsi="Times New Roman" w:cs="Times New Roman"/>
        </w:rPr>
        <w:t xml:space="preserve"> and </w:t>
      </w:r>
      <w:r w:rsidR="0065597C">
        <w:rPr>
          <w:rFonts w:ascii="Times New Roman" w:hAnsi="Times New Roman" w:cs="Times New Roman"/>
        </w:rPr>
        <w:t>‘</w:t>
      </w:r>
      <w:r w:rsidR="00D41217">
        <w:rPr>
          <w:rFonts w:ascii="Times New Roman" w:hAnsi="Times New Roman" w:cs="Times New Roman"/>
        </w:rPr>
        <w:t>sacrifice</w:t>
      </w:r>
      <w:r w:rsidR="0065597C">
        <w:rPr>
          <w:rFonts w:ascii="Times New Roman" w:hAnsi="Times New Roman" w:cs="Times New Roman"/>
        </w:rPr>
        <w:t>’</w:t>
      </w:r>
      <w:r w:rsidR="00D41217">
        <w:rPr>
          <w:rFonts w:ascii="Times New Roman" w:hAnsi="Times New Roman" w:cs="Times New Roman"/>
        </w:rPr>
        <w:t xml:space="preserve"> in a specific historical context.</w:t>
      </w:r>
      <w:r w:rsidR="00D41217">
        <w:rPr>
          <w:rStyle w:val="FootnoteReference"/>
          <w:rFonts w:ascii="Times New Roman" w:hAnsi="Times New Roman" w:cs="Times New Roman"/>
        </w:rPr>
        <w:footnoteReference w:id="45"/>
      </w:r>
    </w:p>
    <w:p w14:paraId="665B3A4A" w14:textId="5398013E" w:rsidR="00DD044E" w:rsidRDefault="00777099" w:rsidP="00642D85">
      <w:pPr>
        <w:spacing w:line="480" w:lineRule="auto"/>
        <w:ind w:firstLine="720"/>
        <w:jc w:val="both"/>
        <w:rPr>
          <w:rFonts w:ascii="Times New Roman" w:hAnsi="Times New Roman" w:cs="Times New Roman"/>
        </w:rPr>
      </w:pPr>
      <w:r>
        <w:rPr>
          <w:rFonts w:ascii="Times New Roman" w:hAnsi="Times New Roman" w:cs="Times New Roman"/>
        </w:rPr>
        <w:t>Our</w:t>
      </w:r>
      <w:r w:rsidR="00D41217">
        <w:rPr>
          <w:rFonts w:ascii="Times New Roman" w:hAnsi="Times New Roman" w:cs="Times New Roman"/>
        </w:rPr>
        <w:t xml:space="preserve"> analysis </w:t>
      </w:r>
      <w:r>
        <w:rPr>
          <w:rFonts w:ascii="Times New Roman" w:hAnsi="Times New Roman" w:cs="Times New Roman"/>
        </w:rPr>
        <w:t>is</w:t>
      </w:r>
      <w:r w:rsidR="00D41217">
        <w:rPr>
          <w:rFonts w:ascii="Times New Roman" w:hAnsi="Times New Roman" w:cs="Times New Roman"/>
        </w:rPr>
        <w:t xml:space="preserve"> divided into </w:t>
      </w:r>
      <w:r w:rsidR="00625E12">
        <w:rPr>
          <w:rFonts w:ascii="Times New Roman" w:hAnsi="Times New Roman" w:cs="Times New Roman"/>
        </w:rPr>
        <w:t>three</w:t>
      </w:r>
      <w:r w:rsidR="00D41217">
        <w:rPr>
          <w:rFonts w:ascii="Times New Roman" w:hAnsi="Times New Roman" w:cs="Times New Roman"/>
          <w:b/>
          <w:bCs/>
        </w:rPr>
        <w:t xml:space="preserve"> </w:t>
      </w:r>
      <w:r w:rsidR="00D41217">
        <w:rPr>
          <w:rFonts w:ascii="Times New Roman" w:hAnsi="Times New Roman" w:cs="Times New Roman"/>
        </w:rPr>
        <w:t xml:space="preserve">sections. It </w:t>
      </w:r>
      <w:r>
        <w:rPr>
          <w:rFonts w:ascii="Times New Roman" w:hAnsi="Times New Roman" w:cs="Times New Roman"/>
        </w:rPr>
        <w:t>begins</w:t>
      </w:r>
      <w:r w:rsidR="00D41217">
        <w:rPr>
          <w:rFonts w:ascii="Times New Roman" w:hAnsi="Times New Roman" w:cs="Times New Roman"/>
        </w:rPr>
        <w:t xml:space="preserve"> by considering the case of one narrative focusing on the individual experience of cholera during wartime, in its cultural and historical context. It then proceed</w:t>
      </w:r>
      <w:r>
        <w:rPr>
          <w:rFonts w:ascii="Times New Roman" w:hAnsi="Times New Roman" w:cs="Times New Roman"/>
        </w:rPr>
        <w:t>s</w:t>
      </w:r>
      <w:r w:rsidR="00D41217">
        <w:rPr>
          <w:rFonts w:ascii="Times New Roman" w:hAnsi="Times New Roman" w:cs="Times New Roman"/>
        </w:rPr>
        <w:t xml:space="preserve"> to </w:t>
      </w:r>
      <w:r w:rsidR="0096797D">
        <w:rPr>
          <w:rFonts w:ascii="Times New Roman" w:hAnsi="Times New Roman" w:cs="Times New Roman"/>
        </w:rPr>
        <w:t xml:space="preserve">examine the broader corpus of wartime memoirs published immediately after the conclusion of hostilities, </w:t>
      </w:r>
      <w:r w:rsidR="0096797D">
        <w:rPr>
          <w:rFonts w:ascii="Times New Roman" w:hAnsi="Times New Roman" w:cs="Times New Roman"/>
        </w:rPr>
        <w:t xml:space="preserve">and </w:t>
      </w:r>
      <w:r w:rsidR="00F34179">
        <w:rPr>
          <w:rFonts w:ascii="Times New Roman" w:hAnsi="Times New Roman" w:cs="Times New Roman"/>
        </w:rPr>
        <w:t xml:space="preserve">to </w:t>
      </w:r>
      <w:r w:rsidR="0096797D">
        <w:rPr>
          <w:rFonts w:ascii="Times New Roman" w:hAnsi="Times New Roman" w:cs="Times New Roman"/>
        </w:rPr>
        <w:t xml:space="preserve">chart their shared or divergent attitudes and emotional reactions. </w:t>
      </w:r>
      <w:r w:rsidR="00625E12">
        <w:rPr>
          <w:rFonts w:ascii="Times New Roman" w:hAnsi="Times New Roman" w:cs="Times New Roman"/>
        </w:rPr>
        <w:t>And, f</w:t>
      </w:r>
      <w:r w:rsidR="0096797D">
        <w:rPr>
          <w:rFonts w:ascii="Times New Roman" w:hAnsi="Times New Roman" w:cs="Times New Roman"/>
        </w:rPr>
        <w:t>inally, it consider</w:t>
      </w:r>
      <w:r>
        <w:rPr>
          <w:rFonts w:ascii="Times New Roman" w:hAnsi="Times New Roman" w:cs="Times New Roman"/>
        </w:rPr>
        <w:t>s</w:t>
      </w:r>
      <w:r w:rsidR="0096797D">
        <w:rPr>
          <w:rFonts w:ascii="Times New Roman" w:hAnsi="Times New Roman" w:cs="Times New Roman"/>
        </w:rPr>
        <w:t xml:space="preserve"> the gendered perspectives of female non-combatants as well as the public demands for inquiry</w:t>
      </w:r>
      <w:r w:rsidR="00F34179">
        <w:rPr>
          <w:rFonts w:ascii="Times New Roman" w:hAnsi="Times New Roman" w:cs="Times New Roman"/>
        </w:rPr>
        <w:t xml:space="preserve"> and</w:t>
      </w:r>
      <w:r w:rsidR="0096797D">
        <w:rPr>
          <w:rFonts w:ascii="Times New Roman" w:hAnsi="Times New Roman" w:cs="Times New Roman"/>
        </w:rPr>
        <w:t xml:space="preserve"> memorialisation</w:t>
      </w:r>
      <w:r w:rsidR="0096797D">
        <w:rPr>
          <w:rFonts w:ascii="Times New Roman" w:hAnsi="Times New Roman" w:cs="Times New Roman"/>
        </w:rPr>
        <w:t xml:space="preserve">, and the renegotiation of </w:t>
      </w:r>
      <w:r w:rsidR="0065597C">
        <w:rPr>
          <w:rFonts w:ascii="Times New Roman" w:hAnsi="Times New Roman" w:cs="Times New Roman"/>
        </w:rPr>
        <w:t>‘</w:t>
      </w:r>
      <w:r w:rsidR="0096797D">
        <w:rPr>
          <w:rFonts w:ascii="Times New Roman" w:hAnsi="Times New Roman" w:cs="Times New Roman"/>
        </w:rPr>
        <w:t>heroism</w:t>
      </w:r>
      <w:r w:rsidR="0065597C">
        <w:rPr>
          <w:rFonts w:ascii="Times New Roman" w:hAnsi="Times New Roman" w:cs="Times New Roman"/>
        </w:rPr>
        <w:t>’</w:t>
      </w:r>
      <w:r w:rsidR="0096797D">
        <w:rPr>
          <w:rFonts w:ascii="Times New Roman" w:hAnsi="Times New Roman" w:cs="Times New Roman"/>
        </w:rPr>
        <w:t xml:space="preserve"> and </w:t>
      </w:r>
      <w:r w:rsidR="0065597C">
        <w:rPr>
          <w:rFonts w:ascii="Times New Roman" w:hAnsi="Times New Roman" w:cs="Times New Roman"/>
        </w:rPr>
        <w:t>‘</w:t>
      </w:r>
      <w:r w:rsidR="0096797D">
        <w:rPr>
          <w:rFonts w:ascii="Times New Roman" w:hAnsi="Times New Roman" w:cs="Times New Roman"/>
        </w:rPr>
        <w:t>sacrifice</w:t>
      </w:r>
      <w:r w:rsidR="0065597C">
        <w:rPr>
          <w:rFonts w:ascii="Times New Roman" w:hAnsi="Times New Roman" w:cs="Times New Roman"/>
        </w:rPr>
        <w:t>’</w:t>
      </w:r>
      <w:r w:rsidR="0096797D">
        <w:rPr>
          <w:rFonts w:ascii="Times New Roman" w:hAnsi="Times New Roman" w:cs="Times New Roman"/>
        </w:rPr>
        <w:t xml:space="preserve"> as categories.</w:t>
      </w:r>
    </w:p>
    <w:p w14:paraId="28EBA8C7" w14:textId="77777777" w:rsidR="00CB1F45" w:rsidRDefault="00CB1F45" w:rsidP="00CB1F45">
      <w:pPr>
        <w:spacing w:line="480" w:lineRule="auto"/>
        <w:jc w:val="both"/>
        <w:rPr>
          <w:rFonts w:ascii="Times New Roman" w:hAnsi="Times New Roman" w:cs="Times New Roman"/>
        </w:rPr>
      </w:pPr>
    </w:p>
    <w:p w14:paraId="3D6F9F4E" w14:textId="20B29849" w:rsidR="006378D1" w:rsidRPr="00DD044E" w:rsidRDefault="00B6326D" w:rsidP="00B15E6F">
      <w:pPr>
        <w:spacing w:line="480" w:lineRule="auto"/>
        <w:jc w:val="center"/>
        <w:rPr>
          <w:rFonts w:ascii="Times New Roman" w:hAnsi="Times New Roman" w:cs="Times New Roman"/>
        </w:rPr>
      </w:pPr>
      <w:r>
        <w:rPr>
          <w:rFonts w:ascii="Times New Roman" w:hAnsi="Times New Roman" w:cs="Times New Roman"/>
        </w:rPr>
        <w:t>I</w:t>
      </w:r>
    </w:p>
    <w:p w14:paraId="18A93F50" w14:textId="05A4CE59" w:rsidR="00647498" w:rsidRDefault="00914323" w:rsidP="004F289B">
      <w:pPr>
        <w:spacing w:line="480" w:lineRule="auto"/>
        <w:jc w:val="both"/>
        <w:rPr>
          <w:rFonts w:ascii="Times New Roman" w:hAnsi="Times New Roman" w:cs="Times New Roman"/>
        </w:rPr>
      </w:pPr>
      <w:r>
        <w:rPr>
          <w:rFonts w:ascii="Times New Roman" w:hAnsi="Times New Roman" w:cs="Times New Roman"/>
        </w:rPr>
        <w:t xml:space="preserve">In May 1915, the Romanian Academy voted on its annual literary prizes. While war was raging </w:t>
      </w:r>
      <w:r w:rsidR="00550EA3">
        <w:rPr>
          <w:rFonts w:ascii="Times New Roman" w:hAnsi="Times New Roman" w:cs="Times New Roman"/>
        </w:rPr>
        <w:t>throughout</w:t>
      </w:r>
      <w:r>
        <w:rPr>
          <w:rFonts w:ascii="Times New Roman" w:hAnsi="Times New Roman" w:cs="Times New Roman"/>
        </w:rPr>
        <w:t xml:space="preserve"> Europe, Romania </w:t>
      </w:r>
      <w:r w:rsidR="00B449AC">
        <w:rPr>
          <w:rFonts w:ascii="Times New Roman" w:hAnsi="Times New Roman" w:cs="Times New Roman"/>
        </w:rPr>
        <w:t>was still</w:t>
      </w:r>
      <w:r>
        <w:rPr>
          <w:rFonts w:ascii="Times New Roman" w:hAnsi="Times New Roman" w:cs="Times New Roman"/>
        </w:rPr>
        <w:t xml:space="preserve"> neutral, and </w:t>
      </w:r>
      <w:r w:rsidR="00DC31B0">
        <w:rPr>
          <w:rFonts w:ascii="Times New Roman" w:hAnsi="Times New Roman" w:cs="Times New Roman"/>
        </w:rPr>
        <w:t xml:space="preserve">would </w:t>
      </w:r>
      <w:r>
        <w:rPr>
          <w:rFonts w:ascii="Times New Roman" w:hAnsi="Times New Roman" w:cs="Times New Roman"/>
        </w:rPr>
        <w:t xml:space="preserve">join hostilities on the side of the Entente only in the following year. But this did not mean that war was only felt as a distant </w:t>
      </w:r>
      <w:r>
        <w:rPr>
          <w:rFonts w:ascii="Times New Roman" w:hAnsi="Times New Roman" w:cs="Times New Roman"/>
        </w:rPr>
        <w:t>threat</w:t>
      </w:r>
      <w:r w:rsidR="00BB72D5">
        <w:rPr>
          <w:rFonts w:ascii="Times New Roman" w:hAnsi="Times New Roman" w:cs="Times New Roman"/>
        </w:rPr>
        <w:t>.</w:t>
      </w:r>
      <w:r>
        <w:rPr>
          <w:rFonts w:ascii="Times New Roman" w:hAnsi="Times New Roman" w:cs="Times New Roman"/>
        </w:rPr>
        <w:t xml:space="preserve"> </w:t>
      </w:r>
      <w:r w:rsidR="00140E9E">
        <w:rPr>
          <w:rFonts w:ascii="Times New Roman" w:hAnsi="Times New Roman" w:cs="Times New Roman"/>
        </w:rPr>
        <w:t>E</w:t>
      </w:r>
      <w:r>
        <w:rPr>
          <w:rFonts w:ascii="Times New Roman" w:hAnsi="Times New Roman" w:cs="Times New Roman"/>
        </w:rPr>
        <w:t xml:space="preserve">choes of </w:t>
      </w:r>
      <w:r>
        <w:rPr>
          <w:rFonts w:ascii="Times New Roman" w:hAnsi="Times New Roman" w:cs="Times New Roman"/>
        </w:rPr>
        <w:t xml:space="preserve">the short campaign waged against Bulgaria in the summer of 1913 were still </w:t>
      </w:r>
      <w:r w:rsidR="006A3538">
        <w:rPr>
          <w:rFonts w:ascii="Times New Roman" w:hAnsi="Times New Roman" w:cs="Times New Roman"/>
        </w:rPr>
        <w:t>sounding</w:t>
      </w:r>
      <w:r>
        <w:rPr>
          <w:rFonts w:ascii="Times New Roman" w:hAnsi="Times New Roman" w:cs="Times New Roman"/>
        </w:rPr>
        <w:t>. One favourable report</w:t>
      </w:r>
      <w:r w:rsidR="00E927AD">
        <w:rPr>
          <w:rFonts w:ascii="Times New Roman" w:hAnsi="Times New Roman" w:cs="Times New Roman"/>
        </w:rPr>
        <w:t xml:space="preserve"> was read by writer Iacob C. Negruzzi (1842</w:t>
      </w:r>
      <w:r w:rsidR="009B65A5" w:rsidRPr="00B6326D">
        <w:rPr>
          <w:rFonts w:ascii="Times New Roman" w:hAnsi="Times New Roman" w:cs="Times New Roman"/>
        </w:rPr>
        <w:t>–</w:t>
      </w:r>
      <w:r w:rsidR="00E927AD">
        <w:rPr>
          <w:rFonts w:ascii="Times New Roman" w:hAnsi="Times New Roman" w:cs="Times New Roman"/>
        </w:rPr>
        <w:t>1932),</w:t>
      </w:r>
      <w:r>
        <w:rPr>
          <w:rFonts w:ascii="Times New Roman" w:hAnsi="Times New Roman" w:cs="Times New Roman"/>
        </w:rPr>
        <w:t xml:space="preserve"> </w:t>
      </w:r>
      <w:r w:rsidR="009F7BEF">
        <w:rPr>
          <w:rFonts w:ascii="Times New Roman" w:hAnsi="Times New Roman" w:cs="Times New Roman"/>
        </w:rPr>
        <w:t>re</w:t>
      </w:r>
      <w:r>
        <w:rPr>
          <w:rFonts w:ascii="Times New Roman" w:hAnsi="Times New Roman" w:cs="Times New Roman"/>
        </w:rPr>
        <w:t xml:space="preserve">commending a book </w:t>
      </w:r>
      <w:r w:rsidR="009F7BEF">
        <w:rPr>
          <w:rFonts w:ascii="Times New Roman" w:hAnsi="Times New Roman" w:cs="Times New Roman"/>
        </w:rPr>
        <w:t xml:space="preserve">titled </w:t>
      </w:r>
      <w:r w:rsidR="009F7BEF" w:rsidRPr="00BB0433">
        <w:rPr>
          <w:rFonts w:ascii="Times New Roman" w:hAnsi="Times New Roman" w:cs="Times New Roman"/>
          <w:i/>
          <w:iCs/>
        </w:rPr>
        <w:t>Amintirile unui fost holeric</w:t>
      </w:r>
      <w:r w:rsidR="009F7BEF">
        <w:rPr>
          <w:rFonts w:ascii="Times New Roman" w:hAnsi="Times New Roman" w:cs="Times New Roman"/>
        </w:rPr>
        <w:t xml:space="preserve"> </w:t>
      </w:r>
      <w:r w:rsidR="00BD5D2A">
        <w:rPr>
          <w:rFonts w:ascii="Times New Roman" w:hAnsi="Times New Roman" w:cs="Times New Roman"/>
        </w:rPr>
        <w:t>(</w:t>
      </w:r>
      <w:r w:rsidR="009F7BEF" w:rsidRPr="00BB0433">
        <w:rPr>
          <w:rFonts w:ascii="Times New Roman" w:hAnsi="Times New Roman" w:cs="Times New Roman"/>
          <w:i/>
          <w:iCs/>
        </w:rPr>
        <w:t xml:space="preserve">The Recollections of a Former </w:t>
      </w:r>
      <w:r w:rsidR="009F7BEF" w:rsidRPr="00BB0433">
        <w:rPr>
          <w:rFonts w:ascii="Times New Roman" w:hAnsi="Times New Roman" w:cs="Times New Roman"/>
          <w:i/>
          <w:iCs/>
        </w:rPr>
        <w:lastRenderedPageBreak/>
        <w:t>Cholera Patient</w:t>
      </w:r>
      <w:r w:rsidR="00BD5D2A">
        <w:rPr>
          <w:rFonts w:ascii="Times New Roman" w:hAnsi="Times New Roman" w:cs="Times New Roman"/>
        </w:rPr>
        <w:t>)</w:t>
      </w:r>
      <w:r w:rsidR="009F7BEF">
        <w:rPr>
          <w:rFonts w:ascii="Times New Roman" w:hAnsi="Times New Roman" w:cs="Times New Roman"/>
        </w:rPr>
        <w:t>. Negruzzi singled out its author, Constantin Gane (1885</w:t>
      </w:r>
      <w:r w:rsidR="009B65A5" w:rsidRPr="00B6326D">
        <w:rPr>
          <w:rFonts w:ascii="Times New Roman" w:hAnsi="Times New Roman" w:cs="Times New Roman"/>
        </w:rPr>
        <w:t>–</w:t>
      </w:r>
      <w:r w:rsidR="009F7BEF">
        <w:rPr>
          <w:rFonts w:ascii="Times New Roman" w:hAnsi="Times New Roman" w:cs="Times New Roman"/>
        </w:rPr>
        <w:t xml:space="preserve">1962), as the best among a rich crop, the </w:t>
      </w:r>
      <w:r w:rsidR="00647498">
        <w:rPr>
          <w:rFonts w:ascii="Times New Roman" w:hAnsi="Times New Roman" w:cs="Times New Roman"/>
        </w:rPr>
        <w:t>A</w:t>
      </w:r>
      <w:r w:rsidR="009F7BEF">
        <w:rPr>
          <w:rFonts w:ascii="Times New Roman" w:hAnsi="Times New Roman" w:cs="Times New Roman"/>
        </w:rPr>
        <w:t>cademy having just rejected a</w:t>
      </w:r>
      <w:r w:rsidR="00E74769">
        <w:rPr>
          <w:rFonts w:ascii="Times New Roman" w:hAnsi="Times New Roman" w:cs="Times New Roman"/>
        </w:rPr>
        <w:t>nother</w:t>
      </w:r>
      <w:r w:rsidR="009F7BEF">
        <w:rPr>
          <w:rFonts w:ascii="Times New Roman" w:hAnsi="Times New Roman" w:cs="Times New Roman"/>
        </w:rPr>
        <w:t xml:space="preserve"> war narrative</w:t>
      </w:r>
      <w:r w:rsidR="00647498">
        <w:rPr>
          <w:rFonts w:ascii="Times New Roman" w:hAnsi="Times New Roman" w:cs="Times New Roman"/>
        </w:rPr>
        <w:t xml:space="preserve"> from its prize contests</w:t>
      </w:r>
      <w:r w:rsidR="00642D85">
        <w:rPr>
          <w:rFonts w:ascii="Times New Roman" w:hAnsi="Times New Roman" w:cs="Times New Roman"/>
        </w:rPr>
        <w:t>,</w:t>
      </w:r>
      <w:r w:rsidR="009F7BEF">
        <w:rPr>
          <w:rFonts w:ascii="Times New Roman" w:hAnsi="Times New Roman" w:cs="Times New Roman"/>
        </w:rPr>
        <w:t xml:space="preserve"> on account of its </w:t>
      </w:r>
      <w:r w:rsidR="00647498">
        <w:rPr>
          <w:rFonts w:ascii="Times New Roman" w:hAnsi="Times New Roman" w:cs="Times New Roman"/>
        </w:rPr>
        <w:t xml:space="preserve">failure </w:t>
      </w:r>
      <w:r w:rsidR="00D40826">
        <w:rPr>
          <w:rFonts w:ascii="Times New Roman" w:hAnsi="Times New Roman" w:cs="Times New Roman"/>
        </w:rPr>
        <w:t xml:space="preserve">convincingly </w:t>
      </w:r>
      <w:r w:rsidR="006E343C">
        <w:rPr>
          <w:rFonts w:ascii="Times New Roman" w:hAnsi="Times New Roman" w:cs="Times New Roman"/>
        </w:rPr>
        <w:t xml:space="preserve">to </w:t>
      </w:r>
      <w:r w:rsidR="00647498">
        <w:rPr>
          <w:rFonts w:ascii="Times New Roman" w:hAnsi="Times New Roman" w:cs="Times New Roman"/>
        </w:rPr>
        <w:t xml:space="preserve">convey </w:t>
      </w:r>
      <w:r w:rsidR="00647498">
        <w:rPr>
          <w:rFonts w:ascii="Times New Roman" w:hAnsi="Times New Roman" w:cs="Times New Roman"/>
        </w:rPr>
        <w:t xml:space="preserve">the emotional landscape of the </w:t>
      </w:r>
      <w:r w:rsidR="006E156E">
        <w:rPr>
          <w:rFonts w:ascii="Times New Roman" w:hAnsi="Times New Roman" w:cs="Times New Roman"/>
        </w:rPr>
        <w:t>conflict</w:t>
      </w:r>
      <w:r w:rsidR="00647498">
        <w:rPr>
          <w:rFonts w:ascii="Times New Roman" w:hAnsi="Times New Roman" w:cs="Times New Roman"/>
        </w:rPr>
        <w:t>.</w:t>
      </w:r>
      <w:r w:rsidR="00647498">
        <w:rPr>
          <w:rStyle w:val="FootnoteReference"/>
          <w:rFonts w:ascii="Times New Roman" w:hAnsi="Times New Roman" w:cs="Times New Roman"/>
        </w:rPr>
        <w:footnoteReference w:id="46"/>
      </w:r>
      <w:r w:rsidR="00647498">
        <w:rPr>
          <w:rFonts w:ascii="Times New Roman" w:hAnsi="Times New Roman" w:cs="Times New Roman"/>
        </w:rPr>
        <w:t xml:space="preserve"> </w:t>
      </w:r>
      <w:r w:rsidR="00DA4D4A">
        <w:rPr>
          <w:rFonts w:ascii="Times New Roman" w:hAnsi="Times New Roman" w:cs="Times New Roman"/>
        </w:rPr>
        <w:t>‘</w:t>
      </w:r>
      <w:r w:rsidR="00647498">
        <w:rPr>
          <w:rFonts w:ascii="Times New Roman" w:hAnsi="Times New Roman" w:cs="Times New Roman"/>
        </w:rPr>
        <w:t>No other book has been as much of a pleasure, nor has</w:t>
      </w:r>
      <w:r w:rsidR="00550EA3">
        <w:rPr>
          <w:rFonts w:ascii="Times New Roman" w:hAnsi="Times New Roman" w:cs="Times New Roman"/>
        </w:rPr>
        <w:t xml:space="preserve"> it</w:t>
      </w:r>
      <w:r w:rsidR="00B22484" w:rsidRPr="00B22484">
        <w:rPr>
          <w:rFonts w:ascii="Times New Roman" w:hAnsi="Times New Roman" w:cs="Times New Roman"/>
        </w:rPr>
        <w:t>—</w:t>
      </w:r>
      <w:r w:rsidR="00647498">
        <w:rPr>
          <w:rFonts w:ascii="Times New Roman" w:hAnsi="Times New Roman" w:cs="Times New Roman"/>
        </w:rPr>
        <w:t>I might say</w:t>
      </w:r>
      <w:r w:rsidR="00B22484" w:rsidRPr="00B22484">
        <w:rPr>
          <w:rFonts w:ascii="Times New Roman" w:hAnsi="Times New Roman" w:cs="Times New Roman"/>
        </w:rPr>
        <w:t>—</w:t>
      </w:r>
      <w:r w:rsidR="00647498">
        <w:rPr>
          <w:rFonts w:ascii="Times New Roman" w:hAnsi="Times New Roman" w:cs="Times New Roman"/>
        </w:rPr>
        <w:t>impressed me as deeply</w:t>
      </w:r>
      <w:r w:rsidR="006A482A">
        <w:rPr>
          <w:rFonts w:ascii="Times New Roman" w:hAnsi="Times New Roman" w:cs="Times New Roman"/>
        </w:rPr>
        <w:t xml:space="preserve"> as </w:t>
      </w:r>
      <w:r w:rsidR="00D40826">
        <w:rPr>
          <w:rFonts w:ascii="Times New Roman" w:hAnsi="Times New Roman" w:cs="Times New Roman"/>
        </w:rPr>
        <w:t xml:space="preserve">that </w:t>
      </w:r>
      <w:r w:rsidR="007545D3">
        <w:rPr>
          <w:rFonts w:ascii="Times New Roman" w:hAnsi="Times New Roman" w:cs="Times New Roman"/>
        </w:rPr>
        <w:t>by</w:t>
      </w:r>
      <w:r w:rsidR="00D40826">
        <w:rPr>
          <w:rFonts w:ascii="Times New Roman" w:hAnsi="Times New Roman" w:cs="Times New Roman"/>
        </w:rPr>
        <w:t xml:space="preserve"> </w:t>
      </w:r>
      <w:r w:rsidR="006A482A">
        <w:rPr>
          <w:rFonts w:ascii="Times New Roman" w:hAnsi="Times New Roman" w:cs="Times New Roman"/>
        </w:rPr>
        <w:t>Mr C. Gane ... dedicated to his comrades now buried in Bulgaria</w:t>
      </w:r>
      <w:r w:rsidR="00DA4D4A">
        <w:rPr>
          <w:rFonts w:ascii="Times New Roman" w:hAnsi="Times New Roman" w:cs="Times New Roman"/>
        </w:rPr>
        <w:t>’</w:t>
      </w:r>
      <w:r w:rsidR="00647498">
        <w:rPr>
          <w:rFonts w:ascii="Times New Roman" w:hAnsi="Times New Roman" w:cs="Times New Roman"/>
        </w:rPr>
        <w:t>, Negruzzi began</w:t>
      </w:r>
      <w:r w:rsidR="006A482A">
        <w:rPr>
          <w:rFonts w:ascii="Times New Roman" w:hAnsi="Times New Roman" w:cs="Times New Roman"/>
        </w:rPr>
        <w:t>.</w:t>
      </w:r>
      <w:r w:rsidR="00647498">
        <w:rPr>
          <w:rFonts w:ascii="Times New Roman" w:hAnsi="Times New Roman" w:cs="Times New Roman"/>
        </w:rPr>
        <w:t xml:space="preserve"> </w:t>
      </w:r>
      <w:r w:rsidR="006A482A">
        <w:rPr>
          <w:rFonts w:ascii="Times New Roman" w:hAnsi="Times New Roman" w:cs="Times New Roman"/>
        </w:rPr>
        <w:t>His report highlighted</w:t>
      </w:r>
      <w:r w:rsidR="00647498">
        <w:rPr>
          <w:rFonts w:ascii="Times New Roman" w:hAnsi="Times New Roman" w:cs="Times New Roman"/>
        </w:rPr>
        <w:t xml:space="preserve"> a number of</w:t>
      </w:r>
      <w:r w:rsidR="006A482A">
        <w:rPr>
          <w:rFonts w:ascii="Times New Roman" w:hAnsi="Times New Roman" w:cs="Times New Roman"/>
        </w:rPr>
        <w:t xml:space="preserve"> </w:t>
      </w:r>
      <w:r w:rsidR="00647498">
        <w:rPr>
          <w:rFonts w:ascii="Times New Roman" w:hAnsi="Times New Roman" w:cs="Times New Roman"/>
        </w:rPr>
        <w:t xml:space="preserve">emotional moments, from the narrator’s decision to volunteer to his tears before the flag, and from his tense expectation of armed combat to </w:t>
      </w:r>
      <w:r w:rsidR="005277FD">
        <w:rPr>
          <w:rFonts w:ascii="Times New Roman" w:hAnsi="Times New Roman" w:cs="Times New Roman"/>
        </w:rPr>
        <w:t>the</w:t>
      </w:r>
      <w:r w:rsidR="00440312">
        <w:rPr>
          <w:rFonts w:ascii="Times New Roman" w:hAnsi="Times New Roman" w:cs="Times New Roman"/>
        </w:rPr>
        <w:t xml:space="preserve"> growing</w:t>
      </w:r>
      <w:r w:rsidR="00647498">
        <w:rPr>
          <w:rFonts w:ascii="Times New Roman" w:hAnsi="Times New Roman" w:cs="Times New Roman"/>
        </w:rPr>
        <w:t xml:space="preserve"> fear of cholera</w:t>
      </w:r>
      <w:r w:rsidR="00440312">
        <w:rPr>
          <w:rFonts w:ascii="Times New Roman" w:hAnsi="Times New Roman" w:cs="Times New Roman"/>
        </w:rPr>
        <w:t xml:space="preserve">, </w:t>
      </w:r>
      <w:r w:rsidR="00647498">
        <w:rPr>
          <w:rFonts w:ascii="Times New Roman" w:hAnsi="Times New Roman" w:cs="Times New Roman"/>
        </w:rPr>
        <w:t xml:space="preserve">his eventual </w:t>
      </w:r>
      <w:r w:rsidR="00440312">
        <w:rPr>
          <w:rFonts w:ascii="Times New Roman" w:hAnsi="Times New Roman" w:cs="Times New Roman"/>
        </w:rPr>
        <w:t xml:space="preserve">contagion, </w:t>
      </w:r>
      <w:r w:rsidR="00550EA3">
        <w:rPr>
          <w:rFonts w:ascii="Times New Roman" w:hAnsi="Times New Roman" w:cs="Times New Roman"/>
        </w:rPr>
        <w:t>return,</w:t>
      </w:r>
      <w:r w:rsidR="00440312">
        <w:rPr>
          <w:rFonts w:ascii="Times New Roman" w:hAnsi="Times New Roman" w:cs="Times New Roman"/>
        </w:rPr>
        <w:t xml:space="preserve"> and </w:t>
      </w:r>
      <w:r w:rsidR="00550EA3">
        <w:rPr>
          <w:rFonts w:ascii="Times New Roman" w:hAnsi="Times New Roman" w:cs="Times New Roman"/>
        </w:rPr>
        <w:t>recovery</w:t>
      </w:r>
      <w:r w:rsidR="00440312">
        <w:rPr>
          <w:rFonts w:ascii="Times New Roman" w:hAnsi="Times New Roman" w:cs="Times New Roman"/>
        </w:rPr>
        <w:t xml:space="preserve">. </w:t>
      </w:r>
      <w:r w:rsidR="00DA4D4A">
        <w:rPr>
          <w:rFonts w:ascii="Times New Roman" w:hAnsi="Times New Roman" w:cs="Times New Roman"/>
        </w:rPr>
        <w:t>‘</w:t>
      </w:r>
      <w:r w:rsidR="00440312">
        <w:rPr>
          <w:rFonts w:ascii="Times New Roman" w:hAnsi="Times New Roman" w:cs="Times New Roman"/>
        </w:rPr>
        <w:t>The whole book, written</w:t>
      </w:r>
      <w:r w:rsidR="007545D3">
        <w:rPr>
          <w:rFonts w:ascii="Times New Roman" w:hAnsi="Times New Roman" w:cs="Times New Roman"/>
        </w:rPr>
        <w:t xml:space="preserve"> </w:t>
      </w:r>
      <w:r w:rsidR="00274DE9">
        <w:rPr>
          <w:rFonts w:ascii="Times New Roman" w:hAnsi="Times New Roman" w:cs="Times New Roman"/>
        </w:rPr>
        <w:t>plainly</w:t>
      </w:r>
      <w:r w:rsidR="005277FD">
        <w:rPr>
          <w:rFonts w:ascii="Times New Roman" w:hAnsi="Times New Roman" w:cs="Times New Roman"/>
        </w:rPr>
        <w:t xml:space="preserve"> ... </w:t>
      </w:r>
      <w:r w:rsidR="00440312">
        <w:rPr>
          <w:rFonts w:ascii="Times New Roman" w:hAnsi="Times New Roman" w:cs="Times New Roman"/>
        </w:rPr>
        <w:t xml:space="preserve">is so filled with patriotism and noble sentiments, that I </w:t>
      </w:r>
      <w:r w:rsidR="009F79AA">
        <w:rPr>
          <w:rFonts w:ascii="Times New Roman" w:hAnsi="Times New Roman" w:cs="Times New Roman"/>
        </w:rPr>
        <w:t xml:space="preserve">am fully in support of its author receiving the </w:t>
      </w:r>
      <w:r w:rsidR="009F79AA">
        <w:rPr>
          <w:rFonts w:ascii="Times New Roman" w:hAnsi="Times New Roman" w:cs="Times New Roman"/>
        </w:rPr>
        <w:t xml:space="preserve">Adamachi </w:t>
      </w:r>
      <w:r w:rsidR="00E9049E">
        <w:rPr>
          <w:rFonts w:ascii="Times New Roman" w:hAnsi="Times New Roman" w:cs="Times New Roman"/>
        </w:rPr>
        <w:t>P</w:t>
      </w:r>
      <w:r w:rsidR="009F79AA">
        <w:rPr>
          <w:rFonts w:ascii="Times New Roman" w:hAnsi="Times New Roman" w:cs="Times New Roman"/>
        </w:rPr>
        <w:t>rize, or, should other writings also show merit, be awarded most of the prize</w:t>
      </w:r>
      <w:r w:rsidR="00DA4D4A">
        <w:rPr>
          <w:rFonts w:ascii="Times New Roman" w:hAnsi="Times New Roman" w:cs="Times New Roman"/>
        </w:rPr>
        <w:t>’</w:t>
      </w:r>
      <w:r w:rsidR="009F79AA">
        <w:rPr>
          <w:rFonts w:ascii="Times New Roman" w:hAnsi="Times New Roman" w:cs="Times New Roman"/>
        </w:rPr>
        <w:t>, Negruzzi concluded</w:t>
      </w:r>
      <w:r w:rsidR="00944B60">
        <w:rPr>
          <w:rFonts w:ascii="Times New Roman" w:hAnsi="Times New Roman" w:cs="Times New Roman"/>
        </w:rPr>
        <w:t>.</w:t>
      </w:r>
      <w:r w:rsidR="00944B60">
        <w:rPr>
          <w:rStyle w:val="FootnoteReference"/>
          <w:rFonts w:ascii="Times New Roman" w:hAnsi="Times New Roman" w:cs="Times New Roman"/>
        </w:rPr>
        <w:footnoteReference w:id="47"/>
      </w:r>
      <w:r w:rsidR="00944B60">
        <w:rPr>
          <w:rFonts w:ascii="Times New Roman" w:hAnsi="Times New Roman" w:cs="Times New Roman"/>
        </w:rPr>
        <w:t xml:space="preserve"> A</w:t>
      </w:r>
      <w:r w:rsidR="009F79AA">
        <w:rPr>
          <w:rFonts w:ascii="Times New Roman" w:hAnsi="Times New Roman" w:cs="Times New Roman"/>
        </w:rPr>
        <w:t>nd, indeed, Gane’s book received part of the award</w:t>
      </w:r>
      <w:r w:rsidR="00944B60">
        <w:rPr>
          <w:rFonts w:ascii="Times New Roman" w:hAnsi="Times New Roman" w:cs="Times New Roman"/>
        </w:rPr>
        <w:t>. Y</w:t>
      </w:r>
      <w:r w:rsidR="006A482A">
        <w:rPr>
          <w:rFonts w:ascii="Times New Roman" w:hAnsi="Times New Roman" w:cs="Times New Roman"/>
        </w:rPr>
        <w:t xml:space="preserve">et, in spite of </w:t>
      </w:r>
      <w:r w:rsidR="0036126E">
        <w:rPr>
          <w:rFonts w:ascii="Times New Roman" w:hAnsi="Times New Roman" w:cs="Times New Roman"/>
        </w:rPr>
        <w:t>its</w:t>
      </w:r>
      <w:r w:rsidR="006A482A">
        <w:rPr>
          <w:rFonts w:ascii="Times New Roman" w:hAnsi="Times New Roman" w:cs="Times New Roman"/>
        </w:rPr>
        <w:t xml:space="preserve"> </w:t>
      </w:r>
      <w:r w:rsidR="004A016B">
        <w:rPr>
          <w:rFonts w:ascii="Times New Roman" w:hAnsi="Times New Roman" w:cs="Times New Roman"/>
        </w:rPr>
        <w:t>presum</w:t>
      </w:r>
      <w:r w:rsidR="0036126E">
        <w:rPr>
          <w:rFonts w:ascii="Times New Roman" w:hAnsi="Times New Roman" w:cs="Times New Roman"/>
        </w:rPr>
        <w:t xml:space="preserve">ed </w:t>
      </w:r>
      <w:r w:rsidR="006A482A">
        <w:rPr>
          <w:rFonts w:ascii="Times New Roman" w:hAnsi="Times New Roman" w:cs="Times New Roman"/>
        </w:rPr>
        <w:t xml:space="preserve">usefulness as a patriotic narrative, </w:t>
      </w:r>
      <w:r w:rsidR="00944B60">
        <w:rPr>
          <w:rFonts w:ascii="Times New Roman" w:hAnsi="Times New Roman" w:cs="Times New Roman"/>
        </w:rPr>
        <w:t>it only</w:t>
      </w:r>
      <w:r w:rsidR="006A482A">
        <w:rPr>
          <w:rFonts w:ascii="Times New Roman" w:hAnsi="Times New Roman" w:cs="Times New Roman"/>
        </w:rPr>
        <w:t xml:space="preserve"> sold </w:t>
      </w:r>
      <w:r w:rsidR="00F65A59">
        <w:rPr>
          <w:rFonts w:ascii="Times New Roman" w:hAnsi="Times New Roman" w:cs="Times New Roman"/>
        </w:rPr>
        <w:t>3,000</w:t>
      </w:r>
      <w:r w:rsidR="006A482A">
        <w:rPr>
          <w:rFonts w:ascii="Times New Roman" w:hAnsi="Times New Roman" w:cs="Times New Roman"/>
        </w:rPr>
        <w:t xml:space="preserve"> copies over two editions, as the author would later remember with some annoyance,</w:t>
      </w:r>
      <w:r w:rsidR="006A482A">
        <w:rPr>
          <w:rStyle w:val="FootnoteReference"/>
          <w:rFonts w:ascii="Times New Roman" w:hAnsi="Times New Roman" w:cs="Times New Roman"/>
        </w:rPr>
        <w:footnoteReference w:id="48"/>
      </w:r>
      <w:r w:rsidR="006A482A">
        <w:rPr>
          <w:rFonts w:ascii="Times New Roman" w:hAnsi="Times New Roman" w:cs="Times New Roman"/>
        </w:rPr>
        <w:t xml:space="preserve"> and </w:t>
      </w:r>
      <w:r w:rsidR="006A482A">
        <w:rPr>
          <w:rFonts w:ascii="Times New Roman" w:hAnsi="Times New Roman" w:cs="Times New Roman"/>
        </w:rPr>
        <w:t>failed to become a canonical text.</w:t>
      </w:r>
    </w:p>
    <w:p w14:paraId="2FEE91AB" w14:textId="409EC763" w:rsidR="00354E45" w:rsidRDefault="006A482A" w:rsidP="00865DAC">
      <w:pPr>
        <w:spacing w:line="480" w:lineRule="auto"/>
        <w:ind w:firstLine="567"/>
        <w:jc w:val="both"/>
        <w:rPr>
          <w:rFonts w:ascii="Times New Roman" w:hAnsi="Times New Roman" w:cs="Times New Roman"/>
        </w:rPr>
      </w:pPr>
      <w:r>
        <w:rPr>
          <w:rFonts w:ascii="Times New Roman" w:hAnsi="Times New Roman" w:cs="Times New Roman"/>
        </w:rPr>
        <w:t>This, in some sense, is true of the Second Balkan War in Romanian memory more generally</w:t>
      </w:r>
      <w:r w:rsidR="005A7E49">
        <w:rPr>
          <w:rFonts w:ascii="Times New Roman" w:hAnsi="Times New Roman" w:cs="Times New Roman"/>
        </w:rPr>
        <w:t>.</w:t>
      </w:r>
      <w:r>
        <w:rPr>
          <w:rFonts w:ascii="Times New Roman" w:hAnsi="Times New Roman" w:cs="Times New Roman"/>
        </w:rPr>
        <w:t xml:space="preserve"> </w:t>
      </w:r>
      <w:r w:rsidR="005A7E49">
        <w:rPr>
          <w:rFonts w:ascii="Times New Roman" w:hAnsi="Times New Roman" w:cs="Times New Roman"/>
        </w:rPr>
        <w:t>O</w:t>
      </w:r>
      <w:r>
        <w:rPr>
          <w:rFonts w:ascii="Times New Roman" w:hAnsi="Times New Roman" w:cs="Times New Roman"/>
        </w:rPr>
        <w:t>vershadowed by the trauma of the Great War and the</w:t>
      </w:r>
      <w:r w:rsidR="00C34DD5">
        <w:rPr>
          <w:rFonts w:ascii="Times New Roman" w:hAnsi="Times New Roman" w:cs="Times New Roman"/>
        </w:rPr>
        <w:t xml:space="preserve"> </w:t>
      </w:r>
      <w:r w:rsidR="000C5A8A">
        <w:rPr>
          <w:rFonts w:ascii="Times New Roman" w:hAnsi="Times New Roman" w:cs="Times New Roman"/>
        </w:rPr>
        <w:t>elation</w:t>
      </w:r>
      <w:r w:rsidR="00C34DD5">
        <w:rPr>
          <w:rFonts w:ascii="Times New Roman" w:hAnsi="Times New Roman" w:cs="Times New Roman"/>
        </w:rPr>
        <w:t xml:space="preserve"> of</w:t>
      </w:r>
      <w:r w:rsidR="000C5A8A">
        <w:rPr>
          <w:rFonts w:ascii="Times New Roman" w:hAnsi="Times New Roman" w:cs="Times New Roman"/>
        </w:rPr>
        <w:t xml:space="preserve"> expanding into</w:t>
      </w:r>
      <w:r w:rsidR="00C34DD5">
        <w:rPr>
          <w:rFonts w:ascii="Times New Roman" w:hAnsi="Times New Roman" w:cs="Times New Roman"/>
        </w:rPr>
        <w:t xml:space="preserve"> a </w:t>
      </w:r>
      <w:r w:rsidR="00DA4D4A">
        <w:rPr>
          <w:rFonts w:ascii="Times New Roman" w:hAnsi="Times New Roman" w:cs="Times New Roman"/>
        </w:rPr>
        <w:t>‘</w:t>
      </w:r>
      <w:r w:rsidR="00C34DD5">
        <w:rPr>
          <w:rFonts w:ascii="Times New Roman" w:hAnsi="Times New Roman" w:cs="Times New Roman"/>
        </w:rPr>
        <w:t>Greater Romania</w:t>
      </w:r>
      <w:r w:rsidR="00DA4D4A">
        <w:rPr>
          <w:rFonts w:ascii="Times New Roman" w:hAnsi="Times New Roman" w:cs="Times New Roman"/>
        </w:rPr>
        <w:t>’</w:t>
      </w:r>
      <w:r w:rsidR="00C34DD5">
        <w:rPr>
          <w:rFonts w:ascii="Times New Roman" w:hAnsi="Times New Roman" w:cs="Times New Roman"/>
        </w:rPr>
        <w:t xml:space="preserve"> in its wake, the events of</w:t>
      </w:r>
      <w:r w:rsidR="00D72C84">
        <w:rPr>
          <w:rFonts w:ascii="Times New Roman" w:hAnsi="Times New Roman" w:cs="Times New Roman"/>
        </w:rPr>
        <w:t xml:space="preserve"> </w:t>
      </w:r>
      <w:r w:rsidR="00C34DD5">
        <w:rPr>
          <w:rFonts w:ascii="Times New Roman" w:hAnsi="Times New Roman" w:cs="Times New Roman"/>
        </w:rPr>
        <w:t>1913</w:t>
      </w:r>
      <w:r w:rsidR="00B22484" w:rsidRPr="00B22484">
        <w:rPr>
          <w:rFonts w:ascii="Times New Roman" w:hAnsi="Times New Roman" w:cs="Times New Roman"/>
        </w:rPr>
        <w:t>—</w:t>
      </w:r>
      <w:r w:rsidR="00C34DD5">
        <w:rPr>
          <w:rFonts w:ascii="Times New Roman" w:hAnsi="Times New Roman" w:cs="Times New Roman"/>
        </w:rPr>
        <w:t>victory and cholera alike</w:t>
      </w:r>
      <w:r w:rsidR="00B22484" w:rsidRPr="00B22484">
        <w:rPr>
          <w:rFonts w:ascii="Times New Roman" w:hAnsi="Times New Roman" w:cs="Times New Roman"/>
        </w:rPr>
        <w:t>—</w:t>
      </w:r>
      <w:r w:rsidR="00C34DD5">
        <w:rPr>
          <w:rFonts w:ascii="Times New Roman" w:hAnsi="Times New Roman" w:cs="Times New Roman"/>
        </w:rPr>
        <w:t xml:space="preserve">did not leave much of a mark. </w:t>
      </w:r>
      <w:r w:rsidR="000C5A8A">
        <w:rPr>
          <w:rFonts w:ascii="Times New Roman" w:hAnsi="Times New Roman" w:cs="Times New Roman"/>
        </w:rPr>
        <w:t>The Second Balkan War, born of the struggles between the former allies that had almost driven the Ottoman Empire out of the peninsula in the previous year, was ended by the intervention of Romania, which sought to prevent the emergence of a regional power imbalance through the expansion of Bulgaria.</w:t>
      </w:r>
      <w:r w:rsidR="00B01E38">
        <w:rPr>
          <w:rStyle w:val="FootnoteReference"/>
          <w:rFonts w:ascii="Times New Roman" w:hAnsi="Times New Roman" w:cs="Times New Roman"/>
        </w:rPr>
        <w:footnoteReference w:id="49"/>
      </w:r>
      <w:r w:rsidR="000C5A8A">
        <w:rPr>
          <w:rFonts w:ascii="Times New Roman" w:hAnsi="Times New Roman" w:cs="Times New Roman"/>
        </w:rPr>
        <w:t xml:space="preserve"> </w:t>
      </w:r>
      <w:r w:rsidR="006913C9">
        <w:rPr>
          <w:rFonts w:ascii="Times New Roman" w:hAnsi="Times New Roman" w:cs="Times New Roman"/>
        </w:rPr>
        <w:t>If war against Bulgaria</w:t>
      </w:r>
      <w:r w:rsidR="00194C27">
        <w:rPr>
          <w:rFonts w:ascii="Times New Roman" w:hAnsi="Times New Roman" w:cs="Times New Roman"/>
        </w:rPr>
        <w:t>,</w:t>
      </w:r>
      <w:r w:rsidR="006913C9">
        <w:rPr>
          <w:rFonts w:ascii="Times New Roman" w:hAnsi="Times New Roman" w:cs="Times New Roman"/>
        </w:rPr>
        <w:t xml:space="preserve"> in the increasingly </w:t>
      </w:r>
      <w:r w:rsidR="006913C9">
        <w:rPr>
          <w:rFonts w:ascii="Times New Roman" w:hAnsi="Times New Roman" w:cs="Times New Roman"/>
        </w:rPr>
        <w:lastRenderedPageBreak/>
        <w:t xml:space="preserve">fevered nationalist climate before the Great </w:t>
      </w:r>
      <w:r w:rsidR="006913C9">
        <w:rPr>
          <w:rFonts w:ascii="Times New Roman" w:hAnsi="Times New Roman" w:cs="Times New Roman"/>
        </w:rPr>
        <w:t>War</w:t>
      </w:r>
      <w:r w:rsidR="00194C27">
        <w:rPr>
          <w:rFonts w:ascii="Times New Roman" w:hAnsi="Times New Roman" w:cs="Times New Roman"/>
        </w:rPr>
        <w:t>, fel</w:t>
      </w:r>
      <w:r w:rsidR="0062489E">
        <w:rPr>
          <w:rFonts w:ascii="Times New Roman" w:hAnsi="Times New Roman" w:cs="Times New Roman"/>
        </w:rPr>
        <w:t>t</w:t>
      </w:r>
      <w:r w:rsidR="006913C9">
        <w:rPr>
          <w:rFonts w:ascii="Times New Roman" w:hAnsi="Times New Roman" w:cs="Times New Roman"/>
        </w:rPr>
        <w:t xml:space="preserve"> </w:t>
      </w:r>
      <w:r w:rsidR="00BC1A3A">
        <w:rPr>
          <w:rFonts w:ascii="Times New Roman" w:hAnsi="Times New Roman" w:cs="Times New Roman"/>
        </w:rPr>
        <w:t>like</w:t>
      </w:r>
      <w:r w:rsidR="006913C9">
        <w:rPr>
          <w:rFonts w:ascii="Times New Roman" w:hAnsi="Times New Roman" w:cs="Times New Roman"/>
        </w:rPr>
        <w:t xml:space="preserve"> a dress rehearsal for greater things to come and the forging of a </w:t>
      </w:r>
      <w:r w:rsidR="00DA4D4A">
        <w:rPr>
          <w:rFonts w:ascii="Times New Roman" w:hAnsi="Times New Roman" w:cs="Times New Roman"/>
        </w:rPr>
        <w:t>‘</w:t>
      </w:r>
      <w:r w:rsidR="006913C9">
        <w:rPr>
          <w:rFonts w:ascii="Times New Roman" w:hAnsi="Times New Roman" w:cs="Times New Roman"/>
        </w:rPr>
        <w:t>Greater Romania</w:t>
      </w:r>
      <w:r w:rsidR="00DA4D4A">
        <w:rPr>
          <w:rFonts w:ascii="Times New Roman" w:hAnsi="Times New Roman" w:cs="Times New Roman"/>
        </w:rPr>
        <w:t>’</w:t>
      </w:r>
      <w:r w:rsidR="006913C9">
        <w:rPr>
          <w:rFonts w:ascii="Times New Roman" w:hAnsi="Times New Roman" w:cs="Times New Roman"/>
        </w:rPr>
        <w:t>, then this wartime experience was from the outset marked by a sense of displacement</w:t>
      </w:r>
      <w:r w:rsidR="00BC1A3A">
        <w:rPr>
          <w:rFonts w:ascii="Times New Roman" w:hAnsi="Times New Roman" w:cs="Times New Roman"/>
        </w:rPr>
        <w:t>.</w:t>
      </w:r>
      <w:r w:rsidR="00F622C5">
        <w:rPr>
          <w:rFonts w:ascii="Times New Roman" w:hAnsi="Times New Roman" w:cs="Times New Roman"/>
        </w:rPr>
        <w:t xml:space="preserve"> Transylvania, Bukovina or Bessarabia</w:t>
      </w:r>
      <w:r w:rsidR="00E74769" w:rsidRPr="00B22484">
        <w:rPr>
          <w:rFonts w:ascii="Times New Roman" w:hAnsi="Times New Roman" w:cs="Times New Roman"/>
        </w:rPr>
        <w:t>—</w:t>
      </w:r>
      <w:r w:rsidR="00F622C5">
        <w:rPr>
          <w:rFonts w:ascii="Times New Roman" w:hAnsi="Times New Roman" w:cs="Times New Roman"/>
        </w:rPr>
        <w:t xml:space="preserve">all provinces of neighbouring empires which Romania hoped to </w:t>
      </w:r>
      <w:r w:rsidR="00550EA3">
        <w:rPr>
          <w:rFonts w:ascii="Times New Roman" w:hAnsi="Times New Roman" w:cs="Times New Roman"/>
        </w:rPr>
        <w:t>ultimately</w:t>
      </w:r>
      <w:r w:rsidR="00F622C5">
        <w:rPr>
          <w:rFonts w:ascii="Times New Roman" w:hAnsi="Times New Roman" w:cs="Times New Roman"/>
        </w:rPr>
        <w:t xml:space="preserve"> annex</w:t>
      </w:r>
      <w:r w:rsidR="00E74769" w:rsidRPr="00B22484">
        <w:rPr>
          <w:rFonts w:ascii="Times New Roman" w:hAnsi="Times New Roman" w:cs="Times New Roman"/>
        </w:rPr>
        <w:t>—</w:t>
      </w:r>
      <w:r w:rsidR="00F622C5">
        <w:rPr>
          <w:rFonts w:ascii="Times New Roman" w:hAnsi="Times New Roman" w:cs="Times New Roman"/>
        </w:rPr>
        <w:t>did not, after all, lie south of the Danube</w:t>
      </w:r>
      <w:r w:rsidR="006913C9">
        <w:rPr>
          <w:rFonts w:ascii="Times New Roman" w:hAnsi="Times New Roman" w:cs="Times New Roman"/>
        </w:rPr>
        <w:t xml:space="preserve">. </w:t>
      </w:r>
      <w:r w:rsidR="00F622C5">
        <w:rPr>
          <w:rFonts w:ascii="Times New Roman" w:hAnsi="Times New Roman" w:cs="Times New Roman"/>
        </w:rPr>
        <w:t>Symptomatically,</w:t>
      </w:r>
      <w:r w:rsidR="00572E55">
        <w:rPr>
          <w:rFonts w:ascii="Times New Roman" w:hAnsi="Times New Roman" w:cs="Times New Roman"/>
        </w:rPr>
        <w:t xml:space="preserve"> a</w:t>
      </w:r>
      <w:r w:rsidR="00964293">
        <w:rPr>
          <w:rFonts w:ascii="Times New Roman" w:hAnsi="Times New Roman" w:cs="Times New Roman"/>
        </w:rPr>
        <w:t xml:space="preserve"> </w:t>
      </w:r>
      <w:r w:rsidR="00572E55">
        <w:rPr>
          <w:rFonts w:ascii="Times New Roman" w:hAnsi="Times New Roman" w:cs="Times New Roman"/>
        </w:rPr>
        <w:t>work of</w:t>
      </w:r>
      <w:r w:rsidR="00F622C5">
        <w:rPr>
          <w:rFonts w:ascii="Times New Roman" w:hAnsi="Times New Roman" w:cs="Times New Roman"/>
        </w:rPr>
        <w:t xml:space="preserve"> Trans</w:t>
      </w:r>
      <w:r w:rsidR="00EE7D4A">
        <w:rPr>
          <w:rFonts w:ascii="Times New Roman" w:hAnsi="Times New Roman" w:cs="Times New Roman"/>
        </w:rPr>
        <w:t>y</w:t>
      </w:r>
      <w:r w:rsidR="00F622C5">
        <w:rPr>
          <w:rFonts w:ascii="Times New Roman" w:hAnsi="Times New Roman" w:cs="Times New Roman"/>
        </w:rPr>
        <w:t xml:space="preserve">lvanian-born poet </w:t>
      </w:r>
      <w:r w:rsidR="00790705">
        <w:rPr>
          <w:rFonts w:ascii="Times New Roman" w:hAnsi="Times New Roman" w:cs="Times New Roman"/>
        </w:rPr>
        <w:t>Ș</w:t>
      </w:r>
      <w:r w:rsidR="00F622C5">
        <w:rPr>
          <w:rFonts w:ascii="Times New Roman" w:hAnsi="Times New Roman" w:cs="Times New Roman"/>
        </w:rPr>
        <w:t>t. O. Iosif (</w:t>
      </w:r>
      <w:r w:rsidR="00F07A11">
        <w:rPr>
          <w:rFonts w:ascii="Times New Roman" w:hAnsi="Times New Roman" w:cs="Times New Roman"/>
        </w:rPr>
        <w:t>1875</w:t>
      </w:r>
      <w:r w:rsidR="009B65A5" w:rsidRPr="00B6326D">
        <w:rPr>
          <w:rFonts w:ascii="Times New Roman" w:hAnsi="Times New Roman" w:cs="Times New Roman"/>
        </w:rPr>
        <w:t>–</w:t>
      </w:r>
      <w:r w:rsidR="00F07A11">
        <w:rPr>
          <w:rFonts w:ascii="Times New Roman" w:hAnsi="Times New Roman" w:cs="Times New Roman"/>
        </w:rPr>
        <w:t>1913</w:t>
      </w:r>
      <w:r w:rsidR="00F622C5">
        <w:rPr>
          <w:rFonts w:ascii="Times New Roman" w:hAnsi="Times New Roman" w:cs="Times New Roman"/>
        </w:rPr>
        <w:t>)</w:t>
      </w:r>
      <w:r w:rsidR="00EE7D4A">
        <w:rPr>
          <w:rFonts w:ascii="Times New Roman" w:hAnsi="Times New Roman" w:cs="Times New Roman"/>
        </w:rPr>
        <w:t xml:space="preserve">, </w:t>
      </w:r>
      <w:r w:rsidR="00DA4D4A">
        <w:rPr>
          <w:rFonts w:ascii="Times New Roman" w:hAnsi="Times New Roman" w:cs="Times New Roman"/>
        </w:rPr>
        <w:t>‘</w:t>
      </w:r>
      <w:r w:rsidR="00F622C5">
        <w:rPr>
          <w:rFonts w:ascii="Times New Roman" w:hAnsi="Times New Roman" w:cs="Times New Roman"/>
        </w:rPr>
        <w:t>La arme!</w:t>
      </w:r>
      <w:r w:rsidR="00DA4D4A">
        <w:rPr>
          <w:rFonts w:ascii="Times New Roman" w:hAnsi="Times New Roman" w:cs="Times New Roman"/>
        </w:rPr>
        <w:t>’</w:t>
      </w:r>
      <w:r w:rsidR="00F622C5">
        <w:rPr>
          <w:rFonts w:ascii="Times New Roman" w:hAnsi="Times New Roman" w:cs="Times New Roman"/>
        </w:rPr>
        <w:t xml:space="preserve"> </w:t>
      </w:r>
      <w:r w:rsidR="00BD18B1">
        <w:rPr>
          <w:rFonts w:ascii="Times New Roman" w:hAnsi="Times New Roman" w:cs="Times New Roman"/>
        </w:rPr>
        <w:t>(</w:t>
      </w:r>
      <w:r w:rsidR="00DA4D4A">
        <w:rPr>
          <w:rFonts w:ascii="Times New Roman" w:hAnsi="Times New Roman" w:cs="Times New Roman"/>
        </w:rPr>
        <w:t>‘</w:t>
      </w:r>
      <w:r w:rsidR="00F622C5">
        <w:rPr>
          <w:rFonts w:ascii="Times New Roman" w:hAnsi="Times New Roman" w:cs="Times New Roman"/>
        </w:rPr>
        <w:t>To Arms!</w:t>
      </w:r>
      <w:r w:rsidR="00DA4D4A">
        <w:rPr>
          <w:rFonts w:ascii="Times New Roman" w:hAnsi="Times New Roman" w:cs="Times New Roman"/>
        </w:rPr>
        <w:t>’</w:t>
      </w:r>
      <w:r w:rsidR="00BD18B1">
        <w:rPr>
          <w:rFonts w:ascii="Times New Roman" w:hAnsi="Times New Roman" w:cs="Times New Roman"/>
        </w:rPr>
        <w:t>)</w:t>
      </w:r>
      <w:r w:rsidR="00F07A11">
        <w:rPr>
          <w:rFonts w:ascii="Times New Roman" w:hAnsi="Times New Roman" w:cs="Times New Roman"/>
        </w:rPr>
        <w:t xml:space="preserve"> of 1912</w:t>
      </w:r>
      <w:r w:rsidR="00F622C5">
        <w:rPr>
          <w:rFonts w:ascii="Times New Roman" w:hAnsi="Times New Roman" w:cs="Times New Roman"/>
        </w:rPr>
        <w:t xml:space="preserve">, </w:t>
      </w:r>
      <w:r w:rsidR="00572E55">
        <w:rPr>
          <w:rFonts w:ascii="Times New Roman" w:hAnsi="Times New Roman" w:cs="Times New Roman"/>
        </w:rPr>
        <w:t xml:space="preserve">which </w:t>
      </w:r>
      <w:r w:rsidR="00F622C5">
        <w:rPr>
          <w:rFonts w:ascii="Times New Roman" w:hAnsi="Times New Roman" w:cs="Times New Roman"/>
        </w:rPr>
        <w:t>advocat</w:t>
      </w:r>
      <w:r w:rsidR="00572E55">
        <w:rPr>
          <w:rFonts w:ascii="Times New Roman" w:hAnsi="Times New Roman" w:cs="Times New Roman"/>
        </w:rPr>
        <w:t>ed</w:t>
      </w:r>
      <w:r w:rsidR="00F622C5">
        <w:rPr>
          <w:rFonts w:ascii="Times New Roman" w:hAnsi="Times New Roman" w:cs="Times New Roman"/>
        </w:rPr>
        <w:t xml:space="preserve"> a</w:t>
      </w:r>
      <w:r w:rsidR="00572E55">
        <w:rPr>
          <w:rFonts w:ascii="Times New Roman" w:hAnsi="Times New Roman" w:cs="Times New Roman"/>
        </w:rPr>
        <w:t>n</w:t>
      </w:r>
      <w:r w:rsidR="00F622C5">
        <w:rPr>
          <w:rFonts w:ascii="Times New Roman" w:hAnsi="Times New Roman" w:cs="Times New Roman"/>
        </w:rPr>
        <w:t xml:space="preserve"> offensive </w:t>
      </w:r>
      <w:r w:rsidR="00572E55">
        <w:rPr>
          <w:rFonts w:ascii="Times New Roman" w:hAnsi="Times New Roman" w:cs="Times New Roman"/>
        </w:rPr>
        <w:t xml:space="preserve">of liberation </w:t>
      </w:r>
      <w:r w:rsidR="00F622C5">
        <w:rPr>
          <w:rFonts w:ascii="Times New Roman" w:hAnsi="Times New Roman" w:cs="Times New Roman"/>
        </w:rPr>
        <w:t>on behalf of kinfolk in Austria-Hungary, was read and sung in the lead-up to the invasion.</w:t>
      </w:r>
      <w:r w:rsidR="00F622C5">
        <w:rPr>
          <w:rStyle w:val="FootnoteReference"/>
          <w:rFonts w:ascii="Times New Roman" w:hAnsi="Times New Roman" w:cs="Times New Roman"/>
        </w:rPr>
        <w:footnoteReference w:id="50"/>
      </w:r>
      <w:r w:rsidR="00631619">
        <w:rPr>
          <w:rFonts w:ascii="Times New Roman" w:hAnsi="Times New Roman" w:cs="Times New Roman"/>
        </w:rPr>
        <w:t xml:space="preserve"> </w:t>
      </w:r>
      <w:r w:rsidR="006913C9">
        <w:rPr>
          <w:rFonts w:ascii="Times New Roman" w:hAnsi="Times New Roman" w:cs="Times New Roman"/>
        </w:rPr>
        <w:t>Then, once on the would-be battlefield, soldiers found themselves more of an occupying army</w:t>
      </w:r>
      <w:r w:rsidR="00547592">
        <w:rPr>
          <w:rFonts w:ascii="Times New Roman" w:hAnsi="Times New Roman" w:cs="Times New Roman"/>
        </w:rPr>
        <w:t>.</w:t>
      </w:r>
      <w:r w:rsidR="00EC36AF">
        <w:rPr>
          <w:rFonts w:ascii="Times New Roman" w:hAnsi="Times New Roman" w:cs="Times New Roman"/>
        </w:rPr>
        <w:t xml:space="preserve"> </w:t>
      </w:r>
      <w:r w:rsidR="00547592">
        <w:rPr>
          <w:rFonts w:ascii="Times New Roman" w:hAnsi="Times New Roman" w:cs="Times New Roman"/>
        </w:rPr>
        <w:t>O</w:t>
      </w:r>
      <w:r w:rsidR="006913C9">
        <w:rPr>
          <w:rFonts w:ascii="Times New Roman" w:hAnsi="Times New Roman" w:cs="Times New Roman"/>
        </w:rPr>
        <w:t xml:space="preserve">r, to be somewhat anachronistic and take </w:t>
      </w:r>
      <w:r w:rsidR="00D12B9F">
        <w:rPr>
          <w:rFonts w:ascii="Times New Roman" w:hAnsi="Times New Roman" w:cs="Times New Roman"/>
        </w:rPr>
        <w:t xml:space="preserve">the </w:t>
      </w:r>
      <w:r w:rsidR="006913C9">
        <w:rPr>
          <w:rFonts w:ascii="Times New Roman" w:hAnsi="Times New Roman" w:cs="Times New Roman"/>
        </w:rPr>
        <w:t>official</w:t>
      </w:r>
      <w:r w:rsidR="00EC36AF">
        <w:rPr>
          <w:rFonts w:ascii="Times New Roman" w:hAnsi="Times New Roman" w:cs="Times New Roman"/>
        </w:rPr>
        <w:t xml:space="preserve"> discourse</w:t>
      </w:r>
      <w:r w:rsidR="006913C9">
        <w:rPr>
          <w:rFonts w:ascii="Times New Roman" w:hAnsi="Times New Roman" w:cs="Times New Roman"/>
        </w:rPr>
        <w:t xml:space="preserve"> </w:t>
      </w:r>
      <w:r w:rsidR="001B5B92">
        <w:rPr>
          <w:rFonts w:ascii="Times New Roman" w:hAnsi="Times New Roman" w:cs="Times New Roman"/>
        </w:rPr>
        <w:t>at face value</w:t>
      </w:r>
      <w:r w:rsidR="006913C9">
        <w:rPr>
          <w:rFonts w:ascii="Times New Roman" w:hAnsi="Times New Roman" w:cs="Times New Roman"/>
        </w:rPr>
        <w:t xml:space="preserve">, theirs was a </w:t>
      </w:r>
      <w:r w:rsidR="00DA4D4A">
        <w:rPr>
          <w:rFonts w:ascii="Times New Roman" w:hAnsi="Times New Roman" w:cs="Times New Roman"/>
        </w:rPr>
        <w:t>‘</w:t>
      </w:r>
      <w:r w:rsidR="006913C9">
        <w:rPr>
          <w:rFonts w:ascii="Times New Roman" w:hAnsi="Times New Roman" w:cs="Times New Roman"/>
        </w:rPr>
        <w:t>peace-keeping</w:t>
      </w:r>
      <w:r w:rsidR="00DA4D4A">
        <w:rPr>
          <w:rFonts w:ascii="Times New Roman" w:hAnsi="Times New Roman" w:cs="Times New Roman"/>
        </w:rPr>
        <w:t>’</w:t>
      </w:r>
      <w:r w:rsidR="006913C9">
        <w:rPr>
          <w:rFonts w:ascii="Times New Roman" w:hAnsi="Times New Roman" w:cs="Times New Roman"/>
        </w:rPr>
        <w:t xml:space="preserve"> mission, abstaining from the atrocities that marked the other fronts of the war</w:t>
      </w:r>
      <w:r w:rsidR="00DD1DDA">
        <w:rPr>
          <w:rFonts w:ascii="Times New Roman" w:hAnsi="Times New Roman" w:cs="Times New Roman"/>
        </w:rPr>
        <w:t xml:space="preserve">, and </w:t>
      </w:r>
      <w:r w:rsidR="00D12B9F">
        <w:rPr>
          <w:rFonts w:ascii="Times New Roman" w:hAnsi="Times New Roman" w:cs="Times New Roman"/>
        </w:rPr>
        <w:t xml:space="preserve">obliging </w:t>
      </w:r>
      <w:r w:rsidR="00DD1DDA">
        <w:rPr>
          <w:rFonts w:ascii="Times New Roman" w:hAnsi="Times New Roman" w:cs="Times New Roman"/>
        </w:rPr>
        <w:t>an over</w:t>
      </w:r>
      <w:r w:rsidR="00D12B9F">
        <w:rPr>
          <w:rFonts w:ascii="Times New Roman" w:hAnsi="Times New Roman" w:cs="Times New Roman"/>
        </w:rPr>
        <w:t>-</w:t>
      </w:r>
      <w:r w:rsidR="00DD1DDA">
        <w:rPr>
          <w:rFonts w:ascii="Times New Roman" w:hAnsi="Times New Roman" w:cs="Times New Roman"/>
        </w:rPr>
        <w:t xml:space="preserve">stretched Bulgaria </w:t>
      </w:r>
      <w:r w:rsidR="00D12B9F">
        <w:rPr>
          <w:rFonts w:ascii="Times New Roman" w:hAnsi="Times New Roman" w:cs="Times New Roman"/>
        </w:rPr>
        <w:t xml:space="preserve">to </w:t>
      </w:r>
      <w:r w:rsidR="00DD1DDA">
        <w:rPr>
          <w:rFonts w:ascii="Times New Roman" w:hAnsi="Times New Roman" w:cs="Times New Roman"/>
        </w:rPr>
        <w:t>sue for peace</w:t>
      </w:r>
      <w:r w:rsidR="006913C9">
        <w:rPr>
          <w:rFonts w:ascii="Times New Roman" w:hAnsi="Times New Roman" w:cs="Times New Roman"/>
        </w:rPr>
        <w:t xml:space="preserve">. </w:t>
      </w:r>
      <w:r w:rsidR="00F622C5">
        <w:rPr>
          <w:rFonts w:ascii="Times New Roman" w:hAnsi="Times New Roman" w:cs="Times New Roman"/>
        </w:rPr>
        <w:t>This</w:t>
      </w:r>
      <w:r w:rsidR="004905E9">
        <w:rPr>
          <w:rFonts w:ascii="Times New Roman" w:hAnsi="Times New Roman" w:cs="Times New Roman"/>
        </w:rPr>
        <w:t xml:space="preserve"> </w:t>
      </w:r>
      <w:r w:rsidR="00F622C5">
        <w:rPr>
          <w:rFonts w:ascii="Times New Roman" w:hAnsi="Times New Roman" w:cs="Times New Roman"/>
        </w:rPr>
        <w:t>was a second displacement:</w:t>
      </w:r>
      <w:r w:rsidR="001B5B92">
        <w:rPr>
          <w:rFonts w:ascii="Times New Roman" w:hAnsi="Times New Roman" w:cs="Times New Roman"/>
        </w:rPr>
        <w:t xml:space="preserve"> combat was</w:t>
      </w:r>
      <w:r w:rsidR="00550EA3">
        <w:rPr>
          <w:rFonts w:ascii="Times New Roman" w:hAnsi="Times New Roman" w:cs="Times New Roman"/>
        </w:rPr>
        <w:t xml:space="preserve"> </w:t>
      </w:r>
      <w:r w:rsidR="001B5B92">
        <w:rPr>
          <w:rFonts w:ascii="Times New Roman" w:hAnsi="Times New Roman" w:cs="Times New Roman"/>
        </w:rPr>
        <w:t>replaced by a military march towards Sofia which met no armed resistance.</w:t>
      </w:r>
      <w:r w:rsidR="00F622C5">
        <w:rPr>
          <w:rFonts w:ascii="Times New Roman" w:hAnsi="Times New Roman" w:cs="Times New Roman"/>
        </w:rPr>
        <w:t xml:space="preserve"> </w:t>
      </w:r>
      <w:r w:rsidR="000C5A8A">
        <w:rPr>
          <w:rFonts w:ascii="Times New Roman" w:hAnsi="Times New Roman" w:cs="Times New Roman"/>
        </w:rPr>
        <w:t xml:space="preserve">A peace conference in Bucharest ended hostilities, and awarded Southern Dobruja (the so-called </w:t>
      </w:r>
      <w:r w:rsidR="00DA4D4A">
        <w:rPr>
          <w:rFonts w:ascii="Times New Roman" w:hAnsi="Times New Roman" w:cs="Times New Roman"/>
        </w:rPr>
        <w:t>‘</w:t>
      </w:r>
      <w:r w:rsidR="000C5A8A">
        <w:rPr>
          <w:rFonts w:ascii="Times New Roman" w:hAnsi="Times New Roman" w:cs="Times New Roman"/>
        </w:rPr>
        <w:t>Quadrilateral</w:t>
      </w:r>
      <w:r w:rsidR="00DA4D4A">
        <w:rPr>
          <w:rFonts w:ascii="Times New Roman" w:hAnsi="Times New Roman" w:cs="Times New Roman"/>
        </w:rPr>
        <w:t>’</w:t>
      </w:r>
      <w:r w:rsidR="000C5A8A">
        <w:rPr>
          <w:rFonts w:ascii="Times New Roman" w:hAnsi="Times New Roman" w:cs="Times New Roman"/>
        </w:rPr>
        <w:t>) to Romania</w:t>
      </w:r>
      <w:r w:rsidR="003C2697">
        <w:rPr>
          <w:rFonts w:ascii="Times New Roman" w:hAnsi="Times New Roman" w:cs="Times New Roman"/>
        </w:rPr>
        <w:t>, which only plant</w:t>
      </w:r>
      <w:r w:rsidR="005277FD">
        <w:rPr>
          <w:rFonts w:ascii="Times New Roman" w:hAnsi="Times New Roman" w:cs="Times New Roman"/>
        </w:rPr>
        <w:t>ed</w:t>
      </w:r>
      <w:r w:rsidR="003C2697">
        <w:rPr>
          <w:rFonts w:ascii="Times New Roman" w:hAnsi="Times New Roman" w:cs="Times New Roman"/>
        </w:rPr>
        <w:t xml:space="preserve"> the seeds of animosity </w:t>
      </w:r>
      <w:r w:rsidR="00550EA3">
        <w:rPr>
          <w:rFonts w:ascii="Times New Roman" w:hAnsi="Times New Roman" w:cs="Times New Roman"/>
        </w:rPr>
        <w:t>in Bulgaria</w:t>
      </w:r>
      <w:r w:rsidR="003C2697">
        <w:rPr>
          <w:rFonts w:ascii="Times New Roman" w:hAnsi="Times New Roman" w:cs="Times New Roman"/>
        </w:rPr>
        <w:t xml:space="preserve">. But </w:t>
      </w:r>
      <w:r w:rsidR="005277FD">
        <w:rPr>
          <w:rFonts w:ascii="Times New Roman" w:hAnsi="Times New Roman" w:cs="Times New Roman"/>
        </w:rPr>
        <w:t>as</w:t>
      </w:r>
      <w:r w:rsidR="003C2697">
        <w:rPr>
          <w:rFonts w:ascii="Times New Roman" w:hAnsi="Times New Roman" w:cs="Times New Roman"/>
        </w:rPr>
        <w:t xml:space="preserve"> </w:t>
      </w:r>
      <w:r w:rsidR="00D72C84">
        <w:rPr>
          <w:rFonts w:ascii="Times New Roman" w:hAnsi="Times New Roman" w:cs="Times New Roman"/>
        </w:rPr>
        <w:t>diplomats</w:t>
      </w:r>
      <w:r w:rsidR="003C2697">
        <w:rPr>
          <w:rFonts w:ascii="Times New Roman" w:hAnsi="Times New Roman" w:cs="Times New Roman"/>
        </w:rPr>
        <w:t xml:space="preserve"> </w:t>
      </w:r>
      <w:r w:rsidR="00D72C84">
        <w:rPr>
          <w:rFonts w:ascii="Times New Roman" w:hAnsi="Times New Roman" w:cs="Times New Roman"/>
        </w:rPr>
        <w:t>were called</w:t>
      </w:r>
      <w:r w:rsidR="007178F5">
        <w:rPr>
          <w:rFonts w:ascii="Times New Roman" w:hAnsi="Times New Roman" w:cs="Times New Roman"/>
        </w:rPr>
        <w:t xml:space="preserve"> upon</w:t>
      </w:r>
      <w:r w:rsidR="00D72C84">
        <w:rPr>
          <w:rFonts w:ascii="Times New Roman" w:hAnsi="Times New Roman" w:cs="Times New Roman"/>
        </w:rPr>
        <w:t xml:space="preserve"> to </w:t>
      </w:r>
      <w:r w:rsidR="00642D85">
        <w:rPr>
          <w:rFonts w:ascii="Times New Roman" w:hAnsi="Times New Roman" w:cs="Times New Roman"/>
        </w:rPr>
        <w:t>convene</w:t>
      </w:r>
      <w:r w:rsidR="00D72C84">
        <w:rPr>
          <w:rFonts w:ascii="Times New Roman" w:hAnsi="Times New Roman" w:cs="Times New Roman"/>
        </w:rPr>
        <w:t xml:space="preserve">, came the third displacement: cholera </w:t>
      </w:r>
      <w:r w:rsidR="009E7730">
        <w:rPr>
          <w:rFonts w:ascii="Times New Roman" w:hAnsi="Times New Roman" w:cs="Times New Roman"/>
        </w:rPr>
        <w:t>arrived</w:t>
      </w:r>
      <w:r w:rsidR="00013EEE">
        <w:rPr>
          <w:rFonts w:ascii="Times New Roman" w:hAnsi="Times New Roman" w:cs="Times New Roman"/>
        </w:rPr>
        <w:t xml:space="preserve"> </w:t>
      </w:r>
      <w:r w:rsidR="009E7730">
        <w:rPr>
          <w:rFonts w:ascii="Times New Roman" w:hAnsi="Times New Roman" w:cs="Times New Roman"/>
        </w:rPr>
        <w:t>with</w:t>
      </w:r>
      <w:r w:rsidR="00013EEE">
        <w:rPr>
          <w:rFonts w:ascii="Times New Roman" w:hAnsi="Times New Roman" w:cs="Times New Roman"/>
        </w:rPr>
        <w:t xml:space="preserve"> </w:t>
      </w:r>
      <w:r w:rsidR="009E7730">
        <w:rPr>
          <w:rFonts w:ascii="Times New Roman" w:hAnsi="Times New Roman" w:cs="Times New Roman"/>
        </w:rPr>
        <w:t>demobilised</w:t>
      </w:r>
      <w:r w:rsidR="00013EEE">
        <w:rPr>
          <w:rFonts w:ascii="Times New Roman" w:hAnsi="Times New Roman" w:cs="Times New Roman"/>
        </w:rPr>
        <w:t xml:space="preserve"> Bulgarian soldiers and war prisoners</w:t>
      </w:r>
      <w:r w:rsidR="00D72C84">
        <w:rPr>
          <w:rFonts w:ascii="Times New Roman" w:hAnsi="Times New Roman" w:cs="Times New Roman"/>
        </w:rPr>
        <w:t xml:space="preserve">, </w:t>
      </w:r>
      <w:r w:rsidR="00013EEE">
        <w:rPr>
          <w:rFonts w:ascii="Times New Roman" w:hAnsi="Times New Roman" w:cs="Times New Roman"/>
        </w:rPr>
        <w:t>which</w:t>
      </w:r>
      <w:r w:rsidR="00D72C84">
        <w:rPr>
          <w:rFonts w:ascii="Times New Roman" w:hAnsi="Times New Roman" w:cs="Times New Roman"/>
        </w:rPr>
        <w:t xml:space="preserve"> </w:t>
      </w:r>
      <w:r w:rsidR="00331DFA">
        <w:rPr>
          <w:rFonts w:ascii="Times New Roman" w:hAnsi="Times New Roman" w:cs="Times New Roman"/>
        </w:rPr>
        <w:t>forced</w:t>
      </w:r>
      <w:r w:rsidR="00D72C84">
        <w:rPr>
          <w:rFonts w:ascii="Times New Roman" w:hAnsi="Times New Roman" w:cs="Times New Roman"/>
        </w:rPr>
        <w:t xml:space="preserve"> the homeward march of Romanian troops</w:t>
      </w:r>
      <w:r w:rsidR="00331DFA">
        <w:rPr>
          <w:rFonts w:ascii="Times New Roman" w:hAnsi="Times New Roman" w:cs="Times New Roman"/>
        </w:rPr>
        <w:t xml:space="preserve"> to take a tortuous route</w:t>
      </w:r>
      <w:r w:rsidR="00B22484">
        <w:rPr>
          <w:rFonts w:ascii="Times New Roman" w:hAnsi="Times New Roman" w:cs="Times New Roman"/>
        </w:rPr>
        <w:t>.</w:t>
      </w:r>
      <w:r w:rsidR="00B01E38">
        <w:rPr>
          <w:rStyle w:val="FootnoteReference"/>
          <w:rFonts w:ascii="Times New Roman" w:hAnsi="Times New Roman" w:cs="Times New Roman"/>
        </w:rPr>
        <w:footnoteReference w:id="51"/>
      </w:r>
      <w:r w:rsidR="00805C56">
        <w:rPr>
          <w:rFonts w:ascii="Times New Roman" w:hAnsi="Times New Roman" w:cs="Times New Roman"/>
        </w:rPr>
        <w:t xml:space="preserve"> </w:t>
      </w:r>
      <w:r w:rsidR="00013EEE">
        <w:rPr>
          <w:rFonts w:ascii="Times New Roman" w:hAnsi="Times New Roman" w:cs="Times New Roman"/>
        </w:rPr>
        <w:t>N</w:t>
      </w:r>
      <w:r w:rsidR="00805C56">
        <w:rPr>
          <w:rFonts w:ascii="Times New Roman" w:hAnsi="Times New Roman" w:cs="Times New Roman"/>
        </w:rPr>
        <w:t>ot only was there no fighting in sight, but a detestable death could now come from an invisible enemy.</w:t>
      </w:r>
    </w:p>
    <w:p w14:paraId="60F3AD8C" w14:textId="1924F19A" w:rsidR="00085E53" w:rsidRDefault="00575E47" w:rsidP="004F289B">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The temporal and spatial sequence </w:t>
      </w:r>
      <w:r w:rsidR="00631619">
        <w:rPr>
          <w:rFonts w:ascii="Times New Roman" w:hAnsi="Times New Roman" w:cs="Times New Roman"/>
        </w:rPr>
        <w:t>of a</w:t>
      </w:r>
      <w:r w:rsidR="00013EEE">
        <w:rPr>
          <w:rFonts w:ascii="Times New Roman" w:hAnsi="Times New Roman" w:cs="Times New Roman"/>
        </w:rPr>
        <w:t xml:space="preserve"> typical</w:t>
      </w:r>
      <w:r w:rsidR="00631619">
        <w:rPr>
          <w:rFonts w:ascii="Times New Roman" w:hAnsi="Times New Roman" w:cs="Times New Roman"/>
        </w:rPr>
        <w:t xml:space="preserve"> Romanian war narrative in 1913 would</w:t>
      </w:r>
      <w:r w:rsidR="005277FD">
        <w:rPr>
          <w:rFonts w:ascii="Times New Roman" w:hAnsi="Times New Roman" w:cs="Times New Roman"/>
        </w:rPr>
        <w:t xml:space="preserve"> </w:t>
      </w:r>
      <w:r w:rsidR="00631619">
        <w:rPr>
          <w:rFonts w:ascii="Times New Roman" w:hAnsi="Times New Roman" w:cs="Times New Roman"/>
        </w:rPr>
        <w:t xml:space="preserve">plot a course from the initial enthusiasm of mobilisation in one’s home town, proceed with the journey to the southern border and the tense moment of crossing the Danube, then on with a first contact between troops and the local population, </w:t>
      </w:r>
      <w:r w:rsidR="00851CDD">
        <w:rPr>
          <w:rFonts w:ascii="Times New Roman" w:hAnsi="Times New Roman" w:cs="Times New Roman"/>
        </w:rPr>
        <w:t>expectation</w:t>
      </w:r>
      <w:r w:rsidR="00631619">
        <w:rPr>
          <w:rFonts w:ascii="Times New Roman" w:hAnsi="Times New Roman" w:cs="Times New Roman"/>
        </w:rPr>
        <w:t xml:space="preserve"> in search of battle as the march continued, then the moment of rerouting once news of peace and cholera arrived, and finally the disappointment of quarantine on return, instead of a hero’s welcome. These were</w:t>
      </w:r>
      <w:r w:rsidR="005A2A18">
        <w:rPr>
          <w:rFonts w:ascii="Times New Roman" w:hAnsi="Times New Roman" w:cs="Times New Roman"/>
        </w:rPr>
        <w:t xml:space="preserve"> all</w:t>
      </w:r>
      <w:r w:rsidR="00631619">
        <w:rPr>
          <w:rFonts w:ascii="Times New Roman" w:hAnsi="Times New Roman" w:cs="Times New Roman"/>
        </w:rPr>
        <w:t xml:space="preserve"> covered by </w:t>
      </w:r>
      <w:r>
        <w:rPr>
          <w:rFonts w:ascii="Times New Roman" w:hAnsi="Times New Roman" w:cs="Times New Roman"/>
        </w:rPr>
        <w:t>Gane’s war narrative</w:t>
      </w:r>
      <w:r w:rsidR="00547592">
        <w:rPr>
          <w:rFonts w:ascii="Times New Roman" w:hAnsi="Times New Roman" w:cs="Times New Roman"/>
        </w:rPr>
        <w:t xml:space="preserve">, and his </w:t>
      </w:r>
      <w:r w:rsidR="005A2A18">
        <w:rPr>
          <w:rFonts w:ascii="Times New Roman" w:hAnsi="Times New Roman" w:cs="Times New Roman"/>
        </w:rPr>
        <w:t xml:space="preserve">war memoirs were framed as a transformative account from the very beginning: </w:t>
      </w:r>
    </w:p>
    <w:p w14:paraId="1896574F" w14:textId="26897AA8" w:rsidR="00B134D7" w:rsidRDefault="005A2A18" w:rsidP="002A56D4">
      <w:pPr>
        <w:spacing w:line="480" w:lineRule="auto"/>
        <w:ind w:left="567"/>
        <w:jc w:val="both"/>
        <w:rPr>
          <w:rFonts w:ascii="Times New Roman" w:hAnsi="Times New Roman" w:cs="Times New Roman"/>
          <w:sz w:val="20"/>
          <w:szCs w:val="20"/>
        </w:rPr>
      </w:pPr>
      <w:r w:rsidRPr="00085E53">
        <w:rPr>
          <w:rFonts w:ascii="Times New Roman" w:hAnsi="Times New Roman" w:cs="Times New Roman"/>
          <w:sz w:val="20"/>
          <w:szCs w:val="20"/>
        </w:rPr>
        <w:t xml:space="preserve">though exempt from recruitment, I, the bored, blasé provincial lawyer, was there, </w:t>
      </w:r>
      <w:r w:rsidR="005F3D7E" w:rsidRPr="00085E53">
        <w:rPr>
          <w:rFonts w:ascii="Times New Roman" w:hAnsi="Times New Roman" w:cs="Times New Roman"/>
          <w:sz w:val="20"/>
          <w:szCs w:val="20"/>
        </w:rPr>
        <w:t>in</w:t>
      </w:r>
      <w:r w:rsidRPr="00085E53">
        <w:rPr>
          <w:rFonts w:ascii="Times New Roman" w:hAnsi="Times New Roman" w:cs="Times New Roman"/>
          <w:sz w:val="20"/>
          <w:szCs w:val="20"/>
        </w:rPr>
        <w:t xml:space="preserve"> the crowd</w:t>
      </w:r>
      <w:r w:rsidR="00DA4D4A" w:rsidRPr="00085E53">
        <w:rPr>
          <w:rFonts w:ascii="Times New Roman" w:hAnsi="Times New Roman" w:cs="Times New Roman"/>
          <w:sz w:val="20"/>
          <w:szCs w:val="20"/>
        </w:rPr>
        <w:t xml:space="preserve"> </w:t>
      </w:r>
      <w:r w:rsidR="00E10661" w:rsidRPr="00085E53">
        <w:rPr>
          <w:rFonts w:ascii="Times New Roman" w:hAnsi="Times New Roman" w:cs="Times New Roman"/>
          <w:sz w:val="20"/>
          <w:szCs w:val="20"/>
        </w:rPr>
        <w:t>... late, near daybreak, it sounded across town</w:t>
      </w:r>
      <w:r w:rsidR="009B6123">
        <w:rPr>
          <w:rFonts w:ascii="Times New Roman" w:hAnsi="Times New Roman" w:cs="Times New Roman"/>
          <w:sz w:val="20"/>
          <w:szCs w:val="20"/>
        </w:rPr>
        <w:t>—</w:t>
      </w:r>
      <w:r w:rsidR="00E10661" w:rsidRPr="00085E53">
        <w:rPr>
          <w:rFonts w:ascii="Times New Roman" w:hAnsi="Times New Roman" w:cs="Times New Roman"/>
          <w:sz w:val="20"/>
          <w:szCs w:val="20"/>
        </w:rPr>
        <w:t>the alarm that called to war! And upon hearing that sound, all that was before, all I had felt and thought, disappeared as in a dream</w:t>
      </w:r>
      <w:r w:rsidR="009B6123">
        <w:rPr>
          <w:rFonts w:ascii="Times New Roman" w:hAnsi="Times New Roman" w:cs="Times New Roman"/>
          <w:sz w:val="20"/>
          <w:szCs w:val="20"/>
        </w:rPr>
        <w:t>—</w:t>
      </w:r>
      <w:r w:rsidR="00E10661" w:rsidRPr="00085E53">
        <w:rPr>
          <w:rFonts w:ascii="Times New Roman" w:hAnsi="Times New Roman" w:cs="Times New Roman"/>
          <w:sz w:val="20"/>
          <w:szCs w:val="20"/>
        </w:rPr>
        <w:t>and only one thing presented itself to me, as obvious an axiom: that I am a Romanian and that I have to do my duty!</w:t>
      </w:r>
      <w:r w:rsidR="00E10661" w:rsidRPr="00085E53">
        <w:rPr>
          <w:rStyle w:val="FootnoteReference"/>
          <w:rFonts w:ascii="Times New Roman" w:hAnsi="Times New Roman" w:cs="Times New Roman"/>
          <w:sz w:val="20"/>
          <w:szCs w:val="20"/>
        </w:rPr>
        <w:footnoteReference w:id="52"/>
      </w:r>
      <w:r w:rsidR="00E10661" w:rsidRPr="00085E53">
        <w:rPr>
          <w:rFonts w:ascii="Times New Roman" w:hAnsi="Times New Roman" w:cs="Times New Roman"/>
          <w:sz w:val="20"/>
          <w:szCs w:val="20"/>
        </w:rPr>
        <w:t xml:space="preserve"> </w:t>
      </w:r>
    </w:p>
    <w:p w14:paraId="2A69620C" w14:textId="5970EE51" w:rsidR="008653BC" w:rsidRDefault="00E10661" w:rsidP="00D34A73">
      <w:pPr>
        <w:spacing w:line="480" w:lineRule="auto"/>
        <w:jc w:val="both"/>
        <w:rPr>
          <w:rFonts w:ascii="Times New Roman" w:hAnsi="Times New Roman" w:cs="Times New Roman"/>
        </w:rPr>
      </w:pPr>
      <w:commentRangeStart w:id="0"/>
      <w:r>
        <w:rPr>
          <w:rFonts w:ascii="Times New Roman" w:hAnsi="Times New Roman" w:cs="Times New Roman"/>
        </w:rPr>
        <w:t>Soon</w:t>
      </w:r>
      <w:commentRangeEnd w:id="0"/>
      <w:r w:rsidR="004B4303">
        <w:rPr>
          <w:rStyle w:val="CommentReference"/>
        </w:rPr>
        <w:commentReference w:id="0"/>
      </w:r>
      <w:r>
        <w:rPr>
          <w:rFonts w:ascii="Times New Roman" w:hAnsi="Times New Roman" w:cs="Times New Roman"/>
        </w:rPr>
        <w:t xml:space="preserve"> </w:t>
      </w:r>
      <w:r>
        <w:rPr>
          <w:rFonts w:ascii="Times New Roman" w:hAnsi="Times New Roman" w:cs="Times New Roman"/>
        </w:rPr>
        <w:t>after</w:t>
      </w:r>
      <w:r w:rsidR="004B4303">
        <w:rPr>
          <w:rFonts w:ascii="Times New Roman" w:hAnsi="Times New Roman" w:cs="Times New Roman"/>
        </w:rPr>
        <w:t>wards</w:t>
      </w:r>
      <w:r>
        <w:rPr>
          <w:rFonts w:ascii="Times New Roman" w:hAnsi="Times New Roman" w:cs="Times New Roman"/>
        </w:rPr>
        <w:t>, in uniform</w:t>
      </w:r>
      <w:r>
        <w:rPr>
          <w:rFonts w:ascii="Times New Roman" w:hAnsi="Times New Roman" w:cs="Times New Roman"/>
        </w:rPr>
        <w:t xml:space="preserve">, Gane would describe how, upon seeing the Romanian flag, </w:t>
      </w:r>
    </w:p>
    <w:p w14:paraId="1C69FBC8" w14:textId="78EF298D" w:rsidR="002A56D4" w:rsidRPr="00D34A73" w:rsidRDefault="00E10661" w:rsidP="00D34A73">
      <w:pPr>
        <w:spacing w:line="480" w:lineRule="auto"/>
        <w:ind w:left="567"/>
        <w:jc w:val="both"/>
        <w:rPr>
          <w:rFonts w:ascii="Times New Roman" w:hAnsi="Times New Roman" w:cs="Times New Roman"/>
          <w:sz w:val="20"/>
          <w:szCs w:val="20"/>
        </w:rPr>
      </w:pPr>
      <w:r w:rsidRPr="00D34A73">
        <w:rPr>
          <w:rFonts w:ascii="Times New Roman" w:hAnsi="Times New Roman" w:cs="Times New Roman"/>
          <w:sz w:val="20"/>
          <w:szCs w:val="20"/>
        </w:rPr>
        <w:t>a shiver crept up my spine to the</w:t>
      </w:r>
      <w:r w:rsidR="005D0BB3" w:rsidRPr="00D34A73">
        <w:rPr>
          <w:rFonts w:ascii="Times New Roman" w:hAnsi="Times New Roman" w:cs="Times New Roman"/>
          <w:sz w:val="20"/>
          <w:szCs w:val="20"/>
        </w:rPr>
        <w:t xml:space="preserve"> very</w:t>
      </w:r>
      <w:r w:rsidRPr="00D34A73">
        <w:rPr>
          <w:rFonts w:ascii="Times New Roman" w:hAnsi="Times New Roman" w:cs="Times New Roman"/>
          <w:sz w:val="20"/>
          <w:szCs w:val="20"/>
        </w:rPr>
        <w:t xml:space="preserve"> top of my head, quite unexpectedly accompanied by a feeling of wetness under my lashes. I cried, involuntarily, but without shame; I cried, because a sudden emotion will come to you from the depths of your soul, and cannot be controlled.</w:t>
      </w:r>
      <w:r w:rsidRPr="00D34A73">
        <w:rPr>
          <w:rStyle w:val="FootnoteReference"/>
          <w:rFonts w:ascii="Times New Roman" w:hAnsi="Times New Roman" w:cs="Times New Roman"/>
          <w:sz w:val="20"/>
          <w:szCs w:val="20"/>
        </w:rPr>
        <w:footnoteReference w:id="53"/>
      </w:r>
      <w:r w:rsidR="007E6BC1" w:rsidRPr="00D34A73">
        <w:rPr>
          <w:rFonts w:ascii="Times New Roman" w:hAnsi="Times New Roman" w:cs="Times New Roman"/>
          <w:sz w:val="20"/>
          <w:szCs w:val="20"/>
        </w:rPr>
        <w:t xml:space="preserve"> </w:t>
      </w:r>
    </w:p>
    <w:p w14:paraId="6E570A09" w14:textId="61ABF1D9" w:rsidR="00E10661" w:rsidRDefault="007E6BC1" w:rsidP="004F289B">
      <w:pPr>
        <w:spacing w:line="480" w:lineRule="auto"/>
        <w:ind w:firstLine="720"/>
        <w:jc w:val="both"/>
        <w:rPr>
          <w:rFonts w:ascii="Times New Roman" w:hAnsi="Times New Roman" w:cs="Times New Roman"/>
        </w:rPr>
      </w:pPr>
      <w:r>
        <w:rPr>
          <w:rFonts w:ascii="Times New Roman" w:hAnsi="Times New Roman" w:cs="Times New Roman"/>
        </w:rPr>
        <w:t>Already, an attempt to survey the emotional landscape of the new, warlike self</w:t>
      </w:r>
      <w:r w:rsidR="001A6869">
        <w:rPr>
          <w:rFonts w:ascii="Times New Roman" w:hAnsi="Times New Roman" w:cs="Times New Roman"/>
        </w:rPr>
        <w:t xml:space="preserve"> and circumscribe it</w:t>
      </w:r>
      <w:r>
        <w:rPr>
          <w:rFonts w:ascii="Times New Roman" w:hAnsi="Times New Roman" w:cs="Times New Roman"/>
        </w:rPr>
        <w:t xml:space="preserve"> within the boundaries of acceptable masculinity came with the need to justify and contextualise the embodied manifestations of patriotic fervour.</w:t>
      </w:r>
      <w:r w:rsidR="004E124B">
        <w:rPr>
          <w:rFonts w:ascii="Times New Roman" w:hAnsi="Times New Roman" w:cs="Times New Roman"/>
        </w:rPr>
        <w:t xml:space="preserve"> But it was the liminal moment of crossing the Danube into Bulgaria that </w:t>
      </w:r>
      <w:r w:rsidR="00B23212">
        <w:rPr>
          <w:rFonts w:ascii="Times New Roman" w:hAnsi="Times New Roman" w:cs="Times New Roman"/>
        </w:rPr>
        <w:t>allowed for retrospective</w:t>
      </w:r>
      <w:r w:rsidR="004E124B">
        <w:rPr>
          <w:rFonts w:ascii="Times New Roman" w:hAnsi="Times New Roman" w:cs="Times New Roman"/>
        </w:rPr>
        <w:t xml:space="preserve"> </w:t>
      </w:r>
      <w:r w:rsidR="00205E11">
        <w:rPr>
          <w:rFonts w:ascii="Times New Roman" w:hAnsi="Times New Roman" w:cs="Times New Roman"/>
        </w:rPr>
        <w:t xml:space="preserve">reflection on his comrades’ </w:t>
      </w:r>
      <w:r w:rsidR="00B23212">
        <w:rPr>
          <w:rFonts w:ascii="Times New Roman" w:hAnsi="Times New Roman" w:cs="Times New Roman"/>
        </w:rPr>
        <w:t>coming,</w:t>
      </w:r>
      <w:r w:rsidR="00044482">
        <w:rPr>
          <w:rFonts w:ascii="Times New Roman" w:hAnsi="Times New Roman" w:cs="Times New Roman"/>
        </w:rPr>
        <w:t xml:space="preserve"> </w:t>
      </w:r>
      <w:r w:rsidR="00205E11">
        <w:rPr>
          <w:rFonts w:ascii="Times New Roman" w:hAnsi="Times New Roman" w:cs="Times New Roman"/>
        </w:rPr>
        <w:t>tragic deaths:</w:t>
      </w:r>
    </w:p>
    <w:p w14:paraId="69641839" w14:textId="4994C431" w:rsidR="00205E11" w:rsidRDefault="00205E11" w:rsidP="00D34A73">
      <w:pPr>
        <w:spacing w:line="480" w:lineRule="auto"/>
        <w:ind w:left="567"/>
        <w:jc w:val="both"/>
        <w:rPr>
          <w:rFonts w:ascii="Times New Roman" w:hAnsi="Times New Roman" w:cs="Times New Roman"/>
          <w:sz w:val="20"/>
          <w:szCs w:val="20"/>
        </w:rPr>
      </w:pPr>
      <w:r w:rsidRPr="00205E11">
        <w:rPr>
          <w:rFonts w:ascii="Times New Roman" w:hAnsi="Times New Roman" w:cs="Times New Roman"/>
          <w:sz w:val="20"/>
          <w:szCs w:val="20"/>
        </w:rPr>
        <w:lastRenderedPageBreak/>
        <w:t>I looked at them intently, as they stepped onto Bulgarian land from th</w:t>
      </w:r>
      <w:r w:rsidR="00F02125">
        <w:rPr>
          <w:rFonts w:ascii="Times New Roman" w:hAnsi="Times New Roman" w:cs="Times New Roman"/>
          <w:sz w:val="20"/>
          <w:szCs w:val="20"/>
        </w:rPr>
        <w:t>at</w:t>
      </w:r>
      <w:r w:rsidRPr="00205E11">
        <w:rPr>
          <w:rFonts w:ascii="Times New Roman" w:hAnsi="Times New Roman" w:cs="Times New Roman"/>
          <w:sz w:val="20"/>
          <w:szCs w:val="20"/>
        </w:rPr>
        <w:t xml:space="preserve"> last plank of the bridge. Some had begun to sing and holler, throwing their berets into the air; some looked ahead in sadness. Most, however</w:t>
      </w:r>
      <w:r w:rsidR="009B6123">
        <w:rPr>
          <w:rFonts w:ascii="Times New Roman" w:hAnsi="Times New Roman" w:cs="Times New Roman"/>
          <w:sz w:val="20"/>
          <w:szCs w:val="20"/>
        </w:rPr>
        <w:t>—</w:t>
      </w:r>
      <w:r w:rsidRPr="00205E11">
        <w:rPr>
          <w:rFonts w:ascii="Times New Roman" w:hAnsi="Times New Roman" w:cs="Times New Roman"/>
          <w:sz w:val="20"/>
          <w:szCs w:val="20"/>
        </w:rPr>
        <w:t>and I think I am not wrong to say that some eight out of ten thousand did so</w:t>
      </w:r>
      <w:r w:rsidR="009B6123">
        <w:rPr>
          <w:rFonts w:ascii="Times New Roman" w:hAnsi="Times New Roman" w:cs="Times New Roman"/>
          <w:sz w:val="20"/>
          <w:szCs w:val="20"/>
        </w:rPr>
        <w:t>—</w:t>
      </w:r>
      <w:r w:rsidRPr="00205E11">
        <w:rPr>
          <w:rFonts w:ascii="Times New Roman" w:hAnsi="Times New Roman" w:cs="Times New Roman"/>
          <w:sz w:val="20"/>
          <w:szCs w:val="20"/>
        </w:rPr>
        <w:t>quickly crossed themselves</w:t>
      </w:r>
      <w:r w:rsidR="007F0E6A">
        <w:rPr>
          <w:rFonts w:ascii="Times New Roman" w:hAnsi="Times New Roman" w:cs="Times New Roman"/>
          <w:sz w:val="20"/>
          <w:szCs w:val="20"/>
        </w:rPr>
        <w:t xml:space="preserve"> ..</w:t>
      </w:r>
      <w:r w:rsidRPr="00205E11">
        <w:rPr>
          <w:rFonts w:ascii="Times New Roman" w:hAnsi="Times New Roman" w:cs="Times New Roman"/>
          <w:sz w:val="20"/>
          <w:szCs w:val="20"/>
        </w:rPr>
        <w:t xml:space="preserve">. As many of them, without ever having the chance of meeting a bullet, would find their resting place on the plains of Bulgaria, killed by cholera, it may be that this sign of the cross came to stand in for the Christian </w:t>
      </w:r>
      <w:r w:rsidR="00FE5A42">
        <w:rPr>
          <w:rFonts w:ascii="Times New Roman" w:hAnsi="Times New Roman" w:cs="Times New Roman"/>
          <w:sz w:val="20"/>
          <w:szCs w:val="20"/>
        </w:rPr>
        <w:t>rites</w:t>
      </w:r>
      <w:r w:rsidR="00AC55A9">
        <w:rPr>
          <w:rFonts w:ascii="Times New Roman" w:hAnsi="Times New Roman" w:cs="Times New Roman"/>
          <w:sz w:val="20"/>
          <w:szCs w:val="20"/>
        </w:rPr>
        <w:t xml:space="preserve"> </w:t>
      </w:r>
      <w:r w:rsidRPr="00205E11">
        <w:rPr>
          <w:rFonts w:ascii="Times New Roman" w:hAnsi="Times New Roman" w:cs="Times New Roman"/>
          <w:sz w:val="20"/>
          <w:szCs w:val="20"/>
        </w:rPr>
        <w:t xml:space="preserve">that they never </w:t>
      </w:r>
      <w:r w:rsidR="00AC55A9">
        <w:rPr>
          <w:rFonts w:ascii="Times New Roman" w:hAnsi="Times New Roman" w:cs="Times New Roman"/>
          <w:sz w:val="20"/>
          <w:szCs w:val="20"/>
        </w:rPr>
        <w:t>received</w:t>
      </w:r>
      <w:r w:rsidRPr="00205E11">
        <w:rPr>
          <w:rFonts w:ascii="Times New Roman" w:hAnsi="Times New Roman" w:cs="Times New Roman"/>
          <w:sz w:val="20"/>
          <w:szCs w:val="20"/>
        </w:rPr>
        <w:t xml:space="preserve"> by their graveside.</w:t>
      </w:r>
      <w:r w:rsidRPr="00205E11">
        <w:rPr>
          <w:rStyle w:val="FootnoteReference"/>
          <w:rFonts w:ascii="Times New Roman" w:hAnsi="Times New Roman" w:cs="Times New Roman"/>
          <w:sz w:val="20"/>
          <w:szCs w:val="20"/>
        </w:rPr>
        <w:footnoteReference w:id="54"/>
      </w:r>
    </w:p>
    <w:p w14:paraId="31635B1A" w14:textId="700F03ED" w:rsidR="00205E11" w:rsidRDefault="00EA1766" w:rsidP="004F289B">
      <w:pPr>
        <w:spacing w:line="480" w:lineRule="auto"/>
        <w:jc w:val="both"/>
        <w:rPr>
          <w:rFonts w:ascii="Times New Roman" w:hAnsi="Times New Roman" w:cs="Times New Roman"/>
        </w:rPr>
      </w:pPr>
      <w:commentRangeStart w:id="1"/>
      <w:commentRangeEnd w:id="1"/>
      <w:r>
        <w:rPr>
          <w:rStyle w:val="CommentReference"/>
        </w:rPr>
        <w:commentReference w:id="1"/>
      </w:r>
      <w:r w:rsidR="00BD2126">
        <w:rPr>
          <w:rFonts w:ascii="Times New Roman" w:hAnsi="Times New Roman" w:cs="Times New Roman"/>
        </w:rPr>
        <w:t xml:space="preserve">Gane </w:t>
      </w:r>
      <w:r w:rsidR="00620626">
        <w:rPr>
          <w:rFonts w:ascii="Times New Roman" w:hAnsi="Times New Roman" w:cs="Times New Roman"/>
        </w:rPr>
        <w:t xml:space="preserve">was </w:t>
      </w:r>
      <w:r w:rsidR="00531BB0">
        <w:rPr>
          <w:rFonts w:ascii="Times New Roman" w:hAnsi="Times New Roman" w:cs="Times New Roman"/>
        </w:rPr>
        <w:t xml:space="preserve">not only </w:t>
      </w:r>
      <w:r w:rsidR="00E20BCA">
        <w:rPr>
          <w:rFonts w:ascii="Times New Roman" w:hAnsi="Times New Roman" w:cs="Times New Roman"/>
        </w:rPr>
        <w:t>concerned with</w:t>
      </w:r>
      <w:r w:rsidR="00B134D7">
        <w:rPr>
          <w:rFonts w:ascii="Times New Roman" w:hAnsi="Times New Roman" w:cs="Times New Roman"/>
        </w:rPr>
        <w:t xml:space="preserve"> </w:t>
      </w:r>
      <w:r w:rsidR="00873FA4">
        <w:rPr>
          <w:rFonts w:ascii="Times New Roman" w:hAnsi="Times New Roman" w:cs="Times New Roman"/>
        </w:rPr>
        <w:t>registering</w:t>
      </w:r>
      <w:r w:rsidR="00BD2126">
        <w:rPr>
          <w:rFonts w:ascii="Times New Roman" w:hAnsi="Times New Roman" w:cs="Times New Roman"/>
        </w:rPr>
        <w:t xml:space="preserve"> the emotional state of </w:t>
      </w:r>
      <w:r w:rsidR="00BD2126" w:rsidRPr="009E7730">
        <w:rPr>
          <w:rFonts w:ascii="Times New Roman" w:hAnsi="Times New Roman" w:cs="Times New Roman"/>
        </w:rPr>
        <w:t>others a</w:t>
      </w:r>
      <w:r w:rsidR="00BD2126">
        <w:rPr>
          <w:rFonts w:ascii="Times New Roman" w:hAnsi="Times New Roman" w:cs="Times New Roman"/>
        </w:rPr>
        <w:t xml:space="preserve">nd </w:t>
      </w:r>
      <w:r w:rsidR="00B32665">
        <w:rPr>
          <w:rFonts w:ascii="Times New Roman" w:hAnsi="Times New Roman" w:cs="Times New Roman"/>
        </w:rPr>
        <w:t xml:space="preserve">depicting </w:t>
      </w:r>
      <w:r w:rsidR="00BD2126">
        <w:rPr>
          <w:rFonts w:ascii="Times New Roman" w:hAnsi="Times New Roman" w:cs="Times New Roman"/>
        </w:rPr>
        <w:t xml:space="preserve">the emotional community </w:t>
      </w:r>
      <w:r w:rsidR="00B32665">
        <w:rPr>
          <w:rFonts w:ascii="Times New Roman" w:hAnsi="Times New Roman" w:cs="Times New Roman"/>
        </w:rPr>
        <w:t>created</w:t>
      </w:r>
      <w:r w:rsidR="00BD2126">
        <w:rPr>
          <w:rFonts w:ascii="Times New Roman" w:hAnsi="Times New Roman" w:cs="Times New Roman"/>
        </w:rPr>
        <w:t xml:space="preserve"> by novelty and shared religious belief</w:t>
      </w:r>
      <w:r w:rsidR="00913721">
        <w:rPr>
          <w:rFonts w:ascii="Times New Roman" w:hAnsi="Times New Roman" w:cs="Times New Roman"/>
        </w:rPr>
        <w:t xml:space="preserve"> alike</w:t>
      </w:r>
      <w:r w:rsidR="00887C55">
        <w:rPr>
          <w:rFonts w:ascii="Times New Roman" w:hAnsi="Times New Roman" w:cs="Times New Roman"/>
        </w:rPr>
        <w:t>;</w:t>
      </w:r>
      <w:r w:rsidR="00BD2126">
        <w:rPr>
          <w:rFonts w:ascii="Times New Roman" w:hAnsi="Times New Roman" w:cs="Times New Roman"/>
        </w:rPr>
        <w:t xml:space="preserve"> </w:t>
      </w:r>
      <w:r w:rsidR="00531BB0">
        <w:rPr>
          <w:rFonts w:ascii="Times New Roman" w:hAnsi="Times New Roman" w:cs="Times New Roman"/>
        </w:rPr>
        <w:t xml:space="preserve"> he </w:t>
      </w:r>
      <w:r w:rsidR="00887C55">
        <w:rPr>
          <w:rFonts w:ascii="Times New Roman" w:hAnsi="Times New Roman" w:cs="Times New Roman"/>
        </w:rPr>
        <w:t xml:space="preserve">also </w:t>
      </w:r>
      <w:r w:rsidR="00BD2126">
        <w:rPr>
          <w:rFonts w:ascii="Times New Roman" w:hAnsi="Times New Roman" w:cs="Times New Roman"/>
        </w:rPr>
        <w:t>lament</w:t>
      </w:r>
      <w:r w:rsidR="00531BB0">
        <w:rPr>
          <w:rFonts w:ascii="Times New Roman" w:hAnsi="Times New Roman" w:cs="Times New Roman"/>
        </w:rPr>
        <w:t>ed</w:t>
      </w:r>
      <w:r w:rsidR="00BD2126">
        <w:rPr>
          <w:rFonts w:ascii="Times New Roman" w:hAnsi="Times New Roman" w:cs="Times New Roman"/>
        </w:rPr>
        <w:t xml:space="preserve"> </w:t>
      </w:r>
      <w:r w:rsidR="00B32665">
        <w:rPr>
          <w:rFonts w:ascii="Times New Roman" w:hAnsi="Times New Roman" w:cs="Times New Roman"/>
        </w:rPr>
        <w:t>the</w:t>
      </w:r>
      <w:r w:rsidR="00BD2126">
        <w:rPr>
          <w:rFonts w:ascii="Times New Roman" w:hAnsi="Times New Roman" w:cs="Times New Roman"/>
        </w:rPr>
        <w:t xml:space="preserve"> </w:t>
      </w:r>
      <w:r w:rsidR="00C815DD">
        <w:rPr>
          <w:rFonts w:ascii="Times New Roman" w:hAnsi="Times New Roman" w:cs="Times New Roman"/>
        </w:rPr>
        <w:t>untimely</w:t>
      </w:r>
      <w:r w:rsidR="00BD2126">
        <w:rPr>
          <w:rFonts w:ascii="Times New Roman" w:hAnsi="Times New Roman" w:cs="Times New Roman"/>
        </w:rPr>
        <w:t xml:space="preserve"> passing</w:t>
      </w:r>
      <w:r w:rsidR="00B32665">
        <w:rPr>
          <w:rFonts w:ascii="Times New Roman" w:hAnsi="Times New Roman" w:cs="Times New Roman"/>
        </w:rPr>
        <w:t xml:space="preserve"> of peasant soldiers</w:t>
      </w:r>
      <w:r w:rsidR="00BD2126">
        <w:rPr>
          <w:rFonts w:ascii="Times New Roman" w:hAnsi="Times New Roman" w:cs="Times New Roman"/>
        </w:rPr>
        <w:t xml:space="preserve"> as both un-martial, and ritually incomplete.</w:t>
      </w:r>
    </w:p>
    <w:p w14:paraId="3D982F96" w14:textId="0711DDB5" w:rsidR="000209E6" w:rsidRDefault="00447EF4" w:rsidP="00887C55">
      <w:pPr>
        <w:spacing w:line="480" w:lineRule="auto"/>
        <w:ind w:firstLine="567"/>
        <w:jc w:val="both"/>
        <w:rPr>
          <w:rFonts w:ascii="Times New Roman" w:hAnsi="Times New Roman" w:cs="Times New Roman"/>
        </w:rPr>
      </w:pPr>
      <w:r>
        <w:rPr>
          <w:rFonts w:ascii="Times New Roman" w:hAnsi="Times New Roman" w:cs="Times New Roman"/>
        </w:rPr>
        <w:t xml:space="preserve">Within the overall sequence of </w:t>
      </w:r>
      <w:r w:rsidR="003C19FE">
        <w:rPr>
          <w:rFonts w:ascii="Times New Roman" w:hAnsi="Times New Roman" w:cs="Times New Roman"/>
        </w:rPr>
        <w:t>Gane’s story</w:t>
      </w:r>
      <w:r>
        <w:rPr>
          <w:rFonts w:ascii="Times New Roman" w:hAnsi="Times New Roman" w:cs="Times New Roman"/>
        </w:rPr>
        <w:t xml:space="preserve">, however, the first rumours of cholera </w:t>
      </w:r>
      <w:r w:rsidR="004C01C1">
        <w:rPr>
          <w:rFonts w:ascii="Times New Roman" w:hAnsi="Times New Roman" w:cs="Times New Roman"/>
        </w:rPr>
        <w:t xml:space="preserve">were met with </w:t>
      </w:r>
      <w:r w:rsidR="000877D0">
        <w:rPr>
          <w:rFonts w:ascii="Times New Roman" w:hAnsi="Times New Roman" w:cs="Times New Roman"/>
        </w:rPr>
        <w:t>incredulity</w:t>
      </w:r>
      <w:r w:rsidR="004C01C1">
        <w:rPr>
          <w:rFonts w:ascii="Times New Roman" w:hAnsi="Times New Roman" w:cs="Times New Roman"/>
        </w:rPr>
        <w:t xml:space="preserve">: </w:t>
      </w:r>
    </w:p>
    <w:p w14:paraId="32F3F09E" w14:textId="1AD48555" w:rsidR="000209E6" w:rsidRPr="00531BB0" w:rsidRDefault="004C01C1" w:rsidP="00A53745">
      <w:pPr>
        <w:spacing w:line="480" w:lineRule="auto"/>
        <w:ind w:left="567"/>
        <w:jc w:val="both"/>
        <w:rPr>
          <w:rFonts w:ascii="Times New Roman" w:hAnsi="Times New Roman" w:cs="Times New Roman"/>
          <w:sz w:val="20"/>
          <w:szCs w:val="20"/>
        </w:rPr>
      </w:pPr>
      <w:r w:rsidRPr="00531BB0">
        <w:rPr>
          <w:rFonts w:ascii="Times New Roman" w:hAnsi="Times New Roman" w:cs="Times New Roman"/>
          <w:sz w:val="20"/>
          <w:szCs w:val="20"/>
        </w:rPr>
        <w:t>Cholera! But this is a mere word, not something that really exists! Cholera and plague! In history books, in the days of Caragea!</w:t>
      </w:r>
      <w:r w:rsidR="00851CDD" w:rsidRPr="00531BB0">
        <w:rPr>
          <w:rStyle w:val="FootnoteReference"/>
          <w:rFonts w:ascii="Times New Roman" w:hAnsi="Times New Roman" w:cs="Times New Roman"/>
          <w:sz w:val="20"/>
          <w:szCs w:val="20"/>
        </w:rPr>
        <w:footnoteReference w:id="55"/>
      </w:r>
      <w:r w:rsidRPr="00531BB0">
        <w:rPr>
          <w:rFonts w:ascii="Times New Roman" w:hAnsi="Times New Roman" w:cs="Times New Roman"/>
          <w:sz w:val="20"/>
          <w:szCs w:val="20"/>
        </w:rPr>
        <w:t xml:space="preserve"> In geography books, </w:t>
      </w:r>
      <w:r w:rsidR="009E7730" w:rsidRPr="00531BB0">
        <w:rPr>
          <w:rFonts w:ascii="Times New Roman" w:hAnsi="Times New Roman" w:cs="Times New Roman"/>
          <w:sz w:val="20"/>
          <w:szCs w:val="20"/>
        </w:rPr>
        <w:t>in</w:t>
      </w:r>
      <w:r w:rsidR="005065CE" w:rsidRPr="00531BB0">
        <w:rPr>
          <w:rFonts w:ascii="Times New Roman" w:hAnsi="Times New Roman" w:cs="Times New Roman"/>
          <w:sz w:val="20"/>
          <w:szCs w:val="20"/>
        </w:rPr>
        <w:t xml:space="preserve"> </w:t>
      </w:r>
      <w:r w:rsidRPr="00531BB0">
        <w:rPr>
          <w:rFonts w:ascii="Times New Roman" w:hAnsi="Times New Roman" w:cs="Times New Roman"/>
          <w:sz w:val="20"/>
          <w:szCs w:val="20"/>
        </w:rPr>
        <w:t>descriptions of India. But in twentieth-century Europe! Here, in this camp, in our midst</w:t>
      </w:r>
      <w:r w:rsidR="009B6123" w:rsidRPr="00531BB0">
        <w:rPr>
          <w:rFonts w:ascii="Times New Roman" w:hAnsi="Times New Roman" w:cs="Times New Roman"/>
          <w:sz w:val="20"/>
          <w:szCs w:val="20"/>
        </w:rPr>
        <w:t>—</w:t>
      </w:r>
      <w:r w:rsidRPr="00531BB0">
        <w:rPr>
          <w:rFonts w:ascii="Times New Roman" w:hAnsi="Times New Roman" w:cs="Times New Roman"/>
          <w:sz w:val="20"/>
          <w:szCs w:val="20"/>
        </w:rPr>
        <w:t xml:space="preserve">perhaps in the water </w:t>
      </w:r>
      <w:r w:rsidR="00667A68" w:rsidRPr="00531BB0">
        <w:rPr>
          <w:rFonts w:ascii="Times New Roman" w:hAnsi="Times New Roman" w:cs="Times New Roman"/>
          <w:sz w:val="20"/>
          <w:szCs w:val="20"/>
        </w:rPr>
        <w:t xml:space="preserve">that </w:t>
      </w:r>
      <w:r w:rsidRPr="00531BB0">
        <w:rPr>
          <w:rFonts w:ascii="Times New Roman" w:hAnsi="Times New Roman" w:cs="Times New Roman"/>
          <w:sz w:val="20"/>
          <w:szCs w:val="20"/>
        </w:rPr>
        <w:t>we dr</w:t>
      </w:r>
      <w:r w:rsidR="002512D8" w:rsidRPr="00531BB0">
        <w:rPr>
          <w:rFonts w:ascii="Times New Roman" w:hAnsi="Times New Roman" w:cs="Times New Roman"/>
          <w:sz w:val="20"/>
          <w:szCs w:val="20"/>
        </w:rPr>
        <w:t>i</w:t>
      </w:r>
      <w:r w:rsidRPr="00531BB0">
        <w:rPr>
          <w:rFonts w:ascii="Times New Roman" w:hAnsi="Times New Roman" w:cs="Times New Roman"/>
          <w:sz w:val="20"/>
          <w:szCs w:val="20"/>
        </w:rPr>
        <w:t>nk?</w:t>
      </w:r>
      <w:r w:rsidRPr="00531BB0">
        <w:rPr>
          <w:rStyle w:val="FootnoteReference"/>
          <w:rFonts w:ascii="Times New Roman" w:hAnsi="Times New Roman" w:cs="Times New Roman"/>
          <w:sz w:val="20"/>
          <w:szCs w:val="20"/>
        </w:rPr>
        <w:footnoteReference w:id="56"/>
      </w:r>
      <w:r w:rsidRPr="00531BB0">
        <w:rPr>
          <w:rFonts w:ascii="Times New Roman" w:hAnsi="Times New Roman" w:cs="Times New Roman"/>
          <w:sz w:val="20"/>
          <w:szCs w:val="20"/>
        </w:rPr>
        <w:t xml:space="preserve"> </w:t>
      </w:r>
    </w:p>
    <w:p w14:paraId="4BAACCDC" w14:textId="5A3486BC" w:rsidR="00447EF4" w:rsidRDefault="004C01C1" w:rsidP="004F289B">
      <w:pPr>
        <w:spacing w:line="480" w:lineRule="auto"/>
        <w:jc w:val="both"/>
        <w:rPr>
          <w:rFonts w:ascii="Times New Roman" w:hAnsi="Times New Roman" w:cs="Times New Roman"/>
        </w:rPr>
      </w:pPr>
      <w:commentRangeStart w:id="2"/>
      <w:r>
        <w:rPr>
          <w:rFonts w:ascii="Times New Roman" w:hAnsi="Times New Roman" w:cs="Times New Roman"/>
        </w:rPr>
        <w:t xml:space="preserve">The </w:t>
      </w:r>
      <w:commentRangeEnd w:id="2"/>
      <w:r w:rsidR="000209E6">
        <w:rPr>
          <w:rStyle w:val="CommentReference"/>
        </w:rPr>
        <w:commentReference w:id="2"/>
      </w:r>
      <w:r w:rsidR="007A694D">
        <w:rPr>
          <w:rFonts w:ascii="Times New Roman" w:hAnsi="Times New Roman" w:cs="Times New Roman"/>
        </w:rPr>
        <w:t xml:space="preserve">epidemic foe was an anachronistic and exotic </w:t>
      </w:r>
      <w:r w:rsidR="0074075E">
        <w:rPr>
          <w:rFonts w:ascii="Times New Roman" w:hAnsi="Times New Roman" w:cs="Times New Roman"/>
        </w:rPr>
        <w:t>‘</w:t>
      </w:r>
      <w:r w:rsidR="00983231">
        <w:rPr>
          <w:rFonts w:ascii="Times New Roman" w:hAnsi="Times New Roman" w:cs="Times New Roman"/>
        </w:rPr>
        <w:t>o</w:t>
      </w:r>
      <w:r w:rsidR="007A694D">
        <w:rPr>
          <w:rFonts w:ascii="Times New Roman" w:hAnsi="Times New Roman" w:cs="Times New Roman"/>
        </w:rPr>
        <w:t>ther</w:t>
      </w:r>
      <w:r w:rsidR="0074075E">
        <w:rPr>
          <w:rFonts w:ascii="Times New Roman" w:hAnsi="Times New Roman" w:cs="Times New Roman"/>
        </w:rPr>
        <w:t>’</w:t>
      </w:r>
      <w:r w:rsidR="007A694D">
        <w:rPr>
          <w:rFonts w:ascii="Times New Roman" w:hAnsi="Times New Roman" w:cs="Times New Roman"/>
        </w:rPr>
        <w:t xml:space="preserve">, troubling </w:t>
      </w:r>
      <w:r w:rsidR="007A694D">
        <w:rPr>
          <w:rFonts w:ascii="Times New Roman" w:hAnsi="Times New Roman" w:cs="Times New Roman"/>
        </w:rPr>
        <w:t xml:space="preserve">the </w:t>
      </w:r>
      <w:r w:rsidR="00913721">
        <w:rPr>
          <w:rFonts w:ascii="Times New Roman" w:hAnsi="Times New Roman" w:cs="Times New Roman"/>
        </w:rPr>
        <w:t xml:space="preserve">linear temporal sequence of European progress. Still, even as the first cases began to appear, </w:t>
      </w:r>
      <w:r w:rsidR="00F86D62">
        <w:rPr>
          <w:rFonts w:ascii="Times New Roman" w:hAnsi="Times New Roman" w:cs="Times New Roman"/>
        </w:rPr>
        <w:t xml:space="preserve">and the first </w:t>
      </w:r>
      <w:r w:rsidR="00DA4D4A">
        <w:rPr>
          <w:rFonts w:ascii="Times New Roman" w:hAnsi="Times New Roman" w:cs="Times New Roman"/>
        </w:rPr>
        <w:t>‘</w:t>
      </w:r>
      <w:r w:rsidR="00F86D62">
        <w:rPr>
          <w:rFonts w:ascii="Times New Roman" w:hAnsi="Times New Roman" w:cs="Times New Roman"/>
        </w:rPr>
        <w:t>thin, shabby, blackened soldiers</w:t>
      </w:r>
      <w:r w:rsidR="00DA4D4A">
        <w:rPr>
          <w:rFonts w:ascii="Times New Roman" w:hAnsi="Times New Roman" w:cs="Times New Roman"/>
        </w:rPr>
        <w:t>’</w:t>
      </w:r>
      <w:r w:rsidR="00F86D62">
        <w:rPr>
          <w:rFonts w:ascii="Times New Roman" w:hAnsi="Times New Roman" w:cs="Times New Roman"/>
        </w:rPr>
        <w:t xml:space="preserve"> </w:t>
      </w:r>
      <w:r w:rsidR="00851CDD">
        <w:rPr>
          <w:rFonts w:ascii="Times New Roman" w:hAnsi="Times New Roman" w:cs="Times New Roman"/>
        </w:rPr>
        <w:t>became</w:t>
      </w:r>
      <w:r w:rsidR="00F86D62">
        <w:rPr>
          <w:rFonts w:ascii="Times New Roman" w:hAnsi="Times New Roman" w:cs="Times New Roman"/>
        </w:rPr>
        <w:t xml:space="preserve"> visible, </w:t>
      </w:r>
      <w:r w:rsidR="004505AF">
        <w:rPr>
          <w:rFonts w:ascii="Times New Roman" w:hAnsi="Times New Roman" w:cs="Times New Roman"/>
        </w:rPr>
        <w:t>they</w:t>
      </w:r>
      <w:r w:rsidR="00F86D62">
        <w:rPr>
          <w:rFonts w:ascii="Times New Roman" w:hAnsi="Times New Roman" w:cs="Times New Roman"/>
        </w:rPr>
        <w:t xml:space="preserve"> only further served to evoke</w:t>
      </w:r>
      <w:r w:rsidR="005F3D7E">
        <w:rPr>
          <w:rFonts w:ascii="Times New Roman" w:hAnsi="Times New Roman" w:cs="Times New Roman"/>
        </w:rPr>
        <w:t xml:space="preserve"> </w:t>
      </w:r>
      <w:r w:rsidR="00DA4D4A">
        <w:rPr>
          <w:rFonts w:ascii="Times New Roman" w:hAnsi="Times New Roman" w:cs="Times New Roman"/>
        </w:rPr>
        <w:t>the</w:t>
      </w:r>
      <w:r w:rsidR="00F86D62">
        <w:rPr>
          <w:rFonts w:ascii="Times New Roman" w:hAnsi="Times New Roman" w:cs="Times New Roman"/>
        </w:rPr>
        <w:t xml:space="preserve"> </w:t>
      </w:r>
      <w:r w:rsidR="00DA4D4A">
        <w:rPr>
          <w:rFonts w:ascii="Times New Roman" w:hAnsi="Times New Roman" w:cs="Times New Roman"/>
        </w:rPr>
        <w:t xml:space="preserve">sole </w:t>
      </w:r>
      <w:r w:rsidR="00F86D62">
        <w:rPr>
          <w:rFonts w:ascii="Times New Roman" w:hAnsi="Times New Roman" w:cs="Times New Roman"/>
        </w:rPr>
        <w:t>canonical</w:t>
      </w:r>
      <w:r w:rsidR="0056417F">
        <w:rPr>
          <w:rFonts w:ascii="Times New Roman" w:hAnsi="Times New Roman" w:cs="Times New Roman"/>
        </w:rPr>
        <w:t xml:space="preserve"> </w:t>
      </w:r>
      <w:r w:rsidR="00F86D62">
        <w:rPr>
          <w:rFonts w:ascii="Times New Roman" w:hAnsi="Times New Roman" w:cs="Times New Roman"/>
        </w:rPr>
        <w:t xml:space="preserve">literary representation of </w:t>
      </w:r>
      <w:r w:rsidR="004505AF">
        <w:rPr>
          <w:rFonts w:ascii="Times New Roman" w:hAnsi="Times New Roman" w:cs="Times New Roman"/>
        </w:rPr>
        <w:t>p</w:t>
      </w:r>
      <w:r w:rsidR="00F86D62">
        <w:rPr>
          <w:rFonts w:ascii="Times New Roman" w:hAnsi="Times New Roman" w:cs="Times New Roman"/>
        </w:rPr>
        <w:t>lague in Romanian literature,</w:t>
      </w:r>
      <w:r w:rsidR="00851CDD">
        <w:rPr>
          <w:rStyle w:val="FootnoteReference"/>
          <w:rFonts w:ascii="Times New Roman" w:hAnsi="Times New Roman" w:cs="Times New Roman"/>
        </w:rPr>
        <w:footnoteReference w:id="57"/>
      </w:r>
      <w:r w:rsidR="00F86D62">
        <w:rPr>
          <w:rFonts w:ascii="Times New Roman" w:hAnsi="Times New Roman" w:cs="Times New Roman"/>
        </w:rPr>
        <w:t xml:space="preserve"> again as anachronisms</w:t>
      </w:r>
      <w:r w:rsidR="00851CDD">
        <w:rPr>
          <w:rFonts w:ascii="Times New Roman" w:hAnsi="Times New Roman" w:cs="Times New Roman"/>
        </w:rPr>
        <w:t xml:space="preserve">. Even if the sight of vomiting men unable to walk to a waiting ambulance </w:t>
      </w:r>
      <w:r w:rsidR="00DA4D4A">
        <w:rPr>
          <w:rFonts w:ascii="Times New Roman" w:hAnsi="Times New Roman" w:cs="Times New Roman"/>
        </w:rPr>
        <w:t>‘</w:t>
      </w:r>
      <w:r w:rsidR="00F86D62">
        <w:rPr>
          <w:rFonts w:ascii="Times New Roman" w:hAnsi="Times New Roman" w:cs="Times New Roman"/>
        </w:rPr>
        <w:t xml:space="preserve">impressed us greatly, </w:t>
      </w:r>
      <w:r w:rsidR="00851CDD">
        <w:rPr>
          <w:rFonts w:ascii="Times New Roman" w:hAnsi="Times New Roman" w:cs="Times New Roman"/>
        </w:rPr>
        <w:t>it did</w:t>
      </w:r>
      <w:r w:rsidR="00F86D62">
        <w:rPr>
          <w:rFonts w:ascii="Times New Roman" w:hAnsi="Times New Roman" w:cs="Times New Roman"/>
        </w:rPr>
        <w:t xml:space="preserve"> so</w:t>
      </w:r>
      <w:r w:rsidR="004505AF">
        <w:rPr>
          <w:rFonts w:ascii="Times New Roman" w:hAnsi="Times New Roman" w:cs="Times New Roman"/>
        </w:rPr>
        <w:t xml:space="preserve"> only for as</w:t>
      </w:r>
      <w:r w:rsidR="00F86D62">
        <w:rPr>
          <w:rFonts w:ascii="Times New Roman" w:hAnsi="Times New Roman" w:cs="Times New Roman"/>
        </w:rPr>
        <w:t xml:space="preserve"> long as we witnessed </w:t>
      </w:r>
      <w:r w:rsidR="00851CDD">
        <w:rPr>
          <w:rFonts w:ascii="Times New Roman" w:hAnsi="Times New Roman" w:cs="Times New Roman"/>
        </w:rPr>
        <w:t>it</w:t>
      </w:r>
      <w:r w:rsidR="009B6123">
        <w:rPr>
          <w:rFonts w:ascii="Times New Roman" w:hAnsi="Times New Roman" w:cs="Times New Roman"/>
        </w:rPr>
        <w:t>—</w:t>
      </w:r>
      <w:r w:rsidR="00F86D62">
        <w:rPr>
          <w:rFonts w:ascii="Times New Roman" w:hAnsi="Times New Roman" w:cs="Times New Roman"/>
        </w:rPr>
        <w:t>as soon as the image faded from view, it faded from our minds</w:t>
      </w:r>
      <w:r w:rsidR="00DA4D4A">
        <w:rPr>
          <w:rFonts w:ascii="Times New Roman" w:hAnsi="Times New Roman" w:cs="Times New Roman"/>
        </w:rPr>
        <w:t>’</w:t>
      </w:r>
      <w:r w:rsidR="00F86D62">
        <w:rPr>
          <w:rFonts w:ascii="Times New Roman" w:hAnsi="Times New Roman" w:cs="Times New Roman"/>
        </w:rPr>
        <w:t>.</w:t>
      </w:r>
      <w:r w:rsidR="00F86D62">
        <w:rPr>
          <w:rStyle w:val="FootnoteReference"/>
          <w:rFonts w:ascii="Times New Roman" w:hAnsi="Times New Roman" w:cs="Times New Roman"/>
        </w:rPr>
        <w:footnoteReference w:id="58"/>
      </w:r>
      <w:r w:rsidR="00851CDD">
        <w:rPr>
          <w:rFonts w:ascii="Times New Roman" w:hAnsi="Times New Roman" w:cs="Times New Roman"/>
        </w:rPr>
        <w:t xml:space="preserve"> Still, Gane did not connote indifference as bravery per se, but justified it </w:t>
      </w:r>
      <w:r w:rsidR="00DD7053">
        <w:rPr>
          <w:rFonts w:ascii="Times New Roman" w:hAnsi="Times New Roman" w:cs="Times New Roman"/>
        </w:rPr>
        <w:t>in terms of</w:t>
      </w:r>
      <w:r w:rsidR="00851CDD">
        <w:rPr>
          <w:rFonts w:ascii="Times New Roman" w:hAnsi="Times New Roman" w:cs="Times New Roman"/>
        </w:rPr>
        <w:t xml:space="preserve"> luck</w:t>
      </w:r>
      <w:r w:rsidR="00657CFB">
        <w:rPr>
          <w:rFonts w:ascii="Times New Roman" w:hAnsi="Times New Roman" w:cs="Times New Roman"/>
        </w:rPr>
        <w:t>, resignation</w:t>
      </w:r>
      <w:r w:rsidR="00DD7053">
        <w:rPr>
          <w:rFonts w:ascii="Times New Roman" w:hAnsi="Times New Roman" w:cs="Times New Roman"/>
        </w:rPr>
        <w:t xml:space="preserve"> and fatalism</w:t>
      </w:r>
      <w:r w:rsidR="00851CDD">
        <w:rPr>
          <w:rFonts w:ascii="Times New Roman" w:hAnsi="Times New Roman" w:cs="Times New Roman"/>
        </w:rPr>
        <w:t xml:space="preserve">, given that cholera ultimately </w:t>
      </w:r>
      <w:r w:rsidR="005F3D7E">
        <w:rPr>
          <w:rFonts w:ascii="Times New Roman" w:hAnsi="Times New Roman" w:cs="Times New Roman"/>
        </w:rPr>
        <w:t>claimed</w:t>
      </w:r>
      <w:r w:rsidR="00851CDD">
        <w:rPr>
          <w:rFonts w:ascii="Times New Roman" w:hAnsi="Times New Roman" w:cs="Times New Roman"/>
        </w:rPr>
        <w:t xml:space="preserve"> the lives of the </w:t>
      </w:r>
      <w:r w:rsidR="00DA4D4A">
        <w:rPr>
          <w:rFonts w:ascii="Times New Roman" w:hAnsi="Times New Roman" w:cs="Times New Roman"/>
        </w:rPr>
        <w:t>‘</w:t>
      </w:r>
      <w:r w:rsidR="00851CDD">
        <w:rPr>
          <w:rFonts w:ascii="Times New Roman" w:hAnsi="Times New Roman" w:cs="Times New Roman"/>
        </w:rPr>
        <w:t>reckless</w:t>
      </w:r>
      <w:r w:rsidR="00DA4D4A">
        <w:rPr>
          <w:rFonts w:ascii="Times New Roman" w:hAnsi="Times New Roman" w:cs="Times New Roman"/>
        </w:rPr>
        <w:t>’</w:t>
      </w:r>
      <w:r w:rsidR="00851CDD">
        <w:rPr>
          <w:rFonts w:ascii="Times New Roman" w:hAnsi="Times New Roman" w:cs="Times New Roman"/>
        </w:rPr>
        <w:t xml:space="preserve"> </w:t>
      </w:r>
      <w:r w:rsidR="00851CDD">
        <w:rPr>
          <w:rFonts w:ascii="Times New Roman" w:hAnsi="Times New Roman" w:cs="Times New Roman"/>
        </w:rPr>
        <w:lastRenderedPageBreak/>
        <w:t>and those who took their best precautions alike.</w:t>
      </w:r>
      <w:r w:rsidR="00851CDD">
        <w:rPr>
          <w:rStyle w:val="FootnoteReference"/>
          <w:rFonts w:ascii="Times New Roman" w:hAnsi="Times New Roman" w:cs="Times New Roman"/>
        </w:rPr>
        <w:footnoteReference w:id="59"/>
      </w:r>
      <w:r w:rsidR="00851CDD">
        <w:rPr>
          <w:rFonts w:ascii="Times New Roman" w:hAnsi="Times New Roman" w:cs="Times New Roman"/>
        </w:rPr>
        <w:t xml:space="preserve"> </w:t>
      </w:r>
      <w:r w:rsidR="008E7FEA">
        <w:rPr>
          <w:rFonts w:ascii="Times New Roman" w:hAnsi="Times New Roman" w:cs="Times New Roman"/>
        </w:rPr>
        <w:t xml:space="preserve">In fact, Gane confessed he had not been inoculated with the vaccines that were produced as soon as the disease spread, </w:t>
      </w:r>
      <w:r w:rsidR="00860526">
        <w:rPr>
          <w:rFonts w:ascii="Times New Roman" w:hAnsi="Times New Roman" w:cs="Times New Roman"/>
        </w:rPr>
        <w:t>persuaded</w:t>
      </w:r>
      <w:r w:rsidR="00657CFB">
        <w:rPr>
          <w:rFonts w:ascii="Times New Roman" w:hAnsi="Times New Roman" w:cs="Times New Roman"/>
        </w:rPr>
        <w:t xml:space="preserve"> by</w:t>
      </w:r>
      <w:r w:rsidR="008E7FEA">
        <w:rPr>
          <w:rFonts w:ascii="Times New Roman" w:hAnsi="Times New Roman" w:cs="Times New Roman"/>
        </w:rPr>
        <w:t xml:space="preserve"> rumours that they </w:t>
      </w:r>
      <w:r w:rsidR="00657CFB">
        <w:rPr>
          <w:rFonts w:ascii="Times New Roman" w:hAnsi="Times New Roman" w:cs="Times New Roman"/>
        </w:rPr>
        <w:t>ran</w:t>
      </w:r>
      <w:r w:rsidR="008E7FEA">
        <w:rPr>
          <w:rFonts w:ascii="Times New Roman" w:hAnsi="Times New Roman" w:cs="Times New Roman"/>
        </w:rPr>
        <w:t xml:space="preserve"> the risk of killing otherwise healthy asymptomatic carriers:</w:t>
      </w:r>
    </w:p>
    <w:p w14:paraId="752D5752" w14:textId="1F23A4C0" w:rsidR="008011E1" w:rsidRPr="008E7FEA" w:rsidRDefault="008E7FEA" w:rsidP="00531BB0">
      <w:pPr>
        <w:spacing w:line="480" w:lineRule="auto"/>
        <w:ind w:left="567"/>
        <w:jc w:val="both"/>
        <w:rPr>
          <w:rFonts w:ascii="Times New Roman" w:hAnsi="Times New Roman" w:cs="Times New Roman"/>
          <w:sz w:val="20"/>
          <w:szCs w:val="20"/>
        </w:rPr>
      </w:pPr>
      <w:r w:rsidRPr="008E7FEA">
        <w:rPr>
          <w:rFonts w:ascii="Times New Roman" w:hAnsi="Times New Roman" w:cs="Times New Roman"/>
          <w:sz w:val="20"/>
          <w:szCs w:val="20"/>
        </w:rPr>
        <w:t>Of course, I, too, fell ill, on 8 August, the last case in my regiment. But</w:t>
      </w:r>
      <w:r w:rsidR="00CB7E55">
        <w:rPr>
          <w:rFonts w:ascii="Times New Roman" w:hAnsi="Times New Roman" w:cs="Times New Roman"/>
          <w:sz w:val="20"/>
          <w:szCs w:val="20"/>
        </w:rPr>
        <w:t>,</w:t>
      </w:r>
      <w:r w:rsidRPr="008E7FEA">
        <w:rPr>
          <w:rFonts w:ascii="Times New Roman" w:hAnsi="Times New Roman" w:cs="Times New Roman"/>
          <w:sz w:val="20"/>
          <w:szCs w:val="20"/>
        </w:rPr>
        <w:t xml:space="preserve"> in all honesty, I have not recanted for one moment. To each his own. I thought it all too extraordinary that an efficacious serum would exist</w:t>
      </w:r>
      <w:r w:rsidR="002140D0">
        <w:rPr>
          <w:rFonts w:ascii="Times New Roman" w:hAnsi="Times New Roman" w:cs="Times New Roman"/>
          <w:sz w:val="20"/>
          <w:szCs w:val="20"/>
        </w:rPr>
        <w:t>,</w:t>
      </w:r>
      <w:r w:rsidRPr="008E7FEA">
        <w:rPr>
          <w:rFonts w:ascii="Times New Roman" w:hAnsi="Times New Roman" w:cs="Times New Roman"/>
          <w:sz w:val="20"/>
          <w:szCs w:val="20"/>
        </w:rPr>
        <w:t xml:space="preserve"> yet only be used after so many thousands had already died, </w:t>
      </w:r>
      <w:r w:rsidR="00003AF8">
        <w:rPr>
          <w:rFonts w:ascii="Times New Roman" w:hAnsi="Times New Roman" w:cs="Times New Roman"/>
          <w:sz w:val="20"/>
          <w:szCs w:val="20"/>
        </w:rPr>
        <w:t>so</w:t>
      </w:r>
      <w:r w:rsidRPr="008E7FEA">
        <w:rPr>
          <w:rFonts w:ascii="Times New Roman" w:hAnsi="Times New Roman" w:cs="Times New Roman"/>
          <w:sz w:val="20"/>
          <w:szCs w:val="20"/>
        </w:rPr>
        <w:t xml:space="preserve"> I would under no circumstance let myself be subjected to this treatment. Had I been issued an order, I would have complied, leaving my own considerations aside.</w:t>
      </w:r>
      <w:r>
        <w:rPr>
          <w:rStyle w:val="FootnoteReference"/>
          <w:rFonts w:ascii="Times New Roman" w:hAnsi="Times New Roman" w:cs="Times New Roman"/>
          <w:sz w:val="20"/>
          <w:szCs w:val="20"/>
        </w:rPr>
        <w:footnoteReference w:id="60"/>
      </w:r>
    </w:p>
    <w:p w14:paraId="677BDB19" w14:textId="21A684B5" w:rsidR="00851CDD" w:rsidRDefault="008011E1" w:rsidP="004F289B">
      <w:pPr>
        <w:spacing w:line="480" w:lineRule="auto"/>
        <w:jc w:val="both"/>
        <w:rPr>
          <w:rFonts w:ascii="Times New Roman" w:hAnsi="Times New Roman" w:cs="Times New Roman"/>
        </w:rPr>
      </w:pPr>
      <w:commentRangeStart w:id="3"/>
      <w:r>
        <w:rPr>
          <w:rFonts w:ascii="Times New Roman" w:hAnsi="Times New Roman" w:cs="Times New Roman"/>
        </w:rPr>
        <w:t>Gane’</w:t>
      </w:r>
      <w:commentRangeEnd w:id="3"/>
      <w:r w:rsidR="00442BBD">
        <w:rPr>
          <w:rStyle w:val="CommentReference"/>
        </w:rPr>
        <w:commentReference w:id="3"/>
      </w:r>
      <w:r>
        <w:rPr>
          <w:rFonts w:ascii="Times New Roman" w:hAnsi="Times New Roman" w:cs="Times New Roman"/>
        </w:rPr>
        <w:t>s vaccine hesitancy, it seems, was driven by a fear justifi</w:t>
      </w:r>
      <w:r w:rsidR="00D96FAD">
        <w:rPr>
          <w:rFonts w:ascii="Times New Roman" w:hAnsi="Times New Roman" w:cs="Times New Roman"/>
        </w:rPr>
        <w:t>ed</w:t>
      </w:r>
      <w:r>
        <w:rPr>
          <w:rFonts w:ascii="Times New Roman" w:hAnsi="Times New Roman" w:cs="Times New Roman"/>
        </w:rPr>
        <w:t xml:space="preserve"> in terms of bodily autonomy, </w:t>
      </w:r>
      <w:r w:rsidR="0023531B">
        <w:rPr>
          <w:rFonts w:ascii="Times New Roman" w:hAnsi="Times New Roman" w:cs="Times New Roman"/>
        </w:rPr>
        <w:t xml:space="preserve">an inflated perception of the number of fatalities, </w:t>
      </w:r>
      <w:r>
        <w:rPr>
          <w:rFonts w:ascii="Times New Roman" w:hAnsi="Times New Roman" w:cs="Times New Roman"/>
        </w:rPr>
        <w:t>and against the hypothetical scenario of</w:t>
      </w:r>
      <w:r w:rsidR="0053454D">
        <w:rPr>
          <w:rFonts w:ascii="Times New Roman" w:hAnsi="Times New Roman" w:cs="Times New Roman"/>
        </w:rPr>
        <w:t xml:space="preserve"> </w:t>
      </w:r>
      <w:r>
        <w:rPr>
          <w:rFonts w:ascii="Times New Roman" w:hAnsi="Times New Roman" w:cs="Times New Roman"/>
        </w:rPr>
        <w:t xml:space="preserve">hierarchical </w:t>
      </w:r>
      <w:r w:rsidR="00E20BCA">
        <w:rPr>
          <w:rFonts w:ascii="Times New Roman" w:hAnsi="Times New Roman" w:cs="Times New Roman"/>
        </w:rPr>
        <w:t xml:space="preserve">military </w:t>
      </w:r>
      <w:r>
        <w:rPr>
          <w:rFonts w:ascii="Times New Roman" w:hAnsi="Times New Roman" w:cs="Times New Roman"/>
        </w:rPr>
        <w:t>coercion. But he was also candid about the presumed source of his own contagion, when, overcome by thirst, he</w:t>
      </w:r>
      <w:r w:rsidR="00D96FAD">
        <w:rPr>
          <w:rFonts w:ascii="Times New Roman" w:hAnsi="Times New Roman" w:cs="Times New Roman"/>
        </w:rPr>
        <w:t xml:space="preserve"> had</w:t>
      </w:r>
      <w:r>
        <w:rPr>
          <w:rFonts w:ascii="Times New Roman" w:hAnsi="Times New Roman" w:cs="Times New Roman"/>
        </w:rPr>
        <w:t xml:space="preserve"> dr</w:t>
      </w:r>
      <w:r w:rsidR="00D96FAD">
        <w:rPr>
          <w:rFonts w:ascii="Times New Roman" w:hAnsi="Times New Roman" w:cs="Times New Roman"/>
        </w:rPr>
        <w:t>u</w:t>
      </w:r>
      <w:r>
        <w:rPr>
          <w:rFonts w:ascii="Times New Roman" w:hAnsi="Times New Roman" w:cs="Times New Roman"/>
        </w:rPr>
        <w:t xml:space="preserve">nk from a </w:t>
      </w:r>
      <w:r w:rsidR="005F774B">
        <w:rPr>
          <w:rFonts w:ascii="Times New Roman" w:hAnsi="Times New Roman" w:cs="Times New Roman"/>
        </w:rPr>
        <w:t xml:space="preserve">random water pump, </w:t>
      </w:r>
      <w:r w:rsidR="00DA4D4A">
        <w:rPr>
          <w:rFonts w:ascii="Times New Roman" w:hAnsi="Times New Roman" w:cs="Times New Roman"/>
        </w:rPr>
        <w:t>‘</w:t>
      </w:r>
      <w:r w:rsidR="005F774B">
        <w:rPr>
          <w:rFonts w:ascii="Times New Roman" w:hAnsi="Times New Roman" w:cs="Times New Roman"/>
        </w:rPr>
        <w:t>like some madman, as if rabid, glass</w:t>
      </w:r>
      <w:r>
        <w:rPr>
          <w:rFonts w:ascii="Times New Roman" w:hAnsi="Times New Roman" w:cs="Times New Roman"/>
        </w:rPr>
        <w:t xml:space="preserve"> </w:t>
      </w:r>
      <w:r w:rsidR="005F774B">
        <w:rPr>
          <w:rFonts w:ascii="Times New Roman" w:hAnsi="Times New Roman" w:cs="Times New Roman"/>
        </w:rPr>
        <w:t>after glass, with the unconsciousness of a savage</w:t>
      </w:r>
      <w:r w:rsidR="00DA4D4A">
        <w:rPr>
          <w:rFonts w:ascii="Times New Roman" w:hAnsi="Times New Roman" w:cs="Times New Roman"/>
        </w:rPr>
        <w:t>’</w:t>
      </w:r>
      <w:r w:rsidR="005F774B">
        <w:rPr>
          <w:rFonts w:ascii="Times New Roman" w:hAnsi="Times New Roman" w:cs="Times New Roman"/>
        </w:rPr>
        <w:t xml:space="preserve">, a moment when </w:t>
      </w:r>
      <w:r w:rsidR="00DA4D4A">
        <w:rPr>
          <w:rFonts w:ascii="Times New Roman" w:hAnsi="Times New Roman" w:cs="Times New Roman"/>
        </w:rPr>
        <w:t>‘</w:t>
      </w:r>
      <w:r w:rsidR="005F774B">
        <w:rPr>
          <w:rFonts w:ascii="Times New Roman" w:hAnsi="Times New Roman" w:cs="Times New Roman"/>
        </w:rPr>
        <w:t>bestial instinct</w:t>
      </w:r>
      <w:r w:rsidR="00DA4D4A">
        <w:rPr>
          <w:rFonts w:ascii="Times New Roman" w:hAnsi="Times New Roman" w:cs="Times New Roman"/>
        </w:rPr>
        <w:t>’</w:t>
      </w:r>
      <w:r w:rsidR="005F774B">
        <w:rPr>
          <w:rFonts w:ascii="Times New Roman" w:hAnsi="Times New Roman" w:cs="Times New Roman"/>
        </w:rPr>
        <w:t xml:space="preserve"> triumphed over </w:t>
      </w:r>
      <w:r w:rsidR="00DA4D4A">
        <w:rPr>
          <w:rFonts w:ascii="Times New Roman" w:hAnsi="Times New Roman" w:cs="Times New Roman"/>
        </w:rPr>
        <w:t>‘</w:t>
      </w:r>
      <w:r w:rsidR="005F774B">
        <w:rPr>
          <w:rFonts w:ascii="Times New Roman" w:hAnsi="Times New Roman" w:cs="Times New Roman"/>
        </w:rPr>
        <w:t>civilisation</w:t>
      </w:r>
      <w:r w:rsidR="00DA4D4A">
        <w:rPr>
          <w:rFonts w:ascii="Times New Roman" w:hAnsi="Times New Roman" w:cs="Times New Roman"/>
        </w:rPr>
        <w:t>’</w:t>
      </w:r>
      <w:r w:rsidR="005F774B">
        <w:rPr>
          <w:rFonts w:ascii="Times New Roman" w:hAnsi="Times New Roman" w:cs="Times New Roman"/>
        </w:rPr>
        <w:t>.</w:t>
      </w:r>
      <w:r w:rsidR="005F774B">
        <w:rPr>
          <w:rStyle w:val="FootnoteReference"/>
          <w:rFonts w:ascii="Times New Roman" w:hAnsi="Times New Roman" w:cs="Times New Roman"/>
        </w:rPr>
        <w:footnoteReference w:id="61"/>
      </w:r>
    </w:p>
    <w:p w14:paraId="0A074F32" w14:textId="217F78C1" w:rsidR="00642D85" w:rsidRDefault="00AB2F70" w:rsidP="00C135F2">
      <w:pPr>
        <w:spacing w:line="480" w:lineRule="auto"/>
        <w:ind w:firstLine="567"/>
        <w:jc w:val="both"/>
        <w:rPr>
          <w:rFonts w:ascii="Times New Roman" w:hAnsi="Times New Roman" w:cs="Times New Roman"/>
        </w:rPr>
      </w:pPr>
      <w:r>
        <w:rPr>
          <w:rFonts w:ascii="Times New Roman" w:hAnsi="Times New Roman" w:cs="Times New Roman"/>
        </w:rPr>
        <w:t xml:space="preserve">Shortly before falling ill, </w:t>
      </w:r>
      <w:r w:rsidR="00003AF8">
        <w:rPr>
          <w:rFonts w:ascii="Times New Roman" w:hAnsi="Times New Roman" w:cs="Times New Roman"/>
        </w:rPr>
        <w:t xml:space="preserve">Gane witnessed what he felt </w:t>
      </w:r>
      <w:r w:rsidR="00DA4D4A">
        <w:rPr>
          <w:rFonts w:ascii="Times New Roman" w:hAnsi="Times New Roman" w:cs="Times New Roman"/>
        </w:rPr>
        <w:t>‘</w:t>
      </w:r>
      <w:r w:rsidR="00003AF8">
        <w:rPr>
          <w:rFonts w:ascii="Times New Roman" w:hAnsi="Times New Roman" w:cs="Times New Roman"/>
        </w:rPr>
        <w:t>made the deepest impression upon me in the entire campaign, before and after my illness</w:t>
      </w:r>
      <w:r w:rsidR="00DA4D4A">
        <w:rPr>
          <w:rFonts w:ascii="Times New Roman" w:hAnsi="Times New Roman" w:cs="Times New Roman"/>
        </w:rPr>
        <w:t>’</w:t>
      </w:r>
      <w:r w:rsidR="00003AF8">
        <w:rPr>
          <w:rFonts w:ascii="Times New Roman" w:hAnsi="Times New Roman" w:cs="Times New Roman"/>
        </w:rPr>
        <w:t xml:space="preserve">: a lieutenant who, </w:t>
      </w:r>
      <w:r w:rsidR="00BC520B">
        <w:rPr>
          <w:rFonts w:ascii="Times New Roman" w:hAnsi="Times New Roman" w:cs="Times New Roman"/>
        </w:rPr>
        <w:t>s</w:t>
      </w:r>
      <w:r w:rsidR="00003AF8">
        <w:rPr>
          <w:rFonts w:ascii="Times New Roman" w:hAnsi="Times New Roman" w:cs="Times New Roman"/>
        </w:rPr>
        <w:t>uffering from amnesia for three days</w:t>
      </w:r>
      <w:r w:rsidR="00BC520B">
        <w:rPr>
          <w:rFonts w:ascii="Times New Roman" w:hAnsi="Times New Roman" w:cs="Times New Roman"/>
        </w:rPr>
        <w:t xml:space="preserve"> after falling off his horse</w:t>
      </w:r>
      <w:r w:rsidR="00003AF8">
        <w:rPr>
          <w:rFonts w:ascii="Times New Roman" w:hAnsi="Times New Roman" w:cs="Times New Roman"/>
        </w:rPr>
        <w:t xml:space="preserve">, was inconsolable and ashamed of having to be taken away from the frontline without having had </w:t>
      </w:r>
      <w:r w:rsidR="00D96FAD">
        <w:rPr>
          <w:rFonts w:ascii="Times New Roman" w:hAnsi="Times New Roman" w:cs="Times New Roman"/>
        </w:rPr>
        <w:t>the</w:t>
      </w:r>
      <w:r w:rsidR="00003AF8">
        <w:rPr>
          <w:rFonts w:ascii="Times New Roman" w:hAnsi="Times New Roman" w:cs="Times New Roman"/>
        </w:rPr>
        <w:t xml:space="preserve"> chance to</w:t>
      </w:r>
      <w:r w:rsidR="001655C1">
        <w:rPr>
          <w:rFonts w:ascii="Times New Roman" w:hAnsi="Times New Roman" w:cs="Times New Roman"/>
        </w:rPr>
        <w:t xml:space="preserve"> see action</w:t>
      </w:r>
      <w:r w:rsidR="00003AF8">
        <w:rPr>
          <w:rFonts w:ascii="Times New Roman" w:hAnsi="Times New Roman" w:cs="Times New Roman"/>
        </w:rPr>
        <w:t xml:space="preserve">. The </w:t>
      </w:r>
      <w:r w:rsidR="00DA4D4A">
        <w:rPr>
          <w:rFonts w:ascii="Times New Roman" w:hAnsi="Times New Roman" w:cs="Times New Roman"/>
        </w:rPr>
        <w:t>‘</w:t>
      </w:r>
      <w:r w:rsidR="00003AF8">
        <w:rPr>
          <w:rFonts w:ascii="Times New Roman" w:hAnsi="Times New Roman" w:cs="Times New Roman"/>
        </w:rPr>
        <w:t>ambition and courage</w:t>
      </w:r>
      <w:r w:rsidR="00DA4D4A">
        <w:rPr>
          <w:rFonts w:ascii="Times New Roman" w:hAnsi="Times New Roman" w:cs="Times New Roman"/>
        </w:rPr>
        <w:t>’</w:t>
      </w:r>
      <w:r w:rsidR="00003AF8">
        <w:rPr>
          <w:rFonts w:ascii="Times New Roman" w:hAnsi="Times New Roman" w:cs="Times New Roman"/>
        </w:rPr>
        <w:t xml:space="preserve"> of a man who had even forgotten his own name due to concussion </w:t>
      </w:r>
      <w:r w:rsidR="001655C1">
        <w:rPr>
          <w:rFonts w:ascii="Times New Roman" w:hAnsi="Times New Roman" w:cs="Times New Roman"/>
        </w:rPr>
        <w:t>were, for Gane, an explicit model of conduct, and conformed to his understanding of masculine, martial duty.</w:t>
      </w:r>
      <w:r w:rsidR="00854FF0">
        <w:rPr>
          <w:rStyle w:val="FootnoteReference"/>
          <w:rFonts w:ascii="Times New Roman" w:hAnsi="Times New Roman" w:cs="Times New Roman"/>
        </w:rPr>
        <w:footnoteReference w:id="62"/>
      </w:r>
      <w:r w:rsidR="00854FF0">
        <w:rPr>
          <w:rFonts w:ascii="Times New Roman" w:hAnsi="Times New Roman" w:cs="Times New Roman"/>
        </w:rPr>
        <w:t xml:space="preserve"> </w:t>
      </w:r>
      <w:r w:rsidR="00E15ABD">
        <w:rPr>
          <w:rFonts w:ascii="Times New Roman" w:hAnsi="Times New Roman" w:cs="Times New Roman"/>
        </w:rPr>
        <w:t>This</w:t>
      </w:r>
      <w:r w:rsidR="00C75212">
        <w:rPr>
          <w:rFonts w:ascii="Times New Roman" w:hAnsi="Times New Roman" w:cs="Times New Roman"/>
        </w:rPr>
        <w:t xml:space="preserve"> was immediately contrasted with Gane’s own experience as a victim of cholera, </w:t>
      </w:r>
      <w:r w:rsidR="007E0874">
        <w:rPr>
          <w:rFonts w:ascii="Times New Roman" w:hAnsi="Times New Roman" w:cs="Times New Roman"/>
        </w:rPr>
        <w:t>beginning with</w:t>
      </w:r>
      <w:r w:rsidR="00C75212">
        <w:rPr>
          <w:rFonts w:ascii="Times New Roman" w:hAnsi="Times New Roman" w:cs="Times New Roman"/>
        </w:rPr>
        <w:t xml:space="preserve"> the double shock of its sudden onset and an officer’s chance remark</w:t>
      </w:r>
      <w:r w:rsidR="009B6123">
        <w:rPr>
          <w:rFonts w:ascii="Times New Roman" w:hAnsi="Times New Roman" w:cs="Times New Roman"/>
        </w:rPr>
        <w:t>—</w:t>
      </w:r>
      <w:r w:rsidR="00DA4D4A">
        <w:rPr>
          <w:rFonts w:ascii="Times New Roman" w:hAnsi="Times New Roman" w:cs="Times New Roman"/>
        </w:rPr>
        <w:t>‘</w:t>
      </w:r>
      <w:r w:rsidR="00C75212">
        <w:rPr>
          <w:rFonts w:ascii="Times New Roman" w:hAnsi="Times New Roman" w:cs="Times New Roman"/>
        </w:rPr>
        <w:t xml:space="preserve">just look at him, he’s got a </w:t>
      </w:r>
      <w:r w:rsidR="00C75212" w:rsidRPr="00ED73EC">
        <w:rPr>
          <w:rFonts w:ascii="Times New Roman" w:hAnsi="Times New Roman" w:cs="Times New Roman"/>
        </w:rPr>
        <w:t>proper cholera mug</w:t>
      </w:r>
      <w:r w:rsidR="00DA4D4A">
        <w:rPr>
          <w:rFonts w:ascii="Times New Roman" w:hAnsi="Times New Roman" w:cs="Times New Roman"/>
        </w:rPr>
        <w:t>’</w:t>
      </w:r>
      <w:r w:rsidR="00C75212">
        <w:rPr>
          <w:rFonts w:ascii="Times New Roman" w:hAnsi="Times New Roman" w:cs="Times New Roman"/>
        </w:rPr>
        <w:t xml:space="preserve"> </w:t>
      </w:r>
      <w:r w:rsidR="00867E8A">
        <w:rPr>
          <w:rFonts w:ascii="Times New Roman" w:hAnsi="Times New Roman" w:cs="Times New Roman"/>
        </w:rPr>
        <w:t>(</w:t>
      </w:r>
      <w:r w:rsidR="00C75212" w:rsidRPr="00867E8A">
        <w:rPr>
          <w:rFonts w:ascii="Times New Roman" w:hAnsi="Times New Roman" w:cs="Times New Roman"/>
          <w:i/>
          <w:iCs/>
        </w:rPr>
        <w:t>mutr</w:t>
      </w:r>
      <w:r w:rsidR="00790705" w:rsidRPr="00867E8A">
        <w:rPr>
          <w:rFonts w:ascii="Times New Roman" w:hAnsi="Times New Roman" w:cs="Times New Roman"/>
          <w:i/>
          <w:iCs/>
        </w:rPr>
        <w:t>ă</w:t>
      </w:r>
      <w:r w:rsidR="00C75212" w:rsidRPr="00867E8A">
        <w:rPr>
          <w:rFonts w:ascii="Times New Roman" w:hAnsi="Times New Roman" w:cs="Times New Roman"/>
          <w:i/>
          <w:iCs/>
        </w:rPr>
        <w:t xml:space="preserve"> de holeric</w:t>
      </w:r>
      <w:r w:rsidR="00867E8A">
        <w:rPr>
          <w:rFonts w:ascii="Times New Roman" w:hAnsi="Times New Roman" w:cs="Times New Roman"/>
        </w:rPr>
        <w:t>)</w:t>
      </w:r>
      <w:r w:rsidR="009B6123">
        <w:rPr>
          <w:rFonts w:ascii="Times New Roman" w:hAnsi="Times New Roman" w:cs="Times New Roman"/>
        </w:rPr>
        <w:t>—</w:t>
      </w:r>
      <w:r w:rsidR="00C75212">
        <w:rPr>
          <w:rFonts w:ascii="Times New Roman" w:hAnsi="Times New Roman" w:cs="Times New Roman"/>
        </w:rPr>
        <w:t xml:space="preserve">words </w:t>
      </w:r>
      <w:r w:rsidR="00D63181">
        <w:rPr>
          <w:rFonts w:ascii="Times New Roman" w:hAnsi="Times New Roman" w:cs="Times New Roman"/>
        </w:rPr>
        <w:t>that</w:t>
      </w:r>
      <w:r w:rsidR="00C75212">
        <w:rPr>
          <w:rFonts w:ascii="Times New Roman" w:hAnsi="Times New Roman" w:cs="Times New Roman"/>
        </w:rPr>
        <w:t xml:space="preserve"> </w:t>
      </w:r>
      <w:r w:rsidR="00DA4D4A">
        <w:rPr>
          <w:rFonts w:ascii="Times New Roman" w:hAnsi="Times New Roman" w:cs="Times New Roman"/>
        </w:rPr>
        <w:t>‘</w:t>
      </w:r>
      <w:r w:rsidR="00C75212">
        <w:rPr>
          <w:rFonts w:ascii="Times New Roman" w:hAnsi="Times New Roman" w:cs="Times New Roman"/>
        </w:rPr>
        <w:t xml:space="preserve">pierced like daggers through </w:t>
      </w:r>
      <w:r w:rsidR="00C75212">
        <w:rPr>
          <w:rFonts w:ascii="Times New Roman" w:hAnsi="Times New Roman" w:cs="Times New Roman"/>
        </w:rPr>
        <w:lastRenderedPageBreak/>
        <w:t xml:space="preserve">my chest, as I </w:t>
      </w:r>
      <w:r w:rsidR="001C26DA">
        <w:rPr>
          <w:rFonts w:ascii="Times New Roman" w:hAnsi="Times New Roman" w:cs="Times New Roman"/>
        </w:rPr>
        <w:t>perceived</w:t>
      </w:r>
      <w:r w:rsidR="00C75212">
        <w:rPr>
          <w:rFonts w:ascii="Times New Roman" w:hAnsi="Times New Roman" w:cs="Times New Roman"/>
        </w:rPr>
        <w:t xml:space="preserve"> them physically, rather than through my judgement</w:t>
      </w:r>
      <w:r w:rsidR="00DA4D4A">
        <w:rPr>
          <w:rFonts w:ascii="Times New Roman" w:hAnsi="Times New Roman" w:cs="Times New Roman"/>
        </w:rPr>
        <w:t>’</w:t>
      </w:r>
      <w:r w:rsidR="00C75212">
        <w:rPr>
          <w:rFonts w:ascii="Times New Roman" w:hAnsi="Times New Roman" w:cs="Times New Roman"/>
        </w:rPr>
        <w:t xml:space="preserve">. Seeing his own face in the mirror left him limp, and, while he attempted to ignore the mounting symptoms in denial, he perceived himself with </w:t>
      </w:r>
      <w:r w:rsidR="00F8082C">
        <w:rPr>
          <w:rFonts w:ascii="Times New Roman" w:hAnsi="Times New Roman" w:cs="Times New Roman"/>
        </w:rPr>
        <w:t xml:space="preserve">internalised </w:t>
      </w:r>
      <w:r w:rsidR="00C75212">
        <w:rPr>
          <w:rFonts w:ascii="Times New Roman" w:hAnsi="Times New Roman" w:cs="Times New Roman"/>
        </w:rPr>
        <w:t>disgust.</w:t>
      </w:r>
      <w:r w:rsidR="00C75212">
        <w:rPr>
          <w:rStyle w:val="FootnoteReference"/>
          <w:rFonts w:ascii="Times New Roman" w:hAnsi="Times New Roman" w:cs="Times New Roman"/>
        </w:rPr>
        <w:footnoteReference w:id="63"/>
      </w:r>
      <w:r w:rsidR="00C75212">
        <w:rPr>
          <w:rFonts w:ascii="Times New Roman" w:hAnsi="Times New Roman" w:cs="Times New Roman"/>
        </w:rPr>
        <w:t xml:space="preserve"> </w:t>
      </w:r>
    </w:p>
    <w:p w14:paraId="15914718" w14:textId="33C29008" w:rsidR="0005529D" w:rsidRDefault="00C75212" w:rsidP="00642D85">
      <w:pPr>
        <w:spacing w:line="480" w:lineRule="auto"/>
        <w:ind w:firstLine="720"/>
        <w:jc w:val="both"/>
        <w:rPr>
          <w:rFonts w:ascii="Times New Roman" w:hAnsi="Times New Roman" w:cs="Times New Roman"/>
        </w:rPr>
      </w:pPr>
      <w:r>
        <w:rPr>
          <w:rFonts w:ascii="Times New Roman" w:hAnsi="Times New Roman" w:cs="Times New Roman"/>
        </w:rPr>
        <w:t>Gane’s autoso</w:t>
      </w:r>
      <w:r w:rsidR="009E7730">
        <w:rPr>
          <w:rFonts w:ascii="Times New Roman" w:hAnsi="Times New Roman" w:cs="Times New Roman"/>
        </w:rPr>
        <w:t>ma</w:t>
      </w:r>
      <w:r>
        <w:rPr>
          <w:rFonts w:ascii="Times New Roman" w:hAnsi="Times New Roman" w:cs="Times New Roman"/>
        </w:rPr>
        <w:t>t</w:t>
      </w:r>
      <w:r w:rsidR="005F717A">
        <w:rPr>
          <w:rFonts w:ascii="Times New Roman" w:hAnsi="Times New Roman" w:cs="Times New Roman"/>
        </w:rPr>
        <w:t>o</w:t>
      </w:r>
      <w:r>
        <w:rPr>
          <w:rFonts w:ascii="Times New Roman" w:hAnsi="Times New Roman" w:cs="Times New Roman"/>
        </w:rPr>
        <w:t>graphy insist</w:t>
      </w:r>
      <w:r w:rsidR="00C815DD">
        <w:rPr>
          <w:rFonts w:ascii="Times New Roman" w:hAnsi="Times New Roman" w:cs="Times New Roman"/>
        </w:rPr>
        <w:t>ed</w:t>
      </w:r>
      <w:r>
        <w:rPr>
          <w:rFonts w:ascii="Times New Roman" w:hAnsi="Times New Roman" w:cs="Times New Roman"/>
        </w:rPr>
        <w:t xml:space="preserve"> on how passive yet lucid he felt in the face of a death he did not actively wish,</w:t>
      </w:r>
      <w:r>
        <w:rPr>
          <w:rStyle w:val="FootnoteReference"/>
          <w:rFonts w:ascii="Times New Roman" w:hAnsi="Times New Roman" w:cs="Times New Roman"/>
        </w:rPr>
        <w:footnoteReference w:id="64"/>
      </w:r>
      <w:r w:rsidR="0005529D">
        <w:rPr>
          <w:rFonts w:ascii="Times New Roman" w:hAnsi="Times New Roman" w:cs="Times New Roman"/>
        </w:rPr>
        <w:t xml:space="preserve"> </w:t>
      </w:r>
      <w:r w:rsidR="00543E3C">
        <w:rPr>
          <w:rFonts w:ascii="Times New Roman" w:hAnsi="Times New Roman" w:cs="Times New Roman"/>
        </w:rPr>
        <w:t>and on how he had found</w:t>
      </w:r>
      <w:r w:rsidR="0005529D">
        <w:rPr>
          <w:rFonts w:ascii="Times New Roman" w:hAnsi="Times New Roman" w:cs="Times New Roman"/>
        </w:rPr>
        <w:t xml:space="preserve"> enough strength to bid others to save themselves by abandoning him, </w:t>
      </w:r>
      <w:r w:rsidR="00543E3C">
        <w:rPr>
          <w:rFonts w:ascii="Times New Roman" w:hAnsi="Times New Roman" w:cs="Times New Roman"/>
        </w:rPr>
        <w:t xml:space="preserve">which </w:t>
      </w:r>
      <w:r w:rsidR="0005529D">
        <w:rPr>
          <w:rFonts w:ascii="Times New Roman" w:hAnsi="Times New Roman" w:cs="Times New Roman"/>
        </w:rPr>
        <w:t>amount</w:t>
      </w:r>
      <w:r w:rsidR="00543E3C">
        <w:rPr>
          <w:rFonts w:ascii="Times New Roman" w:hAnsi="Times New Roman" w:cs="Times New Roman"/>
        </w:rPr>
        <w:t>ed</w:t>
      </w:r>
      <w:r w:rsidR="0005529D">
        <w:rPr>
          <w:rFonts w:ascii="Times New Roman" w:hAnsi="Times New Roman" w:cs="Times New Roman"/>
        </w:rPr>
        <w:t xml:space="preserve"> to a minor reclamation of heroic agency.</w:t>
      </w:r>
      <w:r w:rsidR="0005529D">
        <w:rPr>
          <w:rStyle w:val="FootnoteReference"/>
          <w:rFonts w:ascii="Times New Roman" w:hAnsi="Times New Roman" w:cs="Times New Roman"/>
        </w:rPr>
        <w:footnoteReference w:id="65"/>
      </w:r>
      <w:r w:rsidR="0005529D">
        <w:rPr>
          <w:rFonts w:ascii="Times New Roman" w:hAnsi="Times New Roman" w:cs="Times New Roman"/>
        </w:rPr>
        <w:t xml:space="preserve"> Gane’s prose d</w:t>
      </w:r>
      <w:r w:rsidR="003F24F3">
        <w:rPr>
          <w:rFonts w:ascii="Times New Roman" w:hAnsi="Times New Roman" w:cs="Times New Roman"/>
        </w:rPr>
        <w:t>id</w:t>
      </w:r>
      <w:r w:rsidR="0005529D">
        <w:rPr>
          <w:rFonts w:ascii="Times New Roman" w:hAnsi="Times New Roman" w:cs="Times New Roman"/>
        </w:rPr>
        <w:t xml:space="preserve"> not</w:t>
      </w:r>
      <w:r w:rsidR="006057FC">
        <w:rPr>
          <w:rFonts w:ascii="Times New Roman" w:hAnsi="Times New Roman" w:cs="Times New Roman"/>
        </w:rPr>
        <w:t xml:space="preserve">, in truth, </w:t>
      </w:r>
      <w:r w:rsidR="0005529D">
        <w:rPr>
          <w:rFonts w:ascii="Times New Roman" w:hAnsi="Times New Roman" w:cs="Times New Roman"/>
        </w:rPr>
        <w:t>struggle with representing cholera as a liminal experience, as page after page of psychologised introspection chronicle</w:t>
      </w:r>
      <w:r w:rsidR="001D14B6">
        <w:rPr>
          <w:rFonts w:ascii="Times New Roman" w:hAnsi="Times New Roman" w:cs="Times New Roman"/>
        </w:rPr>
        <w:t>d</w:t>
      </w:r>
      <w:r w:rsidR="0005529D">
        <w:rPr>
          <w:rFonts w:ascii="Times New Roman" w:hAnsi="Times New Roman" w:cs="Times New Roman"/>
        </w:rPr>
        <w:t xml:space="preserve"> the physical and mental states </w:t>
      </w:r>
      <w:r w:rsidR="00F84A44">
        <w:rPr>
          <w:rFonts w:ascii="Times New Roman" w:hAnsi="Times New Roman" w:cs="Times New Roman"/>
        </w:rPr>
        <w:t xml:space="preserve">that </w:t>
      </w:r>
      <w:r w:rsidR="0005529D">
        <w:rPr>
          <w:rFonts w:ascii="Times New Roman" w:hAnsi="Times New Roman" w:cs="Times New Roman"/>
        </w:rPr>
        <w:t xml:space="preserve">he </w:t>
      </w:r>
      <w:r w:rsidR="0005529D">
        <w:rPr>
          <w:rFonts w:ascii="Times New Roman" w:hAnsi="Times New Roman" w:cs="Times New Roman"/>
        </w:rPr>
        <w:t xml:space="preserve">claimed still </w:t>
      </w:r>
      <w:r w:rsidR="00AE68D8">
        <w:rPr>
          <w:rFonts w:ascii="Times New Roman" w:hAnsi="Times New Roman" w:cs="Times New Roman"/>
        </w:rPr>
        <w:t xml:space="preserve">to </w:t>
      </w:r>
      <w:r w:rsidR="0005529D">
        <w:rPr>
          <w:rFonts w:ascii="Times New Roman" w:hAnsi="Times New Roman" w:cs="Times New Roman"/>
        </w:rPr>
        <w:t>recall</w:t>
      </w:r>
      <w:r w:rsidR="00AE68D8" w:rsidRPr="00AE68D8">
        <w:rPr>
          <w:rFonts w:ascii="Times New Roman" w:hAnsi="Times New Roman" w:cs="Times New Roman"/>
        </w:rPr>
        <w:t xml:space="preserve"> </w:t>
      </w:r>
      <w:r w:rsidR="00AE68D8">
        <w:rPr>
          <w:rFonts w:ascii="Times New Roman" w:hAnsi="Times New Roman" w:cs="Times New Roman"/>
        </w:rPr>
        <w:t>clearly</w:t>
      </w:r>
      <w:r w:rsidR="0005529D">
        <w:rPr>
          <w:rFonts w:ascii="Times New Roman" w:hAnsi="Times New Roman" w:cs="Times New Roman"/>
        </w:rPr>
        <w:t xml:space="preserve">. </w:t>
      </w:r>
      <w:r w:rsidR="006057FC">
        <w:rPr>
          <w:rFonts w:ascii="Times New Roman" w:hAnsi="Times New Roman" w:cs="Times New Roman"/>
        </w:rPr>
        <w:t>However</w:t>
      </w:r>
      <w:r w:rsidR="0005529D">
        <w:rPr>
          <w:rFonts w:ascii="Times New Roman" w:hAnsi="Times New Roman" w:cs="Times New Roman"/>
        </w:rPr>
        <w:t>, while vomiting was a symptom he did not shy away from describing from the beginning,</w:t>
      </w:r>
      <w:r w:rsidR="0005529D">
        <w:rPr>
          <w:rStyle w:val="FootnoteReference"/>
          <w:rFonts w:ascii="Times New Roman" w:hAnsi="Times New Roman" w:cs="Times New Roman"/>
        </w:rPr>
        <w:footnoteReference w:id="66"/>
      </w:r>
      <w:r w:rsidR="0005529D">
        <w:rPr>
          <w:rFonts w:ascii="Times New Roman" w:hAnsi="Times New Roman" w:cs="Times New Roman"/>
        </w:rPr>
        <w:t xml:space="preserve"> diarrhoea was something that he only </w:t>
      </w:r>
      <w:r w:rsidR="00F872B6">
        <w:rPr>
          <w:rFonts w:ascii="Times New Roman" w:hAnsi="Times New Roman" w:cs="Times New Roman"/>
        </w:rPr>
        <w:t xml:space="preserve">briefly </w:t>
      </w:r>
      <w:r w:rsidR="0005529D">
        <w:rPr>
          <w:rFonts w:ascii="Times New Roman" w:hAnsi="Times New Roman" w:cs="Times New Roman"/>
        </w:rPr>
        <w:t xml:space="preserve">mentioned later on, </w:t>
      </w:r>
      <w:r w:rsidR="00DA4D4A">
        <w:rPr>
          <w:rFonts w:ascii="Times New Roman" w:hAnsi="Times New Roman" w:cs="Times New Roman"/>
        </w:rPr>
        <w:t>‘</w:t>
      </w:r>
      <w:r w:rsidR="0005529D">
        <w:rPr>
          <w:rFonts w:ascii="Times New Roman" w:hAnsi="Times New Roman" w:cs="Times New Roman"/>
        </w:rPr>
        <w:t>out of a sense of decorum</w:t>
      </w:r>
      <w:r w:rsidR="00A8332D">
        <w:rPr>
          <w:rFonts w:ascii="Times New Roman" w:hAnsi="Times New Roman" w:cs="Times New Roman"/>
        </w:rPr>
        <w:t>,</w:t>
      </w:r>
      <w:r w:rsidR="0005529D">
        <w:rPr>
          <w:rFonts w:ascii="Times New Roman" w:hAnsi="Times New Roman" w:cs="Times New Roman"/>
        </w:rPr>
        <w:t xml:space="preserve"> though it is known that, in cholera, </w:t>
      </w:r>
      <w:r w:rsidR="003B3259">
        <w:rPr>
          <w:rFonts w:ascii="Times New Roman" w:hAnsi="Times New Roman" w:cs="Times New Roman"/>
        </w:rPr>
        <w:t>this</w:t>
      </w:r>
      <w:r w:rsidR="0005529D">
        <w:rPr>
          <w:rFonts w:ascii="Times New Roman" w:hAnsi="Times New Roman" w:cs="Times New Roman"/>
        </w:rPr>
        <w:t xml:space="preserve"> is the first, last, and most important of symptoms</w:t>
      </w:r>
      <w:r w:rsidR="00DA4D4A">
        <w:rPr>
          <w:rFonts w:ascii="Times New Roman" w:hAnsi="Times New Roman" w:cs="Times New Roman"/>
        </w:rPr>
        <w:t>’</w:t>
      </w:r>
      <w:r w:rsidR="00351E81">
        <w:rPr>
          <w:rFonts w:ascii="Times New Roman" w:hAnsi="Times New Roman" w:cs="Times New Roman"/>
        </w:rPr>
        <w:t>.</w:t>
      </w:r>
      <w:r w:rsidR="0005529D">
        <w:rPr>
          <w:rStyle w:val="FootnoteReference"/>
          <w:rFonts w:ascii="Times New Roman" w:hAnsi="Times New Roman" w:cs="Times New Roman"/>
        </w:rPr>
        <w:footnoteReference w:id="67"/>
      </w:r>
      <w:r w:rsidR="0005529D">
        <w:rPr>
          <w:rFonts w:ascii="Times New Roman" w:hAnsi="Times New Roman" w:cs="Times New Roman"/>
        </w:rPr>
        <w:t xml:space="preserve"> As </w:t>
      </w:r>
      <w:r w:rsidR="00F42F2E">
        <w:rPr>
          <w:rFonts w:ascii="Times New Roman" w:hAnsi="Times New Roman" w:cs="Times New Roman"/>
        </w:rPr>
        <w:t>the disease progressed, Gane instruct</w:t>
      </w:r>
      <w:r w:rsidR="006057FC">
        <w:rPr>
          <w:rFonts w:ascii="Times New Roman" w:hAnsi="Times New Roman" w:cs="Times New Roman"/>
        </w:rPr>
        <w:t>ed</w:t>
      </w:r>
      <w:r w:rsidR="00F42F2E">
        <w:rPr>
          <w:rFonts w:ascii="Times New Roman" w:hAnsi="Times New Roman" w:cs="Times New Roman"/>
        </w:rPr>
        <w:t xml:space="preserve"> a soldier </w:t>
      </w:r>
      <w:r w:rsidR="009A551E">
        <w:rPr>
          <w:rFonts w:ascii="Times New Roman" w:hAnsi="Times New Roman" w:cs="Times New Roman"/>
        </w:rPr>
        <w:t>from his</w:t>
      </w:r>
      <w:r w:rsidR="00F42F2E">
        <w:rPr>
          <w:rFonts w:ascii="Times New Roman" w:hAnsi="Times New Roman" w:cs="Times New Roman"/>
        </w:rPr>
        <w:t xml:space="preserve"> home town to inform his family not of his death, should he die</w:t>
      </w:r>
      <w:r w:rsidR="00D94F44">
        <w:rPr>
          <w:rFonts w:ascii="Times New Roman" w:hAnsi="Times New Roman" w:cs="Times New Roman"/>
        </w:rPr>
        <w:t xml:space="preserve"> before the latter’s departure</w:t>
      </w:r>
      <w:r w:rsidR="00F42F2E">
        <w:rPr>
          <w:rFonts w:ascii="Times New Roman" w:hAnsi="Times New Roman" w:cs="Times New Roman"/>
        </w:rPr>
        <w:t>, but only of his grave illness</w:t>
      </w:r>
      <w:r w:rsidR="009A551E">
        <w:rPr>
          <w:rFonts w:ascii="Times New Roman" w:hAnsi="Times New Roman" w:cs="Times New Roman"/>
        </w:rPr>
        <w:t>. I</w:t>
      </w:r>
      <w:r w:rsidR="00F42F2E">
        <w:rPr>
          <w:rFonts w:ascii="Times New Roman" w:hAnsi="Times New Roman" w:cs="Times New Roman"/>
        </w:rPr>
        <w:t xml:space="preserve">f not directly a matter of shame, </w:t>
      </w:r>
      <w:r w:rsidR="00E20BCA">
        <w:rPr>
          <w:rFonts w:ascii="Times New Roman" w:hAnsi="Times New Roman" w:cs="Times New Roman"/>
        </w:rPr>
        <w:t>it seemed</w:t>
      </w:r>
      <w:r w:rsidR="00F42F2E">
        <w:rPr>
          <w:rFonts w:ascii="Times New Roman" w:hAnsi="Times New Roman" w:cs="Times New Roman"/>
        </w:rPr>
        <w:t xml:space="preserve"> </w:t>
      </w:r>
      <w:r w:rsidR="00185840">
        <w:rPr>
          <w:rFonts w:ascii="Times New Roman" w:hAnsi="Times New Roman" w:cs="Times New Roman"/>
        </w:rPr>
        <w:t>prefer</w:t>
      </w:r>
      <w:r w:rsidR="00E20BCA">
        <w:rPr>
          <w:rFonts w:ascii="Times New Roman" w:hAnsi="Times New Roman" w:cs="Times New Roman"/>
        </w:rPr>
        <w:t>able</w:t>
      </w:r>
      <w:r w:rsidR="00185840">
        <w:rPr>
          <w:rFonts w:ascii="Times New Roman" w:hAnsi="Times New Roman" w:cs="Times New Roman"/>
        </w:rPr>
        <w:t xml:space="preserve"> to let</w:t>
      </w:r>
      <w:r w:rsidR="00F42F2E">
        <w:rPr>
          <w:rFonts w:ascii="Times New Roman" w:hAnsi="Times New Roman" w:cs="Times New Roman"/>
        </w:rPr>
        <w:t xml:space="preserve"> the state posthumously and impersonally speak on his behalf.</w:t>
      </w:r>
      <w:r w:rsidR="00F42F2E">
        <w:rPr>
          <w:rStyle w:val="FootnoteReference"/>
          <w:rFonts w:ascii="Times New Roman" w:hAnsi="Times New Roman" w:cs="Times New Roman"/>
        </w:rPr>
        <w:footnoteReference w:id="68"/>
      </w:r>
    </w:p>
    <w:p w14:paraId="0161249C" w14:textId="61A2AB20" w:rsidR="00205E11" w:rsidRDefault="00F42F2E" w:rsidP="004F289B">
      <w:pPr>
        <w:spacing w:line="480" w:lineRule="auto"/>
        <w:ind w:firstLine="720"/>
        <w:jc w:val="both"/>
        <w:rPr>
          <w:rFonts w:ascii="Times New Roman" w:hAnsi="Times New Roman" w:cs="Times New Roman"/>
        </w:rPr>
      </w:pPr>
      <w:r>
        <w:rPr>
          <w:rFonts w:ascii="Times New Roman" w:hAnsi="Times New Roman" w:cs="Times New Roman"/>
        </w:rPr>
        <w:t xml:space="preserve">A comatose return to Romania on a raft was hardly a hero’s return, but offered </w:t>
      </w:r>
      <w:r w:rsidR="00CF3C5D">
        <w:rPr>
          <w:rFonts w:ascii="Times New Roman" w:hAnsi="Times New Roman" w:cs="Times New Roman"/>
        </w:rPr>
        <w:t>Gane</w:t>
      </w:r>
      <w:r>
        <w:rPr>
          <w:rFonts w:ascii="Times New Roman" w:hAnsi="Times New Roman" w:cs="Times New Roman"/>
        </w:rPr>
        <w:t xml:space="preserve"> the chance to laud the heroism of others</w:t>
      </w:r>
      <w:r w:rsidR="00CF3C5D">
        <w:rPr>
          <w:rFonts w:ascii="Times New Roman" w:hAnsi="Times New Roman" w:cs="Times New Roman"/>
        </w:rPr>
        <w:t>.</w:t>
      </w:r>
      <w:r>
        <w:rPr>
          <w:rFonts w:ascii="Times New Roman" w:hAnsi="Times New Roman" w:cs="Times New Roman"/>
        </w:rPr>
        <w:t xml:space="preserve"> </w:t>
      </w:r>
      <w:r w:rsidR="00CF3C5D">
        <w:rPr>
          <w:rFonts w:ascii="Times New Roman" w:hAnsi="Times New Roman" w:cs="Times New Roman"/>
        </w:rPr>
        <w:t>I</w:t>
      </w:r>
      <w:r>
        <w:rPr>
          <w:rFonts w:ascii="Times New Roman" w:hAnsi="Times New Roman" w:cs="Times New Roman"/>
        </w:rPr>
        <w:t xml:space="preserve">nterned at </w:t>
      </w:r>
      <w:r w:rsidR="00CF3C5D">
        <w:rPr>
          <w:rFonts w:ascii="Times New Roman" w:hAnsi="Times New Roman" w:cs="Times New Roman"/>
        </w:rPr>
        <w:t>a</w:t>
      </w:r>
      <w:r>
        <w:rPr>
          <w:rFonts w:ascii="Times New Roman" w:hAnsi="Times New Roman" w:cs="Times New Roman"/>
        </w:rPr>
        <w:t xml:space="preserve"> lazaretto in the port town of Zimnicea, </w:t>
      </w:r>
      <w:r w:rsidR="00CF3C5D">
        <w:rPr>
          <w:rFonts w:ascii="Times New Roman" w:hAnsi="Times New Roman" w:cs="Times New Roman"/>
        </w:rPr>
        <w:t>he was cared for by a team of nurses, headed by Princess (</w:t>
      </w:r>
      <w:r w:rsidR="006057FC">
        <w:rPr>
          <w:rFonts w:ascii="Times New Roman" w:hAnsi="Times New Roman" w:cs="Times New Roman"/>
        </w:rPr>
        <w:t>and soon-to-be</w:t>
      </w:r>
      <w:r w:rsidR="00CF3C5D">
        <w:rPr>
          <w:rFonts w:ascii="Times New Roman" w:hAnsi="Times New Roman" w:cs="Times New Roman"/>
        </w:rPr>
        <w:t xml:space="preserve"> Queen) Marie (</w:t>
      </w:r>
      <w:r w:rsidR="00ED73EC">
        <w:rPr>
          <w:rFonts w:ascii="Times New Roman" w:hAnsi="Times New Roman" w:cs="Times New Roman"/>
        </w:rPr>
        <w:t>1875</w:t>
      </w:r>
      <w:r w:rsidR="009B65A5" w:rsidRPr="00B6326D">
        <w:rPr>
          <w:rFonts w:ascii="Times New Roman" w:hAnsi="Times New Roman" w:cs="Times New Roman"/>
        </w:rPr>
        <w:t>–</w:t>
      </w:r>
      <w:r w:rsidR="00ED73EC">
        <w:rPr>
          <w:rFonts w:ascii="Times New Roman" w:hAnsi="Times New Roman" w:cs="Times New Roman"/>
        </w:rPr>
        <w:t>1938, r. 1914</w:t>
      </w:r>
      <w:r w:rsidR="009B65A5" w:rsidRPr="00B6326D">
        <w:rPr>
          <w:rFonts w:ascii="Times New Roman" w:hAnsi="Times New Roman" w:cs="Times New Roman"/>
        </w:rPr>
        <w:t>–</w:t>
      </w:r>
      <w:r w:rsidR="00ED73EC">
        <w:rPr>
          <w:rFonts w:ascii="Times New Roman" w:hAnsi="Times New Roman" w:cs="Times New Roman"/>
        </w:rPr>
        <w:t>27</w:t>
      </w:r>
      <w:r w:rsidR="00CF3C5D">
        <w:rPr>
          <w:rFonts w:ascii="Times New Roman" w:hAnsi="Times New Roman" w:cs="Times New Roman"/>
        </w:rPr>
        <w:t>)</w:t>
      </w:r>
      <w:r w:rsidR="00CA09BF">
        <w:rPr>
          <w:rFonts w:ascii="Times New Roman" w:hAnsi="Times New Roman" w:cs="Times New Roman"/>
        </w:rPr>
        <w:t>.</w:t>
      </w:r>
      <w:r w:rsidR="00CF3C5D">
        <w:rPr>
          <w:rStyle w:val="FootnoteReference"/>
          <w:rFonts w:ascii="Times New Roman" w:hAnsi="Times New Roman" w:cs="Times New Roman"/>
        </w:rPr>
        <w:footnoteReference w:id="69"/>
      </w:r>
      <w:r w:rsidR="00CF3C5D">
        <w:rPr>
          <w:rFonts w:ascii="Times New Roman" w:hAnsi="Times New Roman" w:cs="Times New Roman"/>
        </w:rPr>
        <w:t xml:space="preserve"> </w:t>
      </w:r>
      <w:r w:rsidR="00DA4D4A">
        <w:rPr>
          <w:rFonts w:ascii="Times New Roman" w:hAnsi="Times New Roman" w:cs="Times New Roman"/>
        </w:rPr>
        <w:t>‘</w:t>
      </w:r>
      <w:r w:rsidR="00CA09BF">
        <w:rPr>
          <w:rFonts w:ascii="Times New Roman" w:hAnsi="Times New Roman" w:cs="Times New Roman"/>
        </w:rPr>
        <w:t>I</w:t>
      </w:r>
      <w:r w:rsidR="00CF3C5D">
        <w:rPr>
          <w:rFonts w:ascii="Times New Roman" w:hAnsi="Times New Roman" w:cs="Times New Roman"/>
        </w:rPr>
        <w:t>t was from</w:t>
      </w:r>
      <w:r w:rsidR="00CA09BF">
        <w:rPr>
          <w:rFonts w:ascii="Times New Roman" w:hAnsi="Times New Roman" w:cs="Times New Roman"/>
        </w:rPr>
        <w:t xml:space="preserve"> the</w:t>
      </w:r>
      <w:r w:rsidR="00CF3C5D">
        <w:rPr>
          <w:rFonts w:ascii="Times New Roman" w:hAnsi="Times New Roman" w:cs="Times New Roman"/>
        </w:rPr>
        <w:t xml:space="preserve"> women that this current of bravery </w:t>
      </w:r>
      <w:r w:rsidR="00867E8A">
        <w:rPr>
          <w:rFonts w:ascii="Times New Roman" w:hAnsi="Times New Roman" w:cs="Times New Roman"/>
        </w:rPr>
        <w:t>(</w:t>
      </w:r>
      <w:r w:rsidR="00CF3C5D" w:rsidRPr="00867E8A">
        <w:rPr>
          <w:rFonts w:ascii="Times New Roman" w:hAnsi="Times New Roman" w:cs="Times New Roman"/>
          <w:i/>
          <w:iCs/>
        </w:rPr>
        <w:t>vitejie</w:t>
      </w:r>
      <w:r w:rsidR="00867E8A">
        <w:rPr>
          <w:rFonts w:ascii="Times New Roman" w:hAnsi="Times New Roman" w:cs="Times New Roman"/>
        </w:rPr>
        <w:t>)</w:t>
      </w:r>
      <w:r w:rsidR="00CF3C5D">
        <w:rPr>
          <w:rFonts w:ascii="Times New Roman" w:hAnsi="Times New Roman" w:cs="Times New Roman"/>
        </w:rPr>
        <w:t xml:space="preserve">, charity, and </w:t>
      </w:r>
      <w:r w:rsidR="00CF3C5D">
        <w:rPr>
          <w:rFonts w:ascii="Times New Roman" w:hAnsi="Times New Roman" w:cs="Times New Roman"/>
        </w:rPr>
        <w:lastRenderedPageBreak/>
        <w:t>consolation began</w:t>
      </w:r>
      <w:r w:rsidR="00DA4D4A">
        <w:rPr>
          <w:rFonts w:ascii="Times New Roman" w:hAnsi="Times New Roman" w:cs="Times New Roman"/>
        </w:rPr>
        <w:t>’</w:t>
      </w:r>
      <w:r w:rsidR="00CF3C5D">
        <w:rPr>
          <w:rFonts w:ascii="Times New Roman" w:hAnsi="Times New Roman" w:cs="Times New Roman"/>
        </w:rPr>
        <w:t>,</w:t>
      </w:r>
      <w:r w:rsidR="00CF3C5D">
        <w:rPr>
          <w:rStyle w:val="FootnoteReference"/>
          <w:rFonts w:ascii="Times New Roman" w:hAnsi="Times New Roman" w:cs="Times New Roman"/>
        </w:rPr>
        <w:footnoteReference w:id="70"/>
      </w:r>
      <w:r w:rsidR="00CF3C5D">
        <w:rPr>
          <w:rFonts w:ascii="Times New Roman" w:hAnsi="Times New Roman" w:cs="Times New Roman"/>
        </w:rPr>
        <w:t xml:space="preserve"> and the involvement of notables left Gane with the </w:t>
      </w:r>
      <w:r w:rsidR="00DA4D4A">
        <w:rPr>
          <w:rFonts w:ascii="Times New Roman" w:hAnsi="Times New Roman" w:cs="Times New Roman"/>
        </w:rPr>
        <w:t>‘</w:t>
      </w:r>
      <w:r w:rsidR="00CF3C5D">
        <w:rPr>
          <w:rFonts w:ascii="Times New Roman" w:hAnsi="Times New Roman" w:cs="Times New Roman"/>
        </w:rPr>
        <w:t xml:space="preserve">impression of a sublime sacrifice </w:t>
      </w:r>
      <w:r w:rsidR="00867E8A">
        <w:rPr>
          <w:rFonts w:ascii="Times New Roman" w:hAnsi="Times New Roman" w:cs="Times New Roman"/>
        </w:rPr>
        <w:t>(</w:t>
      </w:r>
      <w:r w:rsidR="00CF3C5D" w:rsidRPr="00867E8A">
        <w:rPr>
          <w:rFonts w:ascii="Times New Roman" w:hAnsi="Times New Roman" w:cs="Times New Roman"/>
          <w:i/>
          <w:iCs/>
        </w:rPr>
        <w:t>jertf</w:t>
      </w:r>
      <w:r w:rsidR="00790705" w:rsidRPr="00867E8A">
        <w:rPr>
          <w:rFonts w:ascii="Times New Roman" w:hAnsi="Times New Roman" w:cs="Times New Roman"/>
          <w:i/>
          <w:iCs/>
        </w:rPr>
        <w:t>ă</w:t>
      </w:r>
      <w:r w:rsidR="00867E8A">
        <w:rPr>
          <w:rFonts w:ascii="Times New Roman" w:hAnsi="Times New Roman" w:cs="Times New Roman"/>
        </w:rPr>
        <w:t>)’</w:t>
      </w:r>
      <w:r w:rsidR="00CF3C5D">
        <w:rPr>
          <w:rFonts w:ascii="Times New Roman" w:hAnsi="Times New Roman" w:cs="Times New Roman"/>
        </w:rPr>
        <w:t>.</w:t>
      </w:r>
      <w:r w:rsidR="00CF3C5D">
        <w:rPr>
          <w:rStyle w:val="FootnoteReference"/>
          <w:rFonts w:ascii="Times New Roman" w:hAnsi="Times New Roman" w:cs="Times New Roman"/>
        </w:rPr>
        <w:footnoteReference w:id="71"/>
      </w:r>
      <w:r w:rsidR="00CF3C5D">
        <w:rPr>
          <w:rFonts w:ascii="Times New Roman" w:hAnsi="Times New Roman" w:cs="Times New Roman"/>
        </w:rPr>
        <w:t xml:space="preserve"> </w:t>
      </w:r>
      <w:r w:rsidR="00CF3C5D" w:rsidRPr="00D97B0C">
        <w:rPr>
          <w:rFonts w:ascii="Times New Roman" w:hAnsi="Times New Roman" w:cs="Times New Roman"/>
        </w:rPr>
        <w:t xml:space="preserve">While the gendered language of </w:t>
      </w:r>
      <w:r w:rsidR="00DA4D4A">
        <w:rPr>
          <w:rFonts w:ascii="Times New Roman" w:hAnsi="Times New Roman" w:cs="Times New Roman"/>
        </w:rPr>
        <w:t>‘</w:t>
      </w:r>
      <w:r w:rsidR="00CF3C5D" w:rsidRPr="00D97B0C">
        <w:rPr>
          <w:rFonts w:ascii="Times New Roman" w:hAnsi="Times New Roman" w:cs="Times New Roman"/>
        </w:rPr>
        <w:t>charity and consolation</w:t>
      </w:r>
      <w:r w:rsidR="00DA4D4A">
        <w:rPr>
          <w:rFonts w:ascii="Times New Roman" w:hAnsi="Times New Roman" w:cs="Times New Roman"/>
        </w:rPr>
        <w:t>’</w:t>
      </w:r>
      <w:r w:rsidR="00CF3C5D" w:rsidRPr="00D97B0C">
        <w:rPr>
          <w:rFonts w:ascii="Times New Roman" w:hAnsi="Times New Roman" w:cs="Times New Roman"/>
        </w:rPr>
        <w:t xml:space="preserve"> pointed to stereotypically feminine virtues, </w:t>
      </w:r>
      <w:r w:rsidR="00DA4D4A">
        <w:rPr>
          <w:rFonts w:ascii="Times New Roman" w:hAnsi="Times New Roman" w:cs="Times New Roman"/>
        </w:rPr>
        <w:t>‘</w:t>
      </w:r>
      <w:r w:rsidR="00CF3C5D" w:rsidRPr="00D97B0C">
        <w:rPr>
          <w:rFonts w:ascii="Times New Roman" w:hAnsi="Times New Roman" w:cs="Times New Roman"/>
        </w:rPr>
        <w:t>bravery</w:t>
      </w:r>
      <w:r w:rsidR="00DA4D4A">
        <w:rPr>
          <w:rFonts w:ascii="Times New Roman" w:hAnsi="Times New Roman" w:cs="Times New Roman"/>
        </w:rPr>
        <w:t>’</w:t>
      </w:r>
      <w:r w:rsidR="00CF3C5D" w:rsidRPr="00D97B0C">
        <w:rPr>
          <w:rFonts w:ascii="Times New Roman" w:hAnsi="Times New Roman" w:cs="Times New Roman"/>
        </w:rPr>
        <w:t xml:space="preserve"> and </w:t>
      </w:r>
      <w:r w:rsidR="00DA4D4A">
        <w:rPr>
          <w:rFonts w:ascii="Times New Roman" w:hAnsi="Times New Roman" w:cs="Times New Roman"/>
        </w:rPr>
        <w:t>‘</w:t>
      </w:r>
      <w:r w:rsidR="00CF3C5D" w:rsidRPr="00D97B0C">
        <w:rPr>
          <w:rFonts w:ascii="Times New Roman" w:hAnsi="Times New Roman" w:cs="Times New Roman"/>
        </w:rPr>
        <w:t>sacrifice</w:t>
      </w:r>
      <w:r w:rsidR="00DA4D4A">
        <w:rPr>
          <w:rFonts w:ascii="Times New Roman" w:hAnsi="Times New Roman" w:cs="Times New Roman"/>
        </w:rPr>
        <w:t>’</w:t>
      </w:r>
      <w:r w:rsidR="00CF3C5D" w:rsidRPr="00D97B0C">
        <w:rPr>
          <w:rFonts w:ascii="Times New Roman" w:hAnsi="Times New Roman" w:cs="Times New Roman"/>
        </w:rPr>
        <w:t xml:space="preserve"> were re-signified to include the solidarity </w:t>
      </w:r>
      <w:r w:rsidR="00AE3027">
        <w:rPr>
          <w:rFonts w:ascii="Times New Roman" w:hAnsi="Times New Roman" w:cs="Times New Roman"/>
        </w:rPr>
        <w:t xml:space="preserve">between ruling class and people, </w:t>
      </w:r>
      <w:r w:rsidR="00AE3027" w:rsidRPr="00D97B0C">
        <w:rPr>
          <w:rFonts w:ascii="Times New Roman" w:hAnsi="Times New Roman" w:cs="Times New Roman"/>
        </w:rPr>
        <w:t>symbolically</w:t>
      </w:r>
      <w:r w:rsidR="00CF3C5D" w:rsidRPr="00D97B0C">
        <w:rPr>
          <w:rFonts w:ascii="Times New Roman" w:hAnsi="Times New Roman" w:cs="Times New Roman"/>
        </w:rPr>
        <w:t xml:space="preserve"> performed on the medical frontline that Zimnicea had become.</w:t>
      </w:r>
      <w:r w:rsidR="00CF3C5D">
        <w:rPr>
          <w:rFonts w:ascii="Times New Roman" w:hAnsi="Times New Roman" w:cs="Times New Roman"/>
        </w:rPr>
        <w:t xml:space="preserve"> Though Gane </w:t>
      </w:r>
      <w:r w:rsidR="00F8082C">
        <w:rPr>
          <w:rFonts w:ascii="Times New Roman" w:hAnsi="Times New Roman" w:cs="Times New Roman"/>
        </w:rPr>
        <w:t xml:space="preserve">would for months </w:t>
      </w:r>
      <w:r w:rsidR="00CF3C5D">
        <w:rPr>
          <w:rFonts w:ascii="Times New Roman" w:hAnsi="Times New Roman" w:cs="Times New Roman"/>
        </w:rPr>
        <w:t xml:space="preserve">remain too weak for even a short stroll, </w:t>
      </w:r>
      <w:r w:rsidR="00AE4B11">
        <w:rPr>
          <w:rFonts w:ascii="Times New Roman" w:hAnsi="Times New Roman" w:cs="Times New Roman"/>
        </w:rPr>
        <w:t xml:space="preserve">he made sure to visit the on-site pathology field </w:t>
      </w:r>
      <w:r w:rsidR="00AE4B11">
        <w:rPr>
          <w:rFonts w:ascii="Times New Roman" w:hAnsi="Times New Roman" w:cs="Times New Roman"/>
        </w:rPr>
        <w:t xml:space="preserve">laboratory as soon as </w:t>
      </w:r>
      <w:r w:rsidR="00094DAE">
        <w:rPr>
          <w:rFonts w:ascii="Times New Roman" w:hAnsi="Times New Roman" w:cs="Times New Roman"/>
        </w:rPr>
        <w:t xml:space="preserve">his </w:t>
      </w:r>
      <w:r w:rsidR="00AE4B11">
        <w:rPr>
          <w:rFonts w:ascii="Times New Roman" w:hAnsi="Times New Roman" w:cs="Times New Roman"/>
        </w:rPr>
        <w:t>symptoms abated</w:t>
      </w:r>
      <w:r w:rsidR="00834B4F">
        <w:rPr>
          <w:rFonts w:ascii="Times New Roman" w:hAnsi="Times New Roman" w:cs="Times New Roman"/>
        </w:rPr>
        <w:t>.</w:t>
      </w:r>
      <w:r w:rsidR="00AE4B11">
        <w:rPr>
          <w:rFonts w:ascii="Times New Roman" w:hAnsi="Times New Roman" w:cs="Times New Roman"/>
        </w:rPr>
        <w:t xml:space="preserve"> </w:t>
      </w:r>
      <w:r w:rsidR="00834B4F">
        <w:rPr>
          <w:rFonts w:ascii="Times New Roman" w:hAnsi="Times New Roman" w:cs="Times New Roman"/>
        </w:rPr>
        <w:t>T</w:t>
      </w:r>
      <w:r w:rsidR="00AE4B11">
        <w:rPr>
          <w:rFonts w:ascii="Times New Roman" w:hAnsi="Times New Roman" w:cs="Times New Roman"/>
        </w:rPr>
        <w:t xml:space="preserve">here, he was able to </w:t>
      </w:r>
      <w:r w:rsidR="00BA4240">
        <w:rPr>
          <w:rFonts w:ascii="Times New Roman" w:hAnsi="Times New Roman" w:cs="Times New Roman"/>
        </w:rPr>
        <w:t xml:space="preserve">satisfy </w:t>
      </w:r>
      <w:r w:rsidR="00094DAE">
        <w:rPr>
          <w:rFonts w:ascii="Times New Roman" w:hAnsi="Times New Roman" w:cs="Times New Roman"/>
        </w:rPr>
        <w:t xml:space="preserve">his </w:t>
      </w:r>
      <w:r w:rsidR="00BA4240">
        <w:rPr>
          <w:rFonts w:ascii="Times New Roman" w:hAnsi="Times New Roman" w:cs="Times New Roman"/>
        </w:rPr>
        <w:t xml:space="preserve">curiosity </w:t>
      </w:r>
      <w:r w:rsidR="00094DAE">
        <w:rPr>
          <w:rFonts w:ascii="Times New Roman" w:hAnsi="Times New Roman" w:cs="Times New Roman"/>
        </w:rPr>
        <w:t xml:space="preserve">at </w:t>
      </w:r>
      <w:r w:rsidR="00BA4240">
        <w:rPr>
          <w:rFonts w:ascii="Times New Roman" w:hAnsi="Times New Roman" w:cs="Times New Roman"/>
        </w:rPr>
        <w:t>seeing</w:t>
      </w:r>
      <w:r w:rsidR="00AE4B11">
        <w:rPr>
          <w:rFonts w:ascii="Times New Roman" w:hAnsi="Times New Roman" w:cs="Times New Roman"/>
        </w:rPr>
        <w:t xml:space="preserve"> his own </w:t>
      </w:r>
      <w:r w:rsidR="00DA4D4A">
        <w:rPr>
          <w:rFonts w:ascii="Times New Roman" w:hAnsi="Times New Roman" w:cs="Times New Roman"/>
        </w:rPr>
        <w:t>‘</w:t>
      </w:r>
      <w:r w:rsidR="00AE4B11">
        <w:rPr>
          <w:rFonts w:ascii="Times New Roman" w:hAnsi="Times New Roman" w:cs="Times New Roman"/>
        </w:rPr>
        <w:t>vibrions, magnified eight-hundred-fold</w:t>
      </w:r>
      <w:r w:rsidR="00DA4D4A">
        <w:rPr>
          <w:rFonts w:ascii="Times New Roman" w:hAnsi="Times New Roman" w:cs="Times New Roman"/>
        </w:rPr>
        <w:t>’</w:t>
      </w:r>
      <w:r w:rsidR="00AE4B11">
        <w:rPr>
          <w:rFonts w:ascii="Times New Roman" w:hAnsi="Times New Roman" w:cs="Times New Roman"/>
        </w:rPr>
        <w:t>,</w:t>
      </w:r>
      <w:r w:rsidR="00AE4B11">
        <w:rPr>
          <w:rStyle w:val="FootnoteReference"/>
          <w:rFonts w:ascii="Times New Roman" w:hAnsi="Times New Roman" w:cs="Times New Roman"/>
        </w:rPr>
        <w:footnoteReference w:id="72"/>
      </w:r>
      <w:r w:rsidR="00AE4B11">
        <w:rPr>
          <w:rFonts w:ascii="Times New Roman" w:hAnsi="Times New Roman" w:cs="Times New Roman"/>
        </w:rPr>
        <w:t xml:space="preserve"> a bacterial foe </w:t>
      </w:r>
      <w:r w:rsidR="00E20BCA">
        <w:rPr>
          <w:rFonts w:ascii="Times New Roman" w:hAnsi="Times New Roman" w:cs="Times New Roman"/>
        </w:rPr>
        <w:t xml:space="preserve">now vanquished </w:t>
      </w:r>
      <w:r w:rsidR="00AE4B11">
        <w:rPr>
          <w:rFonts w:ascii="Times New Roman" w:hAnsi="Times New Roman" w:cs="Times New Roman"/>
        </w:rPr>
        <w:t xml:space="preserve">by means of science. But, until the end, Gane </w:t>
      </w:r>
      <w:r w:rsidR="00E20BCA">
        <w:rPr>
          <w:rFonts w:ascii="Times New Roman" w:hAnsi="Times New Roman" w:cs="Times New Roman"/>
        </w:rPr>
        <w:t xml:space="preserve">also </w:t>
      </w:r>
      <w:r w:rsidR="00AE4B11">
        <w:rPr>
          <w:rFonts w:ascii="Times New Roman" w:hAnsi="Times New Roman" w:cs="Times New Roman"/>
        </w:rPr>
        <w:t>remained preoccupied with the experience of others</w:t>
      </w:r>
      <w:r w:rsidR="007A365A">
        <w:rPr>
          <w:rFonts w:ascii="Times New Roman" w:hAnsi="Times New Roman" w:cs="Times New Roman"/>
        </w:rPr>
        <w:t>. He</w:t>
      </w:r>
      <w:r w:rsidR="00AE4B11">
        <w:rPr>
          <w:rFonts w:ascii="Times New Roman" w:hAnsi="Times New Roman" w:cs="Times New Roman"/>
        </w:rPr>
        <w:t xml:space="preserve"> note</w:t>
      </w:r>
      <w:r w:rsidR="00E20BCA">
        <w:rPr>
          <w:rFonts w:ascii="Times New Roman" w:hAnsi="Times New Roman" w:cs="Times New Roman"/>
        </w:rPr>
        <w:t>d</w:t>
      </w:r>
      <w:r w:rsidR="00AE4B11">
        <w:rPr>
          <w:rFonts w:ascii="Times New Roman" w:hAnsi="Times New Roman" w:cs="Times New Roman"/>
        </w:rPr>
        <w:t xml:space="preserve"> how another patient, a peasant soldier, kept dragging himself out of his sickbed </w:t>
      </w:r>
      <w:r w:rsidR="003843B4">
        <w:rPr>
          <w:rFonts w:ascii="Times New Roman" w:hAnsi="Times New Roman" w:cs="Times New Roman"/>
        </w:rPr>
        <w:t>into</w:t>
      </w:r>
      <w:r w:rsidR="00FC488E">
        <w:rPr>
          <w:rFonts w:ascii="Times New Roman" w:hAnsi="Times New Roman" w:cs="Times New Roman"/>
        </w:rPr>
        <w:t xml:space="preserve"> a cornfield</w:t>
      </w:r>
      <w:r w:rsidR="006E04A3">
        <w:rPr>
          <w:rFonts w:ascii="Times New Roman" w:hAnsi="Times New Roman" w:cs="Times New Roman"/>
        </w:rPr>
        <w:t>,</w:t>
      </w:r>
      <w:r w:rsidR="00FC488E">
        <w:rPr>
          <w:rFonts w:ascii="Times New Roman" w:hAnsi="Times New Roman" w:cs="Times New Roman"/>
        </w:rPr>
        <w:t xml:space="preserve"> </w:t>
      </w:r>
      <w:r w:rsidR="00AB470B">
        <w:rPr>
          <w:rFonts w:ascii="Times New Roman" w:hAnsi="Times New Roman" w:cs="Times New Roman"/>
        </w:rPr>
        <w:t>preferring</w:t>
      </w:r>
      <w:r w:rsidR="00AE4B11">
        <w:rPr>
          <w:rFonts w:ascii="Times New Roman" w:hAnsi="Times New Roman" w:cs="Times New Roman"/>
        </w:rPr>
        <w:t xml:space="preserve"> to die </w:t>
      </w:r>
      <w:r w:rsidR="00FC488E">
        <w:rPr>
          <w:rFonts w:ascii="Times New Roman" w:hAnsi="Times New Roman" w:cs="Times New Roman"/>
        </w:rPr>
        <w:t>there</w:t>
      </w:r>
      <w:r w:rsidR="00AE4B11">
        <w:rPr>
          <w:rFonts w:ascii="Times New Roman" w:hAnsi="Times New Roman" w:cs="Times New Roman"/>
        </w:rPr>
        <w:t xml:space="preserve">, </w:t>
      </w:r>
      <w:r w:rsidR="00DA4D4A">
        <w:rPr>
          <w:rFonts w:ascii="Times New Roman" w:hAnsi="Times New Roman" w:cs="Times New Roman"/>
        </w:rPr>
        <w:t>‘</w:t>
      </w:r>
      <w:r w:rsidR="00AE4B11">
        <w:rPr>
          <w:rFonts w:ascii="Times New Roman" w:hAnsi="Times New Roman" w:cs="Times New Roman"/>
        </w:rPr>
        <w:t xml:space="preserve">a death which, though he wished, he </w:t>
      </w:r>
      <w:r w:rsidR="009843A8">
        <w:rPr>
          <w:rFonts w:ascii="Times New Roman" w:hAnsi="Times New Roman" w:cs="Times New Roman"/>
        </w:rPr>
        <w:t>ultimately</w:t>
      </w:r>
      <w:r w:rsidR="00AE4B11">
        <w:rPr>
          <w:rFonts w:ascii="Times New Roman" w:hAnsi="Times New Roman" w:cs="Times New Roman"/>
        </w:rPr>
        <w:t xml:space="preserve"> did not receive, there, in the corn, where </w:t>
      </w:r>
      <w:r w:rsidR="00AE4B11">
        <w:rPr>
          <w:rFonts w:ascii="Times New Roman" w:hAnsi="Times New Roman" w:cs="Times New Roman"/>
        </w:rPr>
        <w:t xml:space="preserve">he </w:t>
      </w:r>
      <w:r w:rsidR="007D0676">
        <w:rPr>
          <w:rFonts w:ascii="Times New Roman" w:hAnsi="Times New Roman" w:cs="Times New Roman"/>
        </w:rPr>
        <w:t xml:space="preserve">perhaps </w:t>
      </w:r>
      <w:r w:rsidR="00AE4B11">
        <w:rPr>
          <w:rFonts w:ascii="Times New Roman" w:hAnsi="Times New Roman" w:cs="Times New Roman"/>
        </w:rPr>
        <w:t xml:space="preserve">had </w:t>
      </w:r>
      <w:r w:rsidR="007D0676">
        <w:rPr>
          <w:rFonts w:ascii="Times New Roman" w:hAnsi="Times New Roman" w:cs="Times New Roman"/>
        </w:rPr>
        <w:t xml:space="preserve">also </w:t>
      </w:r>
      <w:r w:rsidR="00AE4B11">
        <w:rPr>
          <w:rFonts w:ascii="Times New Roman" w:hAnsi="Times New Roman" w:cs="Times New Roman"/>
        </w:rPr>
        <w:t>been born</w:t>
      </w:r>
      <w:r w:rsidR="00DA4D4A">
        <w:rPr>
          <w:rFonts w:ascii="Times New Roman" w:hAnsi="Times New Roman" w:cs="Times New Roman"/>
        </w:rPr>
        <w:t>’</w:t>
      </w:r>
      <w:r w:rsidR="00AE4B11">
        <w:rPr>
          <w:rFonts w:ascii="Times New Roman" w:hAnsi="Times New Roman" w:cs="Times New Roman"/>
        </w:rPr>
        <w:t>.</w:t>
      </w:r>
      <w:r w:rsidR="00AE4B11">
        <w:rPr>
          <w:rStyle w:val="FootnoteReference"/>
          <w:rFonts w:ascii="Times New Roman" w:hAnsi="Times New Roman" w:cs="Times New Roman"/>
        </w:rPr>
        <w:footnoteReference w:id="73"/>
      </w:r>
      <w:r w:rsidR="00AE4B11">
        <w:rPr>
          <w:rFonts w:ascii="Times New Roman" w:hAnsi="Times New Roman" w:cs="Times New Roman"/>
        </w:rPr>
        <w:t xml:space="preserve"> What death one desired, now that a martial end was out of the question, was not for Gane to judge.</w:t>
      </w:r>
    </w:p>
    <w:p w14:paraId="06C633B1" w14:textId="13EB8F67" w:rsidR="000A49C5" w:rsidRDefault="00C84527" w:rsidP="004F289B">
      <w:pPr>
        <w:spacing w:line="480" w:lineRule="auto"/>
        <w:ind w:firstLine="720"/>
        <w:jc w:val="both"/>
        <w:rPr>
          <w:rFonts w:ascii="Times New Roman" w:hAnsi="Times New Roman" w:cs="Times New Roman"/>
        </w:rPr>
      </w:pPr>
      <w:r>
        <w:rPr>
          <w:rFonts w:ascii="Times New Roman" w:hAnsi="Times New Roman" w:cs="Times New Roman"/>
        </w:rPr>
        <w:t>With</w:t>
      </w:r>
      <w:r w:rsidR="00FA05DF">
        <w:rPr>
          <w:rFonts w:ascii="Times New Roman" w:hAnsi="Times New Roman" w:cs="Times New Roman"/>
        </w:rPr>
        <w:t xml:space="preserve"> his account, Gane</w:t>
      </w:r>
      <w:r w:rsidR="00AE4B11">
        <w:rPr>
          <w:rFonts w:ascii="Times New Roman" w:hAnsi="Times New Roman" w:cs="Times New Roman"/>
        </w:rPr>
        <w:t xml:space="preserve"> </w:t>
      </w:r>
      <w:r w:rsidR="008F110D">
        <w:rPr>
          <w:rFonts w:ascii="Times New Roman" w:hAnsi="Times New Roman" w:cs="Times New Roman"/>
        </w:rPr>
        <w:t>added to</w:t>
      </w:r>
      <w:r w:rsidR="00AE4B11">
        <w:rPr>
          <w:rFonts w:ascii="Times New Roman" w:hAnsi="Times New Roman" w:cs="Times New Roman"/>
        </w:rPr>
        <w:t xml:space="preserve"> the grand corpus of cultural production on</w:t>
      </w:r>
      <w:r w:rsidR="00FA05DF">
        <w:rPr>
          <w:rFonts w:ascii="Times New Roman" w:hAnsi="Times New Roman" w:cs="Times New Roman"/>
        </w:rPr>
        <w:t xml:space="preserve"> </w:t>
      </w:r>
      <w:r w:rsidR="00FE4C2A">
        <w:rPr>
          <w:rFonts w:ascii="Times New Roman" w:hAnsi="Times New Roman" w:cs="Times New Roman"/>
        </w:rPr>
        <w:t xml:space="preserve">cholera as the </w:t>
      </w:r>
      <w:r w:rsidR="00DA4D4A">
        <w:rPr>
          <w:rFonts w:ascii="Times New Roman" w:hAnsi="Times New Roman" w:cs="Times New Roman"/>
        </w:rPr>
        <w:t>‘</w:t>
      </w:r>
      <w:r w:rsidR="00FE4C2A">
        <w:rPr>
          <w:rFonts w:ascii="Times New Roman" w:hAnsi="Times New Roman" w:cs="Times New Roman"/>
        </w:rPr>
        <w:t>classic epidemic disease of the nineteenth century</w:t>
      </w:r>
      <w:r w:rsidR="00DA4D4A">
        <w:rPr>
          <w:rFonts w:ascii="Times New Roman" w:hAnsi="Times New Roman" w:cs="Times New Roman"/>
        </w:rPr>
        <w:t>’</w:t>
      </w:r>
      <w:r w:rsidR="00460AD6">
        <w:rPr>
          <w:rFonts w:ascii="Times New Roman" w:hAnsi="Times New Roman" w:cs="Times New Roman"/>
        </w:rPr>
        <w:t>,</w:t>
      </w:r>
      <w:r w:rsidR="00FE4C2A">
        <w:rPr>
          <w:rStyle w:val="FootnoteReference"/>
          <w:rFonts w:ascii="Times New Roman" w:hAnsi="Times New Roman" w:cs="Times New Roman"/>
        </w:rPr>
        <w:footnoteReference w:id="74"/>
      </w:r>
      <w:r w:rsidR="00460AD6">
        <w:rPr>
          <w:rFonts w:ascii="Times New Roman" w:hAnsi="Times New Roman" w:cs="Times New Roman"/>
        </w:rPr>
        <w:t xml:space="preserve"> at the very end of </w:t>
      </w:r>
      <w:r w:rsidR="00F8082C">
        <w:rPr>
          <w:rFonts w:ascii="Times New Roman" w:hAnsi="Times New Roman" w:cs="Times New Roman"/>
        </w:rPr>
        <w:t>it.</w:t>
      </w:r>
      <w:r w:rsidR="00FE4C2A">
        <w:rPr>
          <w:rFonts w:ascii="Times New Roman" w:hAnsi="Times New Roman" w:cs="Times New Roman"/>
        </w:rPr>
        <w:t xml:space="preserve"> As a </w:t>
      </w:r>
      <w:r w:rsidR="00AE4B11">
        <w:rPr>
          <w:rFonts w:ascii="Times New Roman" w:hAnsi="Times New Roman" w:cs="Times New Roman"/>
        </w:rPr>
        <w:t>pathogen</w:t>
      </w:r>
      <w:r w:rsidR="00FE4C2A">
        <w:rPr>
          <w:rFonts w:ascii="Times New Roman" w:hAnsi="Times New Roman" w:cs="Times New Roman"/>
        </w:rPr>
        <w:t xml:space="preserve"> that reached Europe by 1830 and became a global health concern in an increasingly interconnected age of empire, cholera was perceived as </w:t>
      </w:r>
      <w:r w:rsidR="00FE17FE">
        <w:rPr>
          <w:rFonts w:ascii="Times New Roman" w:hAnsi="Times New Roman" w:cs="Times New Roman"/>
        </w:rPr>
        <w:t xml:space="preserve">a </w:t>
      </w:r>
      <w:r w:rsidR="00FE4C2A">
        <w:rPr>
          <w:rFonts w:ascii="Times New Roman" w:hAnsi="Times New Roman" w:cs="Times New Roman"/>
        </w:rPr>
        <w:t>troublingly anachronic presence</w:t>
      </w:r>
      <w:r w:rsidR="00FE4C2A">
        <w:rPr>
          <w:rStyle w:val="FootnoteReference"/>
          <w:rFonts w:ascii="Times New Roman" w:hAnsi="Times New Roman" w:cs="Times New Roman"/>
        </w:rPr>
        <w:footnoteReference w:id="75"/>
      </w:r>
      <w:r w:rsidR="00FE4C2A">
        <w:rPr>
          <w:rFonts w:ascii="Times New Roman" w:hAnsi="Times New Roman" w:cs="Times New Roman"/>
        </w:rPr>
        <w:t xml:space="preserve"> arriving from a benighted and toxic </w:t>
      </w:r>
      <w:r w:rsidR="00DA4D4A">
        <w:rPr>
          <w:rFonts w:ascii="Times New Roman" w:hAnsi="Times New Roman" w:cs="Times New Roman"/>
        </w:rPr>
        <w:t>‘</w:t>
      </w:r>
      <w:r w:rsidR="00FE4C2A">
        <w:rPr>
          <w:rFonts w:ascii="Times New Roman" w:hAnsi="Times New Roman" w:cs="Times New Roman"/>
        </w:rPr>
        <w:t>Orient</w:t>
      </w:r>
      <w:r w:rsidR="00DA4D4A">
        <w:rPr>
          <w:rFonts w:ascii="Times New Roman" w:hAnsi="Times New Roman" w:cs="Times New Roman"/>
        </w:rPr>
        <w:t>’</w:t>
      </w:r>
      <w:r w:rsidR="00FE4C2A">
        <w:rPr>
          <w:rFonts w:ascii="Times New Roman" w:hAnsi="Times New Roman" w:cs="Times New Roman"/>
        </w:rPr>
        <w:t>, requir</w:t>
      </w:r>
      <w:r w:rsidR="00A8332D">
        <w:rPr>
          <w:rFonts w:ascii="Times New Roman" w:hAnsi="Times New Roman" w:cs="Times New Roman"/>
        </w:rPr>
        <w:t>ing</w:t>
      </w:r>
      <w:r w:rsidR="00FE4C2A">
        <w:rPr>
          <w:rFonts w:ascii="Times New Roman" w:hAnsi="Times New Roman" w:cs="Times New Roman"/>
        </w:rPr>
        <w:t xml:space="preserve"> solutions on scales which outstripped </w:t>
      </w:r>
      <w:r w:rsidR="00FE4C2A">
        <w:rPr>
          <w:rFonts w:ascii="Times New Roman" w:hAnsi="Times New Roman" w:cs="Times New Roman"/>
        </w:rPr>
        <w:lastRenderedPageBreak/>
        <w:t>the capacities of nascent</w:t>
      </w:r>
      <w:r w:rsidR="004F7CC9">
        <w:rPr>
          <w:rFonts w:ascii="Times New Roman" w:hAnsi="Times New Roman" w:cs="Times New Roman"/>
        </w:rPr>
        <w:t xml:space="preserve"> public</w:t>
      </w:r>
      <w:r w:rsidR="00FE4C2A">
        <w:rPr>
          <w:rFonts w:ascii="Times New Roman" w:hAnsi="Times New Roman" w:cs="Times New Roman"/>
        </w:rPr>
        <w:t xml:space="preserve"> </w:t>
      </w:r>
      <w:r w:rsidR="00FE17FE">
        <w:rPr>
          <w:rFonts w:ascii="Times New Roman" w:hAnsi="Times New Roman" w:cs="Times New Roman"/>
        </w:rPr>
        <w:t>healthcare</w:t>
      </w:r>
      <w:r w:rsidR="00FE4C2A">
        <w:rPr>
          <w:rFonts w:ascii="Times New Roman" w:hAnsi="Times New Roman" w:cs="Times New Roman"/>
        </w:rPr>
        <w:t>.</w:t>
      </w:r>
      <w:r w:rsidR="00FE4C2A">
        <w:rPr>
          <w:rStyle w:val="FootnoteReference"/>
          <w:rFonts w:ascii="Times New Roman" w:hAnsi="Times New Roman" w:cs="Times New Roman"/>
        </w:rPr>
        <w:footnoteReference w:id="76"/>
      </w:r>
      <w:r w:rsidR="00FE4C2A">
        <w:rPr>
          <w:rFonts w:ascii="Times New Roman" w:hAnsi="Times New Roman" w:cs="Times New Roman"/>
        </w:rPr>
        <w:t xml:space="preserve"> The speed at which the bacillus killed its victims and its </w:t>
      </w:r>
      <w:r w:rsidR="00483941">
        <w:rPr>
          <w:rFonts w:ascii="Times New Roman" w:hAnsi="Times New Roman" w:cs="Times New Roman"/>
        </w:rPr>
        <w:t>shocking</w:t>
      </w:r>
      <w:r w:rsidR="00FE4C2A">
        <w:rPr>
          <w:rFonts w:ascii="Times New Roman" w:hAnsi="Times New Roman" w:cs="Times New Roman"/>
        </w:rPr>
        <w:t xml:space="preserve"> symptomatology made </w:t>
      </w:r>
      <w:r w:rsidR="00E20BCA">
        <w:rPr>
          <w:rFonts w:ascii="Times New Roman" w:hAnsi="Times New Roman" w:cs="Times New Roman"/>
        </w:rPr>
        <w:t>for</w:t>
      </w:r>
      <w:r w:rsidR="00FE4C2A">
        <w:rPr>
          <w:rFonts w:ascii="Times New Roman" w:hAnsi="Times New Roman" w:cs="Times New Roman"/>
        </w:rPr>
        <w:t xml:space="preserve"> a particularly repugnant way to die;</w:t>
      </w:r>
      <w:r w:rsidR="00FE4C2A">
        <w:rPr>
          <w:rStyle w:val="FootnoteReference"/>
          <w:rFonts w:ascii="Times New Roman" w:hAnsi="Times New Roman" w:cs="Times New Roman"/>
        </w:rPr>
        <w:footnoteReference w:id="77"/>
      </w:r>
      <w:r w:rsidR="00FE4C2A">
        <w:rPr>
          <w:rFonts w:ascii="Times New Roman" w:hAnsi="Times New Roman" w:cs="Times New Roman"/>
        </w:rPr>
        <w:t xml:space="preserve"> early Victorian cultural treatments of cholera </w:t>
      </w:r>
      <w:r w:rsidR="00F8082C">
        <w:rPr>
          <w:rFonts w:ascii="Times New Roman" w:hAnsi="Times New Roman" w:cs="Times New Roman"/>
        </w:rPr>
        <w:t xml:space="preserve">had </w:t>
      </w:r>
      <w:r w:rsidR="00FE4C2A">
        <w:rPr>
          <w:rFonts w:ascii="Times New Roman" w:hAnsi="Times New Roman" w:cs="Times New Roman"/>
        </w:rPr>
        <w:t>found it to be almost irrepresentable beyond mere euphemism.</w:t>
      </w:r>
      <w:r w:rsidR="00FE4C2A">
        <w:rPr>
          <w:rStyle w:val="FootnoteReference"/>
          <w:rFonts w:ascii="Times New Roman" w:hAnsi="Times New Roman" w:cs="Times New Roman"/>
        </w:rPr>
        <w:footnoteReference w:id="78"/>
      </w:r>
      <w:r w:rsidR="00FE4C2A">
        <w:rPr>
          <w:rFonts w:ascii="Times New Roman" w:hAnsi="Times New Roman" w:cs="Times New Roman"/>
        </w:rPr>
        <w:t xml:space="preserve"> But</w:t>
      </w:r>
      <w:r w:rsidR="00E12591">
        <w:rPr>
          <w:rFonts w:ascii="Times New Roman" w:hAnsi="Times New Roman" w:cs="Times New Roman"/>
        </w:rPr>
        <w:t>,</w:t>
      </w:r>
      <w:r w:rsidR="00FE4C2A">
        <w:rPr>
          <w:rFonts w:ascii="Times New Roman" w:hAnsi="Times New Roman" w:cs="Times New Roman"/>
        </w:rPr>
        <w:t xml:space="preserve"> while </w:t>
      </w:r>
      <w:r w:rsidR="00D67D24">
        <w:rPr>
          <w:rFonts w:ascii="Times New Roman" w:hAnsi="Times New Roman" w:cs="Times New Roman"/>
        </w:rPr>
        <w:t>on</w:t>
      </w:r>
      <w:r w:rsidR="00FE4C2A">
        <w:rPr>
          <w:rFonts w:ascii="Times New Roman" w:hAnsi="Times New Roman" w:cs="Times New Roman"/>
        </w:rPr>
        <w:t xml:space="preserve"> the level of depicting individual symptomatology cholera remained</w:t>
      </w:r>
      <w:r w:rsidR="00FE4C2A" w:rsidRPr="00F56557">
        <w:rPr>
          <w:rFonts w:ascii="Times New Roman" w:hAnsi="Times New Roman" w:cs="Times New Roman"/>
        </w:rPr>
        <w:t xml:space="preserve"> </w:t>
      </w:r>
      <w:r w:rsidR="00FE4C2A">
        <w:rPr>
          <w:rFonts w:ascii="Times New Roman" w:hAnsi="Times New Roman" w:cs="Times New Roman"/>
        </w:rPr>
        <w:t>a culturally problematic subject until the relief brought about by the discoveries of Robert Koch (1843</w:t>
      </w:r>
      <w:r w:rsidR="009B65A5" w:rsidRPr="00B6326D">
        <w:rPr>
          <w:rFonts w:ascii="Times New Roman" w:hAnsi="Times New Roman" w:cs="Times New Roman"/>
        </w:rPr>
        <w:t>–</w:t>
      </w:r>
      <w:r w:rsidR="00FE4C2A">
        <w:rPr>
          <w:rFonts w:ascii="Times New Roman" w:hAnsi="Times New Roman" w:cs="Times New Roman"/>
        </w:rPr>
        <w:t>1910) in 1884,</w:t>
      </w:r>
      <w:r w:rsidR="00FE4C2A">
        <w:rPr>
          <w:rStyle w:val="FootnoteReference"/>
          <w:rFonts w:ascii="Times New Roman" w:hAnsi="Times New Roman" w:cs="Times New Roman"/>
        </w:rPr>
        <w:footnoteReference w:id="79"/>
      </w:r>
      <w:r w:rsidR="00FE4C2A">
        <w:rPr>
          <w:rFonts w:ascii="Times New Roman" w:hAnsi="Times New Roman" w:cs="Times New Roman"/>
        </w:rPr>
        <w:t xml:space="preserve"> on the social level </w:t>
      </w:r>
      <w:r w:rsidR="00A85704">
        <w:rPr>
          <w:rFonts w:ascii="Times New Roman" w:hAnsi="Times New Roman" w:cs="Times New Roman"/>
        </w:rPr>
        <w:t>the disease</w:t>
      </w:r>
      <w:r w:rsidR="00FE4C2A">
        <w:rPr>
          <w:rFonts w:ascii="Times New Roman" w:hAnsi="Times New Roman" w:cs="Times New Roman"/>
        </w:rPr>
        <w:t xml:space="preserve"> </w:t>
      </w:r>
      <w:r w:rsidR="008F110D">
        <w:rPr>
          <w:rFonts w:ascii="Times New Roman" w:hAnsi="Times New Roman" w:cs="Times New Roman"/>
        </w:rPr>
        <w:t>appeared</w:t>
      </w:r>
      <w:r w:rsidR="00FE4C2A">
        <w:rPr>
          <w:rFonts w:ascii="Times New Roman" w:hAnsi="Times New Roman" w:cs="Times New Roman"/>
        </w:rPr>
        <w:t xml:space="preserve"> more </w:t>
      </w:r>
      <w:r w:rsidR="008F110D">
        <w:rPr>
          <w:rFonts w:ascii="Times New Roman" w:hAnsi="Times New Roman" w:cs="Times New Roman"/>
        </w:rPr>
        <w:t>depictable</w:t>
      </w:r>
      <w:r w:rsidR="00FE4C2A">
        <w:rPr>
          <w:rFonts w:ascii="Times New Roman" w:hAnsi="Times New Roman" w:cs="Times New Roman"/>
        </w:rPr>
        <w:t xml:space="preserve">, as connected to revolution and war, </w:t>
      </w:r>
      <w:r w:rsidR="00A85704">
        <w:rPr>
          <w:rFonts w:ascii="Times New Roman" w:hAnsi="Times New Roman" w:cs="Times New Roman"/>
        </w:rPr>
        <w:t xml:space="preserve">and </w:t>
      </w:r>
      <w:r w:rsidR="00FE4C2A">
        <w:rPr>
          <w:rFonts w:ascii="Times New Roman" w:hAnsi="Times New Roman" w:cs="Times New Roman"/>
        </w:rPr>
        <w:t>symbolic of social ills that demanded examination and redress.</w:t>
      </w:r>
      <w:r w:rsidR="00FE4C2A">
        <w:rPr>
          <w:rStyle w:val="FootnoteReference"/>
          <w:rFonts w:ascii="Times New Roman" w:hAnsi="Times New Roman" w:cs="Times New Roman"/>
        </w:rPr>
        <w:footnoteReference w:id="80"/>
      </w:r>
      <w:r w:rsidR="00FE4C2A">
        <w:rPr>
          <w:rFonts w:ascii="Times New Roman" w:hAnsi="Times New Roman" w:cs="Times New Roman"/>
        </w:rPr>
        <w:t xml:space="preserve"> </w:t>
      </w:r>
    </w:p>
    <w:p w14:paraId="08A67137" w14:textId="392BC97A" w:rsidR="00B84DB3" w:rsidRDefault="00AE4B11" w:rsidP="00E927AD">
      <w:pPr>
        <w:spacing w:line="480" w:lineRule="auto"/>
        <w:ind w:firstLine="720"/>
        <w:jc w:val="both"/>
        <w:rPr>
          <w:rFonts w:ascii="Times New Roman" w:hAnsi="Times New Roman" w:cs="Times New Roman"/>
        </w:rPr>
      </w:pPr>
      <w:r>
        <w:rPr>
          <w:rFonts w:ascii="Times New Roman" w:hAnsi="Times New Roman" w:cs="Times New Roman"/>
        </w:rPr>
        <w:t xml:space="preserve">Writing </w:t>
      </w:r>
      <w:r w:rsidR="003E6D20">
        <w:rPr>
          <w:rFonts w:ascii="Times New Roman" w:hAnsi="Times New Roman" w:cs="Times New Roman"/>
        </w:rPr>
        <w:t xml:space="preserve">in an age of literary realism and naturalism, Gane was somewhat less beholden to previous representational taboos. </w:t>
      </w:r>
      <w:r w:rsidR="008F110D">
        <w:rPr>
          <w:rFonts w:ascii="Times New Roman" w:hAnsi="Times New Roman" w:cs="Times New Roman"/>
        </w:rPr>
        <w:t xml:space="preserve">But he was, as we have seen, </w:t>
      </w:r>
      <w:r w:rsidR="000A49C5">
        <w:rPr>
          <w:rFonts w:ascii="Times New Roman" w:hAnsi="Times New Roman" w:cs="Times New Roman"/>
        </w:rPr>
        <w:t xml:space="preserve">as willing as anyone to deem cholera </w:t>
      </w:r>
      <w:r w:rsidR="00DA4D4A">
        <w:rPr>
          <w:rFonts w:ascii="Times New Roman" w:hAnsi="Times New Roman" w:cs="Times New Roman"/>
        </w:rPr>
        <w:t>‘</w:t>
      </w:r>
      <w:r w:rsidR="000A49C5">
        <w:rPr>
          <w:rFonts w:ascii="Times New Roman" w:hAnsi="Times New Roman" w:cs="Times New Roman"/>
        </w:rPr>
        <w:t>anachronic</w:t>
      </w:r>
      <w:r w:rsidR="00DA4D4A">
        <w:rPr>
          <w:rFonts w:ascii="Times New Roman" w:hAnsi="Times New Roman" w:cs="Times New Roman"/>
        </w:rPr>
        <w:t>’</w:t>
      </w:r>
      <w:r w:rsidR="00F8082C">
        <w:rPr>
          <w:rFonts w:ascii="Times New Roman" w:hAnsi="Times New Roman" w:cs="Times New Roman"/>
        </w:rPr>
        <w:t xml:space="preserve"> and</w:t>
      </w:r>
      <w:r w:rsidR="000A49C5">
        <w:rPr>
          <w:rFonts w:ascii="Times New Roman" w:hAnsi="Times New Roman" w:cs="Times New Roman"/>
        </w:rPr>
        <w:t xml:space="preserve"> </w:t>
      </w:r>
      <w:r w:rsidR="00DA4D4A">
        <w:rPr>
          <w:rFonts w:ascii="Times New Roman" w:hAnsi="Times New Roman" w:cs="Times New Roman"/>
        </w:rPr>
        <w:t>‘</w:t>
      </w:r>
      <w:r w:rsidR="000A49C5">
        <w:rPr>
          <w:rFonts w:ascii="Times New Roman" w:hAnsi="Times New Roman" w:cs="Times New Roman"/>
        </w:rPr>
        <w:t>Oriental</w:t>
      </w:r>
      <w:r w:rsidR="00DA4D4A">
        <w:rPr>
          <w:rFonts w:ascii="Times New Roman" w:hAnsi="Times New Roman" w:cs="Times New Roman"/>
        </w:rPr>
        <w:t>’</w:t>
      </w:r>
      <w:r w:rsidR="000A49C5">
        <w:rPr>
          <w:rFonts w:ascii="Times New Roman" w:hAnsi="Times New Roman" w:cs="Times New Roman"/>
        </w:rPr>
        <w:t xml:space="preserve">. </w:t>
      </w:r>
      <w:r w:rsidR="00F8082C" w:rsidRPr="007B7D48">
        <w:rPr>
          <w:rFonts w:ascii="Times New Roman" w:hAnsi="Times New Roman" w:cs="Times New Roman"/>
        </w:rPr>
        <w:t>S</w:t>
      </w:r>
      <w:r w:rsidR="000A49C5" w:rsidRPr="007B7D48">
        <w:rPr>
          <w:rFonts w:ascii="Times New Roman" w:hAnsi="Times New Roman" w:cs="Times New Roman"/>
        </w:rPr>
        <w:t>urprisingly</w:t>
      </w:r>
      <w:r w:rsidR="00583A7D" w:rsidRPr="007B7D48">
        <w:rPr>
          <w:rFonts w:ascii="Times New Roman" w:hAnsi="Times New Roman" w:cs="Times New Roman"/>
        </w:rPr>
        <w:t xml:space="preserve">, </w:t>
      </w:r>
      <w:r w:rsidR="00436962" w:rsidRPr="007B7D48">
        <w:rPr>
          <w:rFonts w:ascii="Times New Roman" w:hAnsi="Times New Roman" w:cs="Times New Roman"/>
        </w:rPr>
        <w:t xml:space="preserve">the </w:t>
      </w:r>
      <w:r w:rsidR="007F1EDD" w:rsidRPr="007B7D48">
        <w:rPr>
          <w:rFonts w:ascii="Times New Roman" w:hAnsi="Times New Roman" w:cs="Times New Roman"/>
        </w:rPr>
        <w:t xml:space="preserve">emerging </w:t>
      </w:r>
      <w:r w:rsidR="00436962" w:rsidRPr="007B7D48">
        <w:rPr>
          <w:rFonts w:ascii="Times New Roman" w:hAnsi="Times New Roman" w:cs="Times New Roman"/>
        </w:rPr>
        <w:t xml:space="preserve">canon of </w:t>
      </w:r>
      <w:r w:rsidR="00583A7D" w:rsidRPr="007B7D48">
        <w:rPr>
          <w:rFonts w:ascii="Times New Roman" w:hAnsi="Times New Roman" w:cs="Times New Roman"/>
        </w:rPr>
        <w:t>Romanian literature in the long nineteenth century counted</w:t>
      </w:r>
      <w:r w:rsidR="004F7371" w:rsidRPr="007B7D48">
        <w:rPr>
          <w:rFonts w:ascii="Times New Roman" w:hAnsi="Times New Roman" w:cs="Times New Roman"/>
        </w:rPr>
        <w:t xml:space="preserve"> </w:t>
      </w:r>
      <w:r w:rsidR="00583A7D" w:rsidRPr="007B7D48">
        <w:rPr>
          <w:rFonts w:ascii="Times New Roman" w:hAnsi="Times New Roman" w:cs="Times New Roman"/>
        </w:rPr>
        <w:t>few references to cholera as a topic</w:t>
      </w:r>
      <w:r w:rsidR="00444FC8">
        <w:rPr>
          <w:rFonts w:ascii="Times New Roman" w:hAnsi="Times New Roman" w:cs="Times New Roman"/>
        </w:rPr>
        <w:t xml:space="preserve">. One was a plague narrative already imbued with a sense of </w:t>
      </w:r>
      <w:r w:rsidR="00444FC8">
        <w:rPr>
          <w:rFonts w:ascii="Times New Roman" w:hAnsi="Times New Roman" w:cs="Times New Roman"/>
        </w:rPr>
        <w:t>pastness</w:t>
      </w:r>
      <w:r w:rsidR="00690105">
        <w:rPr>
          <w:rFonts w:ascii="Times New Roman" w:hAnsi="Times New Roman" w:cs="Times New Roman"/>
        </w:rPr>
        <w:t>,</w:t>
      </w:r>
      <w:r w:rsidR="004F7371" w:rsidRPr="007B7D48">
        <w:rPr>
          <w:rStyle w:val="FootnoteReference"/>
          <w:rFonts w:ascii="Times New Roman" w:hAnsi="Times New Roman" w:cs="Times New Roman"/>
        </w:rPr>
        <w:footnoteReference w:id="81"/>
      </w:r>
      <w:r w:rsidR="00444FC8">
        <w:rPr>
          <w:rFonts w:ascii="Times New Roman" w:hAnsi="Times New Roman" w:cs="Times New Roman"/>
        </w:rPr>
        <w:t xml:space="preserve"> anoth</w:t>
      </w:r>
      <w:r w:rsidR="00444FC8">
        <w:rPr>
          <w:rFonts w:ascii="Times New Roman" w:hAnsi="Times New Roman" w:cs="Times New Roman"/>
        </w:rPr>
        <w:t>er a brief autosomatography emplotted as a childhood recollection,</w:t>
      </w:r>
      <w:r w:rsidR="00444FC8">
        <w:rPr>
          <w:rStyle w:val="FootnoteReference"/>
          <w:rFonts w:ascii="Times New Roman" w:hAnsi="Times New Roman" w:cs="Times New Roman"/>
        </w:rPr>
        <w:footnoteReference w:id="82"/>
      </w:r>
      <w:r w:rsidR="00444FC8">
        <w:rPr>
          <w:rFonts w:ascii="Times New Roman" w:hAnsi="Times New Roman" w:cs="Times New Roman"/>
        </w:rPr>
        <w:t xml:space="preserve"> yet another a folk song collected some time after the </w:t>
      </w:r>
      <w:r w:rsidR="00444FC8">
        <w:rPr>
          <w:rFonts w:ascii="Times New Roman" w:hAnsi="Times New Roman" w:cs="Times New Roman"/>
        </w:rPr>
        <w:lastRenderedPageBreak/>
        <w:t xml:space="preserve">first arrival of the </w:t>
      </w:r>
      <w:r w:rsidR="00444FC8">
        <w:rPr>
          <w:rFonts w:ascii="Times New Roman" w:hAnsi="Times New Roman" w:cs="Times New Roman"/>
        </w:rPr>
        <w:t xml:space="preserve">disease </w:t>
      </w:r>
      <w:r w:rsidR="00F23B5A">
        <w:rPr>
          <w:rFonts w:ascii="Times New Roman" w:hAnsi="Times New Roman" w:cs="Times New Roman"/>
        </w:rPr>
        <w:t xml:space="preserve">in </w:t>
      </w:r>
      <w:r w:rsidR="00444FC8">
        <w:rPr>
          <w:rFonts w:ascii="Times New Roman" w:hAnsi="Times New Roman" w:cs="Times New Roman"/>
        </w:rPr>
        <w:t>Romanian lands,</w:t>
      </w:r>
      <w:r w:rsidR="00444FC8">
        <w:rPr>
          <w:rStyle w:val="FootnoteReference"/>
          <w:rFonts w:ascii="Times New Roman" w:hAnsi="Times New Roman" w:cs="Times New Roman"/>
        </w:rPr>
        <w:footnoteReference w:id="83"/>
      </w:r>
      <w:r w:rsidR="00444FC8">
        <w:rPr>
          <w:rFonts w:ascii="Times New Roman" w:hAnsi="Times New Roman" w:cs="Times New Roman"/>
        </w:rPr>
        <w:t xml:space="preserve"> and only one a political satire </w:t>
      </w:r>
      <w:r w:rsidR="00927A43">
        <w:rPr>
          <w:rFonts w:ascii="Times New Roman" w:hAnsi="Times New Roman" w:cs="Times New Roman"/>
        </w:rPr>
        <w:t>chronicling current events which</w:t>
      </w:r>
      <w:r w:rsidR="00444FC8">
        <w:rPr>
          <w:rFonts w:ascii="Times New Roman" w:hAnsi="Times New Roman" w:cs="Times New Roman"/>
        </w:rPr>
        <w:t>, in the revolutionary days of 1848, compared an ongoing outbreak with conservative reaction.</w:t>
      </w:r>
      <w:r w:rsidR="00444FC8">
        <w:rPr>
          <w:rStyle w:val="FootnoteReference"/>
          <w:rFonts w:ascii="Times New Roman" w:hAnsi="Times New Roman" w:cs="Times New Roman"/>
        </w:rPr>
        <w:footnoteReference w:id="84"/>
      </w:r>
      <w:r w:rsidR="00DA4139">
        <w:rPr>
          <w:rFonts w:ascii="Times New Roman" w:hAnsi="Times New Roman" w:cs="Times New Roman"/>
        </w:rPr>
        <w:t xml:space="preserve"> </w:t>
      </w:r>
      <w:r w:rsidR="00444FC8">
        <w:rPr>
          <w:rFonts w:ascii="Times New Roman" w:hAnsi="Times New Roman" w:cs="Times New Roman"/>
        </w:rPr>
        <w:t>All</w:t>
      </w:r>
      <w:r w:rsidR="00927A43">
        <w:rPr>
          <w:rFonts w:ascii="Times New Roman" w:hAnsi="Times New Roman" w:cs="Times New Roman"/>
        </w:rPr>
        <w:t xml:space="preserve"> </w:t>
      </w:r>
      <w:r w:rsidR="00444FC8">
        <w:rPr>
          <w:rFonts w:ascii="Times New Roman" w:hAnsi="Times New Roman" w:cs="Times New Roman"/>
        </w:rPr>
        <w:t xml:space="preserve">but the last, then, were imbued with a sense of pastness. </w:t>
      </w:r>
      <w:r w:rsidR="00834B4F" w:rsidRPr="007B7D48">
        <w:rPr>
          <w:rFonts w:ascii="Times New Roman" w:hAnsi="Times New Roman" w:cs="Times New Roman"/>
        </w:rPr>
        <w:t>This</w:t>
      </w:r>
      <w:r w:rsidR="001D1113">
        <w:rPr>
          <w:rFonts w:ascii="Times New Roman" w:hAnsi="Times New Roman" w:cs="Times New Roman"/>
        </w:rPr>
        <w:t xml:space="preserve"> relative obscurity of cholera as a subject matter</w:t>
      </w:r>
      <w:r w:rsidR="00834B4F" w:rsidRPr="007B7D48">
        <w:rPr>
          <w:rFonts w:ascii="Times New Roman" w:hAnsi="Times New Roman" w:cs="Times New Roman"/>
        </w:rPr>
        <w:t xml:space="preserve"> is odd</w:t>
      </w:r>
      <w:r w:rsidR="001D1113">
        <w:rPr>
          <w:rFonts w:ascii="Times New Roman" w:hAnsi="Times New Roman" w:cs="Times New Roman"/>
        </w:rPr>
        <w:t>,</w:t>
      </w:r>
      <w:r w:rsidR="00E20BCA">
        <w:rPr>
          <w:rFonts w:ascii="Times New Roman" w:hAnsi="Times New Roman" w:cs="Times New Roman"/>
        </w:rPr>
        <w:t xml:space="preserve"> especially</w:t>
      </w:r>
      <w:r w:rsidR="00583A7D" w:rsidRPr="007B7D48">
        <w:rPr>
          <w:rFonts w:ascii="Times New Roman" w:hAnsi="Times New Roman" w:cs="Times New Roman"/>
        </w:rPr>
        <w:t xml:space="preserve"> </w:t>
      </w:r>
      <w:r w:rsidR="00F8082C" w:rsidRPr="007B7D48">
        <w:rPr>
          <w:rFonts w:ascii="Times New Roman" w:hAnsi="Times New Roman" w:cs="Times New Roman"/>
        </w:rPr>
        <w:t>given</w:t>
      </w:r>
      <w:r w:rsidR="00583A7D" w:rsidRPr="007B7D48">
        <w:rPr>
          <w:rFonts w:ascii="Times New Roman" w:hAnsi="Times New Roman" w:cs="Times New Roman"/>
        </w:rPr>
        <w:t xml:space="preserve"> the importance that the inclusion of the </w:t>
      </w:r>
      <w:r w:rsidR="00F23B5A">
        <w:rPr>
          <w:rFonts w:ascii="Times New Roman" w:hAnsi="Times New Roman" w:cs="Times New Roman"/>
        </w:rPr>
        <w:t>p</w:t>
      </w:r>
      <w:r w:rsidR="00583A7D" w:rsidRPr="007B7D48">
        <w:rPr>
          <w:rFonts w:ascii="Times New Roman" w:hAnsi="Times New Roman" w:cs="Times New Roman"/>
        </w:rPr>
        <w:t xml:space="preserve">rincipalities of Moldavia and </w:t>
      </w:r>
      <w:r w:rsidR="00583A7D" w:rsidRPr="007B7D48">
        <w:rPr>
          <w:rFonts w:ascii="Times New Roman" w:hAnsi="Times New Roman" w:cs="Times New Roman"/>
        </w:rPr>
        <w:t>Wallachia into an inter-imperial quarantine system against cholera and bubonic plague in the 1830s had on their development,</w:t>
      </w:r>
      <w:r w:rsidR="004A4C7A" w:rsidRPr="007B7D48">
        <w:rPr>
          <w:rStyle w:val="FootnoteReference"/>
          <w:rFonts w:ascii="Times New Roman" w:hAnsi="Times New Roman" w:cs="Times New Roman"/>
        </w:rPr>
        <w:footnoteReference w:id="85"/>
      </w:r>
      <w:r w:rsidR="00583A7D" w:rsidRPr="007B7D48">
        <w:rPr>
          <w:rFonts w:ascii="Times New Roman" w:hAnsi="Times New Roman" w:cs="Times New Roman"/>
        </w:rPr>
        <w:t xml:space="preserve"> and, subsequently, on that of Romania (united as of 1859, independent from the Ottoman Empire as of 1877</w:t>
      </w:r>
      <w:r w:rsidR="00E359E5">
        <w:rPr>
          <w:rFonts w:ascii="Times New Roman" w:hAnsi="Times New Roman" w:cs="Times New Roman"/>
        </w:rPr>
        <w:t>/</w:t>
      </w:r>
      <w:r w:rsidR="00583A7D" w:rsidRPr="007B7D48">
        <w:rPr>
          <w:rFonts w:ascii="Times New Roman" w:hAnsi="Times New Roman" w:cs="Times New Roman"/>
        </w:rPr>
        <w:t xml:space="preserve">8). </w:t>
      </w:r>
      <w:r w:rsidR="004F7371" w:rsidRPr="007B7D48">
        <w:rPr>
          <w:rFonts w:ascii="Times New Roman" w:hAnsi="Times New Roman" w:cs="Times New Roman"/>
        </w:rPr>
        <w:t>When, in 1893, journalist and historian Gheorghe Ionnescu-Gion (1857</w:t>
      </w:r>
      <w:r w:rsidR="009B65A5" w:rsidRPr="00B6326D">
        <w:rPr>
          <w:rFonts w:ascii="Times New Roman" w:hAnsi="Times New Roman" w:cs="Times New Roman"/>
        </w:rPr>
        <w:t>–</w:t>
      </w:r>
      <w:r w:rsidR="004F7371" w:rsidRPr="007B7D48">
        <w:rPr>
          <w:rFonts w:ascii="Times New Roman" w:hAnsi="Times New Roman" w:cs="Times New Roman"/>
        </w:rPr>
        <w:t>1904) held a conference at the Bucharest Athen</w:t>
      </w:r>
      <w:r w:rsidR="00A1122F">
        <w:rPr>
          <w:rFonts w:ascii="Times New Roman" w:hAnsi="Times New Roman" w:cs="Times New Roman"/>
        </w:rPr>
        <w:t>a</w:t>
      </w:r>
      <w:r w:rsidR="004F7371" w:rsidRPr="007B7D48">
        <w:rPr>
          <w:rFonts w:ascii="Times New Roman" w:hAnsi="Times New Roman" w:cs="Times New Roman"/>
        </w:rPr>
        <w:t xml:space="preserve">eum on cholera and plague in the first half of the century, he aimed to assuage the fears of a public that was in the grip of panic over </w:t>
      </w:r>
      <w:r w:rsidR="006378D1">
        <w:rPr>
          <w:rFonts w:ascii="Times New Roman" w:hAnsi="Times New Roman" w:cs="Times New Roman"/>
        </w:rPr>
        <w:t>a new</w:t>
      </w:r>
      <w:r w:rsidR="004F7371" w:rsidRPr="007B7D48">
        <w:rPr>
          <w:rFonts w:ascii="Times New Roman" w:hAnsi="Times New Roman" w:cs="Times New Roman"/>
        </w:rPr>
        <w:t xml:space="preserve"> continent</w:t>
      </w:r>
      <w:r w:rsidR="006378D1">
        <w:rPr>
          <w:rFonts w:ascii="Times New Roman" w:hAnsi="Times New Roman" w:cs="Times New Roman"/>
        </w:rPr>
        <w:t>al outbreak</w:t>
      </w:r>
      <w:r w:rsidR="004F7371" w:rsidRPr="007B7D48">
        <w:rPr>
          <w:rFonts w:ascii="Times New Roman" w:hAnsi="Times New Roman" w:cs="Times New Roman"/>
        </w:rPr>
        <w:t xml:space="preserve">. Though the spatial and temporal reach of </w:t>
      </w:r>
      <w:r w:rsidR="003E7FB7" w:rsidRPr="007B7D48">
        <w:rPr>
          <w:rFonts w:ascii="Times New Roman" w:hAnsi="Times New Roman" w:cs="Times New Roman"/>
        </w:rPr>
        <w:t>ever-return</w:t>
      </w:r>
      <w:r w:rsidR="00021EB6" w:rsidRPr="007B7D48">
        <w:rPr>
          <w:rFonts w:ascii="Times New Roman" w:hAnsi="Times New Roman" w:cs="Times New Roman"/>
        </w:rPr>
        <w:t>ing</w:t>
      </w:r>
      <w:r w:rsidR="003E7FB7" w:rsidRPr="007B7D48">
        <w:rPr>
          <w:rFonts w:ascii="Times New Roman" w:hAnsi="Times New Roman" w:cs="Times New Roman"/>
        </w:rPr>
        <w:t xml:space="preserve"> disease</w:t>
      </w:r>
      <w:r w:rsidR="004F7371" w:rsidRPr="007B7D48">
        <w:rPr>
          <w:rFonts w:ascii="Times New Roman" w:hAnsi="Times New Roman" w:cs="Times New Roman"/>
        </w:rPr>
        <w:t xml:space="preserve"> seemed threatening, Ionnescu-Gion sought to project a sense of temporal distance between outbreaks of old and a new era of medical and technological progress, public education, discipline and </w:t>
      </w:r>
      <w:r w:rsidR="00546F4D" w:rsidRPr="007B7D48">
        <w:rPr>
          <w:rFonts w:ascii="Times New Roman" w:hAnsi="Times New Roman" w:cs="Times New Roman"/>
        </w:rPr>
        <w:t>warranted</w:t>
      </w:r>
      <w:r w:rsidR="004F7371" w:rsidRPr="007B7D48">
        <w:rPr>
          <w:rFonts w:ascii="Times New Roman" w:hAnsi="Times New Roman" w:cs="Times New Roman"/>
        </w:rPr>
        <w:t xml:space="preserve"> optimism.</w:t>
      </w:r>
      <w:r w:rsidR="004F7371" w:rsidRPr="007B7D48">
        <w:rPr>
          <w:rStyle w:val="FootnoteReference"/>
          <w:rFonts w:ascii="Times New Roman" w:hAnsi="Times New Roman" w:cs="Times New Roman"/>
        </w:rPr>
        <w:footnoteReference w:id="86"/>
      </w:r>
      <w:r w:rsidR="00521917">
        <w:rPr>
          <w:rFonts w:ascii="Times New Roman" w:hAnsi="Times New Roman" w:cs="Times New Roman"/>
        </w:rPr>
        <w:t xml:space="preserve"> </w:t>
      </w:r>
    </w:p>
    <w:p w14:paraId="5EA0210B" w14:textId="44556203" w:rsidR="00A8332D" w:rsidRDefault="00521917" w:rsidP="00A8332D">
      <w:pPr>
        <w:spacing w:line="480" w:lineRule="auto"/>
        <w:ind w:firstLine="720"/>
        <w:jc w:val="both"/>
        <w:rPr>
          <w:rFonts w:ascii="Times New Roman" w:hAnsi="Times New Roman" w:cs="Times New Roman"/>
        </w:rPr>
      </w:pPr>
      <w:r>
        <w:rPr>
          <w:rFonts w:ascii="Times New Roman" w:hAnsi="Times New Roman" w:cs="Times New Roman"/>
        </w:rPr>
        <w:lastRenderedPageBreak/>
        <w:t xml:space="preserve">Cholera was </w:t>
      </w:r>
      <w:r w:rsidR="00991369">
        <w:rPr>
          <w:rFonts w:ascii="Times New Roman" w:hAnsi="Times New Roman" w:cs="Times New Roman"/>
        </w:rPr>
        <w:t xml:space="preserve">thus </w:t>
      </w:r>
      <w:r>
        <w:rPr>
          <w:rFonts w:ascii="Times New Roman" w:hAnsi="Times New Roman" w:cs="Times New Roman"/>
        </w:rPr>
        <w:t>anachroni</w:t>
      </w:r>
      <w:r w:rsidR="006308BC">
        <w:rPr>
          <w:rFonts w:ascii="Times New Roman" w:hAnsi="Times New Roman" w:cs="Times New Roman"/>
        </w:rPr>
        <w:t>s</w:t>
      </w:r>
      <w:r>
        <w:rPr>
          <w:rFonts w:ascii="Times New Roman" w:hAnsi="Times New Roman" w:cs="Times New Roman"/>
        </w:rPr>
        <w:t xml:space="preserve">ed, consigned to </w:t>
      </w:r>
      <w:r w:rsidRPr="00521917">
        <w:rPr>
          <w:rFonts w:ascii="Times New Roman" w:hAnsi="Times New Roman" w:cs="Times New Roman"/>
        </w:rPr>
        <w:t>instances of remembering</w:t>
      </w:r>
      <w:r>
        <w:rPr>
          <w:rFonts w:ascii="Times New Roman" w:hAnsi="Times New Roman" w:cs="Times New Roman"/>
        </w:rPr>
        <w:t xml:space="preserve"> </w:t>
      </w:r>
      <w:r w:rsidRPr="00521917">
        <w:rPr>
          <w:rFonts w:ascii="Times New Roman" w:hAnsi="Times New Roman" w:cs="Times New Roman"/>
        </w:rPr>
        <w:t>that put the traumatic past at a distance</w:t>
      </w:r>
      <w:r>
        <w:rPr>
          <w:rFonts w:ascii="Times New Roman" w:hAnsi="Times New Roman" w:cs="Times New Roman"/>
        </w:rPr>
        <w:t>.</w:t>
      </w:r>
      <w:r w:rsidR="0033253F">
        <w:rPr>
          <w:rFonts w:ascii="Times New Roman" w:hAnsi="Times New Roman" w:cs="Times New Roman"/>
        </w:rPr>
        <w:t xml:space="preserve"> </w:t>
      </w:r>
      <w:r w:rsidR="00B84DB3">
        <w:rPr>
          <w:rFonts w:ascii="Times New Roman" w:hAnsi="Times New Roman" w:cs="Times New Roman"/>
        </w:rPr>
        <w:t xml:space="preserve">The </w:t>
      </w:r>
      <w:r w:rsidR="00B84DB3">
        <w:rPr>
          <w:rFonts w:ascii="Times New Roman" w:hAnsi="Times New Roman" w:cs="Times New Roman"/>
          <w:lang w:val="en-US"/>
        </w:rPr>
        <w:t>‘dramaturgic form’ of the epidemic plot revealed in narrative</w:t>
      </w:r>
      <w:r w:rsidR="00B63F9A">
        <w:rPr>
          <w:rFonts w:ascii="Times New Roman" w:hAnsi="Times New Roman" w:cs="Times New Roman"/>
          <w:lang w:val="en-US"/>
        </w:rPr>
        <w:t xml:space="preserve">s </w:t>
      </w:r>
      <w:r w:rsidR="00B84DB3">
        <w:rPr>
          <w:rFonts w:ascii="Times New Roman" w:hAnsi="Times New Roman" w:cs="Times New Roman"/>
          <w:lang w:val="en-US"/>
        </w:rPr>
        <w:t>such as Gane’s fit</w:t>
      </w:r>
      <w:r w:rsidR="00402830">
        <w:rPr>
          <w:rFonts w:ascii="Times New Roman" w:hAnsi="Times New Roman" w:cs="Times New Roman"/>
          <w:lang w:val="en-US"/>
        </w:rPr>
        <w:t>s</w:t>
      </w:r>
      <w:r w:rsidR="00B84DB3">
        <w:rPr>
          <w:rFonts w:ascii="Times New Roman" w:hAnsi="Times New Roman" w:cs="Times New Roman"/>
          <w:lang w:val="en-US"/>
        </w:rPr>
        <w:t xml:space="preserve"> the descrip</w:t>
      </w:r>
      <w:r w:rsidR="00B84DB3">
        <w:rPr>
          <w:rFonts w:ascii="Times New Roman" w:hAnsi="Times New Roman" w:cs="Times New Roman"/>
          <w:lang w:val="en-US"/>
        </w:rPr>
        <w:t xml:space="preserve">tion of an outbreak as a discrete occurrence with a sequential logic, from the ‘progressive revelation’ of the </w:t>
      </w:r>
      <w:r w:rsidR="00B84DB3">
        <w:rPr>
          <w:rFonts w:ascii="Times New Roman" w:hAnsi="Times New Roman" w:cs="Times New Roman"/>
          <w:lang w:val="en-US"/>
        </w:rPr>
        <w:t>disease to ‘</w:t>
      </w:r>
      <w:r w:rsidR="00B84DB3">
        <w:rPr>
          <w:rFonts w:ascii="Times New Roman" w:hAnsi="Times New Roman" w:cs="Times New Roman"/>
          <w:lang w:val="en-US"/>
        </w:rPr>
        <w:t>managing randomness’, and finally to ‘negotiating public response’.</w:t>
      </w:r>
      <w:r w:rsidR="00B84DB3">
        <w:rPr>
          <w:rStyle w:val="FootnoteReference"/>
          <w:rFonts w:ascii="Times New Roman" w:hAnsi="Times New Roman" w:cs="Times New Roman"/>
          <w:lang w:val="en-US"/>
        </w:rPr>
        <w:footnoteReference w:id="87"/>
      </w:r>
      <w:r w:rsidR="00B84DB3">
        <w:rPr>
          <w:rFonts w:ascii="Times New Roman" w:hAnsi="Times New Roman" w:cs="Times New Roman"/>
          <w:lang w:val="en-US"/>
        </w:rPr>
        <w:t xml:space="preserve"> But the recurring visitations of cholera, </w:t>
      </w:r>
      <w:r w:rsidR="00D00296">
        <w:rPr>
          <w:rFonts w:ascii="Times New Roman" w:hAnsi="Times New Roman" w:cs="Times New Roman"/>
          <w:lang w:val="en-US"/>
        </w:rPr>
        <w:t>their cyclic nature going against the arc of one discrete episode’s resolution, also point to the possible alternative reinterpretation of epidemic plots in terms of sequels and caesuras.</w:t>
      </w:r>
      <w:r w:rsidR="00D00296">
        <w:rPr>
          <w:rStyle w:val="FootnoteReference"/>
          <w:rFonts w:ascii="Times New Roman" w:hAnsi="Times New Roman" w:cs="Times New Roman"/>
          <w:lang w:val="en-US"/>
        </w:rPr>
        <w:footnoteReference w:id="88"/>
      </w:r>
      <w:r w:rsidR="00A8332D">
        <w:rPr>
          <w:rFonts w:ascii="Times New Roman" w:hAnsi="Times New Roman" w:cs="Times New Roman"/>
          <w:lang w:val="en-US"/>
        </w:rPr>
        <w:t xml:space="preserve"> </w:t>
      </w:r>
      <w:r w:rsidR="00D00296">
        <w:rPr>
          <w:rFonts w:ascii="Times New Roman" w:hAnsi="Times New Roman" w:cs="Times New Roman"/>
          <w:lang w:val="en-US"/>
        </w:rPr>
        <w:t xml:space="preserve">That this cumulative exposure to cholera boiled down, in the Romanian case, to </w:t>
      </w:r>
      <w:r w:rsidR="007B7D48">
        <w:rPr>
          <w:rFonts w:ascii="Times New Roman" w:hAnsi="Times New Roman" w:cs="Times New Roman"/>
        </w:rPr>
        <w:t>relative literary</w:t>
      </w:r>
      <w:r w:rsidR="00B12EF5">
        <w:rPr>
          <w:rFonts w:ascii="Times New Roman" w:hAnsi="Times New Roman" w:cs="Times New Roman"/>
        </w:rPr>
        <w:t>/</w:t>
      </w:r>
      <w:r w:rsidR="00991369">
        <w:rPr>
          <w:rFonts w:ascii="Times New Roman" w:hAnsi="Times New Roman" w:cs="Times New Roman"/>
        </w:rPr>
        <w:t>cultural</w:t>
      </w:r>
      <w:r w:rsidR="007B7D48">
        <w:rPr>
          <w:rFonts w:ascii="Times New Roman" w:hAnsi="Times New Roman" w:cs="Times New Roman"/>
        </w:rPr>
        <w:t xml:space="preserve"> disinterest may, to some degree, </w:t>
      </w:r>
      <w:r w:rsidR="002E624F">
        <w:rPr>
          <w:rFonts w:ascii="Times New Roman" w:hAnsi="Times New Roman" w:cs="Times New Roman"/>
        </w:rPr>
        <w:t>have been the flipside of</w:t>
      </w:r>
      <w:r w:rsidR="007B7D48">
        <w:rPr>
          <w:rFonts w:ascii="Times New Roman" w:hAnsi="Times New Roman" w:cs="Times New Roman"/>
        </w:rPr>
        <w:t xml:space="preserve"> </w:t>
      </w:r>
      <w:r w:rsidR="002E624F">
        <w:rPr>
          <w:rFonts w:ascii="Times New Roman" w:hAnsi="Times New Roman" w:cs="Times New Roman"/>
        </w:rPr>
        <w:t>a</w:t>
      </w:r>
      <w:r w:rsidR="007B7D48">
        <w:rPr>
          <w:rFonts w:ascii="Times New Roman" w:hAnsi="Times New Roman" w:cs="Times New Roman"/>
        </w:rPr>
        <w:t xml:space="preserve"> discourse of modernisation and Europeanness</w:t>
      </w:r>
      <w:r w:rsidR="00D00296">
        <w:rPr>
          <w:rFonts w:ascii="Times New Roman" w:hAnsi="Times New Roman" w:cs="Times New Roman"/>
        </w:rPr>
        <w:t>,</w:t>
      </w:r>
      <w:r w:rsidR="007B7D48">
        <w:rPr>
          <w:rFonts w:ascii="Times New Roman" w:hAnsi="Times New Roman" w:cs="Times New Roman"/>
        </w:rPr>
        <w:t xml:space="preserve"> </w:t>
      </w:r>
      <w:r w:rsidR="00D00296">
        <w:rPr>
          <w:rFonts w:ascii="Times New Roman" w:hAnsi="Times New Roman" w:cs="Times New Roman"/>
        </w:rPr>
        <w:t>which</w:t>
      </w:r>
      <w:r w:rsidR="007B7D48">
        <w:rPr>
          <w:rFonts w:ascii="Times New Roman" w:hAnsi="Times New Roman" w:cs="Times New Roman"/>
        </w:rPr>
        <w:t xml:space="preserve"> came with Romania’s self-assertion on the international medical stage.</w:t>
      </w:r>
      <w:r w:rsidR="00B4394D">
        <w:rPr>
          <w:rStyle w:val="FootnoteReference"/>
          <w:rFonts w:ascii="Times New Roman" w:hAnsi="Times New Roman" w:cs="Times New Roman"/>
        </w:rPr>
        <w:footnoteReference w:id="89"/>
      </w:r>
      <w:r w:rsidR="007B7D48">
        <w:rPr>
          <w:rFonts w:ascii="Times New Roman" w:hAnsi="Times New Roman" w:cs="Times New Roman"/>
        </w:rPr>
        <w:t xml:space="preserve"> The active participation of </w:t>
      </w:r>
      <w:r w:rsidR="006057FC">
        <w:rPr>
          <w:rFonts w:ascii="Times New Roman" w:hAnsi="Times New Roman" w:cs="Times New Roman"/>
        </w:rPr>
        <w:t>the country’s</w:t>
      </w:r>
      <w:r w:rsidR="00804D99">
        <w:rPr>
          <w:rFonts w:ascii="Times New Roman" w:hAnsi="Times New Roman" w:cs="Times New Roman"/>
        </w:rPr>
        <w:t xml:space="preserve"> </w:t>
      </w:r>
      <w:r w:rsidR="007B7D48">
        <w:rPr>
          <w:rFonts w:ascii="Times New Roman" w:hAnsi="Times New Roman" w:cs="Times New Roman"/>
        </w:rPr>
        <w:t xml:space="preserve">delegates in the international scientific conferences that periodically </w:t>
      </w:r>
      <w:r w:rsidR="00804D99">
        <w:rPr>
          <w:rFonts w:ascii="Times New Roman" w:hAnsi="Times New Roman" w:cs="Times New Roman"/>
        </w:rPr>
        <w:t>convened</w:t>
      </w:r>
      <w:r w:rsidR="007B7D48">
        <w:rPr>
          <w:rFonts w:ascii="Times New Roman" w:hAnsi="Times New Roman" w:cs="Times New Roman"/>
        </w:rPr>
        <w:t xml:space="preserve"> </w:t>
      </w:r>
      <w:r w:rsidR="00804D99">
        <w:rPr>
          <w:rFonts w:ascii="Times New Roman" w:hAnsi="Times New Roman" w:cs="Times New Roman"/>
        </w:rPr>
        <w:t xml:space="preserve">in order </w:t>
      </w:r>
      <w:r w:rsidR="007B7D48">
        <w:rPr>
          <w:rFonts w:ascii="Times New Roman" w:hAnsi="Times New Roman" w:cs="Times New Roman"/>
        </w:rPr>
        <w:t xml:space="preserve">to create a global system of </w:t>
      </w:r>
      <w:r w:rsidR="00804D99">
        <w:rPr>
          <w:rFonts w:ascii="Times New Roman" w:hAnsi="Times New Roman" w:cs="Times New Roman"/>
        </w:rPr>
        <w:t xml:space="preserve">epidemic control in the second half of the (long) nineteenth century allowed Romania to negotiate its role as part of the solution to </w:t>
      </w:r>
      <w:r w:rsidR="00B05BCD">
        <w:rPr>
          <w:rFonts w:ascii="Times New Roman" w:hAnsi="Times New Roman" w:cs="Times New Roman"/>
        </w:rPr>
        <w:t xml:space="preserve">securing </w:t>
      </w:r>
      <w:r w:rsidR="00804D99">
        <w:rPr>
          <w:rFonts w:ascii="Times New Roman" w:hAnsi="Times New Roman" w:cs="Times New Roman"/>
        </w:rPr>
        <w:t xml:space="preserve">Europe’s </w:t>
      </w:r>
      <w:r w:rsidR="00B05BCD">
        <w:rPr>
          <w:rFonts w:ascii="Times New Roman" w:hAnsi="Times New Roman" w:cs="Times New Roman"/>
        </w:rPr>
        <w:t>borders against the threat of cholera.</w:t>
      </w:r>
      <w:r w:rsidR="00B05BCD">
        <w:rPr>
          <w:rStyle w:val="FootnoteReference"/>
          <w:rFonts w:ascii="Times New Roman" w:hAnsi="Times New Roman" w:cs="Times New Roman"/>
        </w:rPr>
        <w:footnoteReference w:id="90"/>
      </w:r>
      <w:r w:rsidR="00B05BCD">
        <w:rPr>
          <w:rFonts w:ascii="Times New Roman" w:hAnsi="Times New Roman" w:cs="Times New Roman"/>
        </w:rPr>
        <w:t xml:space="preserve"> </w:t>
      </w:r>
    </w:p>
    <w:p w14:paraId="3EBF295F" w14:textId="507694EE" w:rsidR="000A782F" w:rsidRDefault="0043635C" w:rsidP="004E4D8E">
      <w:pPr>
        <w:spacing w:line="480" w:lineRule="auto"/>
        <w:ind w:firstLine="720"/>
        <w:jc w:val="both"/>
        <w:rPr>
          <w:rFonts w:ascii="Times New Roman" w:hAnsi="Times New Roman" w:cs="Times New Roman"/>
          <w:lang w:val="en-US"/>
        </w:rPr>
      </w:pPr>
      <w:r>
        <w:rPr>
          <w:rFonts w:ascii="Times New Roman" w:hAnsi="Times New Roman" w:cs="Times New Roman"/>
        </w:rPr>
        <w:t>E</w:t>
      </w:r>
      <w:r w:rsidR="00917F6F">
        <w:rPr>
          <w:rFonts w:ascii="Times New Roman" w:hAnsi="Times New Roman" w:cs="Times New Roman"/>
        </w:rPr>
        <w:t xml:space="preserve">ven as permanent quarantines </w:t>
      </w:r>
      <w:r>
        <w:rPr>
          <w:rFonts w:ascii="Times New Roman" w:hAnsi="Times New Roman" w:cs="Times New Roman"/>
        </w:rPr>
        <w:t>began</w:t>
      </w:r>
      <w:r w:rsidR="00917F6F">
        <w:rPr>
          <w:rFonts w:ascii="Times New Roman" w:hAnsi="Times New Roman" w:cs="Times New Roman"/>
        </w:rPr>
        <w:t xml:space="preserve"> to lose their appeal</w:t>
      </w:r>
      <w:r w:rsidR="00391395">
        <w:rPr>
          <w:rFonts w:ascii="Times New Roman" w:hAnsi="Times New Roman" w:cs="Times New Roman"/>
        </w:rPr>
        <w:t xml:space="preserve"> </w:t>
      </w:r>
      <w:r w:rsidR="00BC520B">
        <w:rPr>
          <w:rFonts w:ascii="Times New Roman" w:hAnsi="Times New Roman" w:cs="Times New Roman"/>
        </w:rPr>
        <w:t>(</w:t>
      </w:r>
      <w:r w:rsidR="00391395">
        <w:rPr>
          <w:rFonts w:ascii="Times New Roman" w:hAnsi="Times New Roman" w:cs="Times New Roman"/>
        </w:rPr>
        <w:t xml:space="preserve">not least due to the conferences’ </w:t>
      </w:r>
      <w:r w:rsidR="00391395">
        <w:rPr>
          <w:rFonts w:ascii="Times New Roman" w:hAnsi="Times New Roman" w:cs="Times New Roman"/>
        </w:rPr>
        <w:t>agenda</w:t>
      </w:r>
      <w:r w:rsidR="00B94CA2">
        <w:rPr>
          <w:rFonts w:ascii="Times New Roman" w:hAnsi="Times New Roman" w:cs="Times New Roman"/>
        </w:rPr>
        <w:t>s</w:t>
      </w:r>
      <w:r w:rsidR="00391395">
        <w:rPr>
          <w:rFonts w:ascii="Times New Roman" w:hAnsi="Times New Roman" w:cs="Times New Roman"/>
        </w:rPr>
        <w:t xml:space="preserve"> i</w:t>
      </w:r>
      <w:r w:rsidR="00391395">
        <w:rPr>
          <w:rFonts w:ascii="Times New Roman" w:hAnsi="Times New Roman" w:cs="Times New Roman"/>
        </w:rPr>
        <w:t>n this regard</w:t>
      </w:r>
      <w:r w:rsidR="00BC520B">
        <w:rPr>
          <w:rFonts w:ascii="Times New Roman" w:hAnsi="Times New Roman" w:cs="Times New Roman"/>
        </w:rPr>
        <w:t>),</w:t>
      </w:r>
      <w:r w:rsidR="00917F6F">
        <w:rPr>
          <w:rFonts w:ascii="Times New Roman" w:hAnsi="Times New Roman" w:cs="Times New Roman"/>
        </w:rPr>
        <w:t xml:space="preserve"> Romanian doctors took pride in the state’s infrastructural capacity for disease control, and even </w:t>
      </w:r>
      <w:r>
        <w:rPr>
          <w:rFonts w:ascii="Times New Roman" w:hAnsi="Times New Roman" w:cs="Times New Roman"/>
        </w:rPr>
        <w:t xml:space="preserve">called for a final, concerted assault of </w:t>
      </w:r>
      <w:r w:rsidR="00DA4D4A">
        <w:rPr>
          <w:rFonts w:ascii="Times New Roman" w:hAnsi="Times New Roman" w:cs="Times New Roman"/>
        </w:rPr>
        <w:t>‘</w:t>
      </w:r>
      <w:r>
        <w:rPr>
          <w:rFonts w:ascii="Times New Roman" w:hAnsi="Times New Roman" w:cs="Times New Roman"/>
        </w:rPr>
        <w:t>civilised</w:t>
      </w:r>
      <w:r w:rsidR="00DA4D4A">
        <w:rPr>
          <w:rFonts w:ascii="Times New Roman" w:hAnsi="Times New Roman" w:cs="Times New Roman"/>
        </w:rPr>
        <w:t>’</w:t>
      </w:r>
      <w:r>
        <w:rPr>
          <w:rFonts w:ascii="Times New Roman" w:hAnsi="Times New Roman" w:cs="Times New Roman"/>
        </w:rPr>
        <w:t xml:space="preserve"> nations </w:t>
      </w:r>
      <w:r>
        <w:rPr>
          <w:rFonts w:ascii="Times New Roman" w:hAnsi="Times New Roman" w:cs="Times New Roman"/>
        </w:rPr>
        <w:lastRenderedPageBreak/>
        <w:t xml:space="preserve">against cholera’s supposed </w:t>
      </w:r>
      <w:r w:rsidR="00DA4D4A">
        <w:rPr>
          <w:rFonts w:ascii="Times New Roman" w:hAnsi="Times New Roman" w:cs="Times New Roman"/>
        </w:rPr>
        <w:t>‘</w:t>
      </w:r>
      <w:r>
        <w:rPr>
          <w:rFonts w:ascii="Times New Roman" w:hAnsi="Times New Roman" w:cs="Times New Roman"/>
        </w:rPr>
        <w:t>den</w:t>
      </w:r>
      <w:r w:rsidR="00DA4D4A">
        <w:rPr>
          <w:rFonts w:ascii="Times New Roman" w:hAnsi="Times New Roman" w:cs="Times New Roman"/>
        </w:rPr>
        <w:t>’</w:t>
      </w:r>
      <w:r>
        <w:rPr>
          <w:rFonts w:ascii="Times New Roman" w:hAnsi="Times New Roman" w:cs="Times New Roman"/>
        </w:rPr>
        <w:t xml:space="preserve"> on the Ganges.</w:t>
      </w:r>
      <w:r>
        <w:rPr>
          <w:rStyle w:val="FootnoteReference"/>
          <w:rFonts w:ascii="Times New Roman" w:hAnsi="Times New Roman" w:cs="Times New Roman"/>
        </w:rPr>
        <w:footnoteReference w:id="91"/>
      </w:r>
      <w:r w:rsidR="003E7FB7">
        <w:rPr>
          <w:rFonts w:ascii="Times New Roman" w:hAnsi="Times New Roman" w:cs="Times New Roman"/>
        </w:rPr>
        <w:t xml:space="preserve"> </w:t>
      </w:r>
      <w:r>
        <w:rPr>
          <w:rFonts w:ascii="Times New Roman" w:hAnsi="Times New Roman" w:cs="Times New Roman"/>
        </w:rPr>
        <w:t>Indeed,</w:t>
      </w:r>
      <w:r w:rsidR="003E7FB7">
        <w:rPr>
          <w:rFonts w:ascii="Times New Roman" w:hAnsi="Times New Roman" w:cs="Times New Roman"/>
        </w:rPr>
        <w:t xml:space="preserve"> Romanian authorities dedicated significant </w:t>
      </w:r>
      <w:r w:rsidR="00F921C8">
        <w:rPr>
          <w:rFonts w:ascii="Times New Roman" w:hAnsi="Times New Roman" w:cs="Times New Roman"/>
        </w:rPr>
        <w:t>resources</w:t>
      </w:r>
      <w:r w:rsidR="003E7FB7">
        <w:rPr>
          <w:rFonts w:ascii="Times New Roman" w:hAnsi="Times New Roman" w:cs="Times New Roman"/>
        </w:rPr>
        <w:t xml:space="preserve"> and expertise to projects that would, in symbolic and material terms, </w:t>
      </w:r>
      <w:r w:rsidR="00B06B9C">
        <w:rPr>
          <w:rFonts w:ascii="Times New Roman" w:hAnsi="Times New Roman" w:cs="Times New Roman"/>
        </w:rPr>
        <w:t>substantiate</w:t>
      </w:r>
      <w:r w:rsidR="003E7FB7">
        <w:rPr>
          <w:rFonts w:ascii="Times New Roman" w:hAnsi="Times New Roman" w:cs="Times New Roman"/>
        </w:rPr>
        <w:t xml:space="preserve"> </w:t>
      </w:r>
      <w:r w:rsidR="00B06B9C">
        <w:rPr>
          <w:rFonts w:ascii="Times New Roman" w:hAnsi="Times New Roman" w:cs="Times New Roman"/>
        </w:rPr>
        <w:t>an otherwise peripheral</w:t>
      </w:r>
      <w:r w:rsidR="003E7FB7">
        <w:rPr>
          <w:rFonts w:ascii="Times New Roman" w:hAnsi="Times New Roman" w:cs="Times New Roman"/>
        </w:rPr>
        <w:t xml:space="preserve"> country’s claim to</w:t>
      </w:r>
      <w:r w:rsidR="00B12EF5">
        <w:rPr>
          <w:rFonts w:ascii="Times New Roman" w:hAnsi="Times New Roman" w:cs="Times New Roman"/>
        </w:rPr>
        <w:t xml:space="preserve"> </w:t>
      </w:r>
      <w:r w:rsidR="00B12EF5">
        <w:rPr>
          <w:rFonts w:ascii="Times New Roman" w:hAnsi="Times New Roman" w:cs="Times New Roman"/>
        </w:rPr>
        <w:t>be</w:t>
      </w:r>
      <w:r w:rsidR="003E7FB7">
        <w:rPr>
          <w:rFonts w:ascii="Times New Roman" w:hAnsi="Times New Roman" w:cs="Times New Roman"/>
        </w:rPr>
        <w:t xml:space="preserve"> </w:t>
      </w:r>
      <w:r w:rsidR="00B06B9C">
        <w:rPr>
          <w:rFonts w:ascii="Times New Roman" w:hAnsi="Times New Roman" w:cs="Times New Roman"/>
        </w:rPr>
        <w:t xml:space="preserve">at the </w:t>
      </w:r>
      <w:r w:rsidR="00B06B9C">
        <w:rPr>
          <w:rFonts w:ascii="Times New Roman" w:hAnsi="Times New Roman" w:cs="Times New Roman"/>
        </w:rPr>
        <w:t>forefront of</w:t>
      </w:r>
      <w:r w:rsidR="003E7FB7">
        <w:rPr>
          <w:rFonts w:ascii="Times New Roman" w:hAnsi="Times New Roman" w:cs="Times New Roman"/>
        </w:rPr>
        <w:t xml:space="preserve"> technological and hygienic modernit</w:t>
      </w:r>
      <w:r w:rsidR="003E7FB7" w:rsidRPr="007B7D48">
        <w:rPr>
          <w:rFonts w:ascii="Times New Roman" w:hAnsi="Times New Roman" w:cs="Times New Roman"/>
        </w:rPr>
        <w:t>y.</w:t>
      </w:r>
      <w:r w:rsidR="003E7FB7" w:rsidRPr="007B7D48">
        <w:rPr>
          <w:rStyle w:val="FootnoteReference"/>
          <w:rFonts w:ascii="Times New Roman" w:hAnsi="Times New Roman" w:cs="Times New Roman"/>
        </w:rPr>
        <w:footnoteReference w:id="92"/>
      </w:r>
      <w:r w:rsidR="00917F6F">
        <w:rPr>
          <w:rFonts w:ascii="Times New Roman" w:hAnsi="Times New Roman" w:cs="Times New Roman"/>
        </w:rPr>
        <w:t xml:space="preserve"> </w:t>
      </w:r>
      <w:r w:rsidR="00444FC8">
        <w:rPr>
          <w:rFonts w:ascii="Times New Roman" w:hAnsi="Times New Roman" w:cs="Times New Roman"/>
        </w:rPr>
        <w:t>The more culturally-salient ongoing process, thus, was not the recurring visitation of cholera, but the continued effort to vanquish it.</w:t>
      </w:r>
      <w:r w:rsidR="00A8332D">
        <w:rPr>
          <w:rFonts w:ascii="Times New Roman" w:hAnsi="Times New Roman" w:cs="Times New Roman"/>
          <w:lang w:val="en-US"/>
        </w:rPr>
        <w:t xml:space="preserve"> </w:t>
      </w:r>
      <w:r>
        <w:rPr>
          <w:rFonts w:ascii="Times New Roman" w:hAnsi="Times New Roman" w:cs="Times New Roman"/>
        </w:rPr>
        <w:t>And yet, in 1913, Romania went to war unprepared for the challenge</w:t>
      </w:r>
      <w:r w:rsidR="00A86BE1">
        <w:rPr>
          <w:rFonts w:ascii="Times New Roman" w:hAnsi="Times New Roman" w:cs="Times New Roman"/>
        </w:rPr>
        <w:t xml:space="preserve"> that</w:t>
      </w:r>
      <w:r>
        <w:rPr>
          <w:rFonts w:ascii="Times New Roman" w:hAnsi="Times New Roman" w:cs="Times New Roman"/>
        </w:rPr>
        <w:t xml:space="preserve"> </w:t>
      </w:r>
      <w:r w:rsidR="00D42FE7">
        <w:rPr>
          <w:rFonts w:ascii="Times New Roman" w:hAnsi="Times New Roman" w:cs="Times New Roman"/>
        </w:rPr>
        <w:t>disease</w:t>
      </w:r>
      <w:r w:rsidR="00A86BE1">
        <w:rPr>
          <w:rFonts w:ascii="Times New Roman" w:hAnsi="Times New Roman" w:cs="Times New Roman"/>
        </w:rPr>
        <w:t xml:space="preserve"> posed</w:t>
      </w:r>
      <w:r>
        <w:rPr>
          <w:rFonts w:ascii="Times New Roman" w:hAnsi="Times New Roman" w:cs="Times New Roman"/>
        </w:rPr>
        <w:t>:</w:t>
      </w:r>
      <w:r w:rsidR="00A86BE1">
        <w:rPr>
          <w:rFonts w:ascii="Times New Roman" w:hAnsi="Times New Roman" w:cs="Times New Roman"/>
        </w:rPr>
        <w:t xml:space="preserve"> </w:t>
      </w:r>
      <w:r w:rsidR="00E94252">
        <w:rPr>
          <w:rFonts w:ascii="Times New Roman" w:hAnsi="Times New Roman" w:cs="Times New Roman"/>
        </w:rPr>
        <w:t xml:space="preserve">the army had only two hundred medics at its disposal, at most a thousand if including those </w:t>
      </w:r>
      <w:r w:rsidR="00FE17FE">
        <w:rPr>
          <w:rFonts w:ascii="Times New Roman" w:hAnsi="Times New Roman" w:cs="Times New Roman"/>
        </w:rPr>
        <w:t>among the</w:t>
      </w:r>
      <w:r w:rsidR="00E94252">
        <w:rPr>
          <w:rFonts w:ascii="Times New Roman" w:hAnsi="Times New Roman" w:cs="Times New Roman"/>
        </w:rPr>
        <w:t xml:space="preserve"> mobilised. </w:t>
      </w:r>
      <w:r w:rsidR="00DA6BEC">
        <w:rPr>
          <w:rFonts w:ascii="Times New Roman" w:hAnsi="Times New Roman" w:cs="Times New Roman"/>
        </w:rPr>
        <w:t xml:space="preserve">As the rapid advance of troops overstretched supply chains, medical resources proved wholly inadequate for dealing with an epidemic. </w:t>
      </w:r>
      <w:r w:rsidR="00E94252">
        <w:rPr>
          <w:rFonts w:ascii="Times New Roman" w:hAnsi="Times New Roman" w:cs="Times New Roman"/>
        </w:rPr>
        <w:t xml:space="preserve">Even if 1.4 million doses of </w:t>
      </w:r>
      <w:r w:rsidR="00E94252">
        <w:rPr>
          <w:rFonts w:ascii="Times New Roman" w:hAnsi="Times New Roman" w:cs="Times New Roman"/>
        </w:rPr>
        <w:t xml:space="preserve">vaccine were </w:t>
      </w:r>
      <w:r w:rsidR="00E94252">
        <w:rPr>
          <w:rFonts w:ascii="Times New Roman" w:hAnsi="Times New Roman" w:cs="Times New Roman"/>
        </w:rPr>
        <w:t xml:space="preserve">produced at breakneck speed, </w:t>
      </w:r>
      <w:r w:rsidR="0066206C">
        <w:rPr>
          <w:rFonts w:ascii="Times New Roman" w:hAnsi="Times New Roman" w:cs="Times New Roman"/>
        </w:rPr>
        <w:t>the absence</w:t>
      </w:r>
      <w:r w:rsidR="00E94252">
        <w:rPr>
          <w:rFonts w:ascii="Times New Roman" w:hAnsi="Times New Roman" w:cs="Times New Roman"/>
        </w:rPr>
        <w:t xml:space="preserve"> </w:t>
      </w:r>
      <w:r w:rsidR="0066206C">
        <w:rPr>
          <w:rFonts w:ascii="Times New Roman" w:hAnsi="Times New Roman" w:cs="Times New Roman"/>
        </w:rPr>
        <w:t>of</w:t>
      </w:r>
      <w:r w:rsidR="00E94252">
        <w:rPr>
          <w:rFonts w:ascii="Times New Roman" w:hAnsi="Times New Roman" w:cs="Times New Roman"/>
        </w:rPr>
        <w:t xml:space="preserve"> prevention (as opposed to Greece’s inoculation drive </w:t>
      </w:r>
      <w:r w:rsidR="00E94252" w:rsidRPr="00E94252">
        <w:rPr>
          <w:rFonts w:ascii="Times New Roman" w:hAnsi="Times New Roman" w:cs="Times New Roman"/>
          <w:i/>
          <w:iCs/>
        </w:rPr>
        <w:t>before</w:t>
      </w:r>
      <w:r w:rsidR="00E94252">
        <w:rPr>
          <w:rFonts w:ascii="Times New Roman" w:hAnsi="Times New Roman" w:cs="Times New Roman"/>
        </w:rPr>
        <w:t xml:space="preserve"> the outbreak of hostilities) </w:t>
      </w:r>
      <w:r w:rsidR="00F95A0A">
        <w:rPr>
          <w:rFonts w:ascii="Times New Roman" w:hAnsi="Times New Roman" w:cs="Times New Roman"/>
        </w:rPr>
        <w:t>remained</w:t>
      </w:r>
      <w:r w:rsidR="00E94252">
        <w:rPr>
          <w:rFonts w:ascii="Times New Roman" w:hAnsi="Times New Roman" w:cs="Times New Roman"/>
        </w:rPr>
        <w:t xml:space="preserve"> a weakness </w:t>
      </w:r>
      <w:r w:rsidR="00DA6BEC">
        <w:rPr>
          <w:rFonts w:ascii="Times New Roman" w:hAnsi="Times New Roman" w:cs="Times New Roman"/>
        </w:rPr>
        <w:t>with</w:t>
      </w:r>
      <w:r w:rsidR="00E94252">
        <w:rPr>
          <w:rFonts w:ascii="Times New Roman" w:hAnsi="Times New Roman" w:cs="Times New Roman"/>
        </w:rPr>
        <w:t xml:space="preserve"> </w:t>
      </w:r>
      <w:r w:rsidR="00DA6BEC">
        <w:rPr>
          <w:rFonts w:ascii="Times New Roman" w:hAnsi="Times New Roman" w:cs="Times New Roman"/>
        </w:rPr>
        <w:t xml:space="preserve">fatal </w:t>
      </w:r>
      <w:r w:rsidR="00E94252">
        <w:rPr>
          <w:rFonts w:ascii="Times New Roman" w:hAnsi="Times New Roman" w:cs="Times New Roman"/>
        </w:rPr>
        <w:t>consequences.</w:t>
      </w:r>
      <w:r w:rsidR="00E94252">
        <w:rPr>
          <w:rStyle w:val="FootnoteReference"/>
          <w:rFonts w:ascii="Times New Roman" w:hAnsi="Times New Roman" w:cs="Times New Roman"/>
        </w:rPr>
        <w:footnoteReference w:id="93"/>
      </w:r>
    </w:p>
    <w:p w14:paraId="068D7D02" w14:textId="77777777" w:rsidR="004E4D8E" w:rsidRPr="004E4D8E" w:rsidRDefault="004E4D8E" w:rsidP="004E4D8E">
      <w:pPr>
        <w:spacing w:line="480" w:lineRule="auto"/>
        <w:jc w:val="both"/>
        <w:rPr>
          <w:rFonts w:ascii="Times New Roman" w:hAnsi="Times New Roman" w:cs="Times New Roman"/>
          <w:lang w:val="en-US"/>
        </w:rPr>
      </w:pPr>
    </w:p>
    <w:p w14:paraId="23760745" w14:textId="2EAA7B28" w:rsidR="007D2240" w:rsidRPr="00B6326D" w:rsidRDefault="00B6326D" w:rsidP="00B15E6F">
      <w:pPr>
        <w:spacing w:line="480" w:lineRule="auto"/>
        <w:jc w:val="center"/>
        <w:rPr>
          <w:rFonts w:ascii="Times New Roman" w:hAnsi="Times New Roman" w:cs="Times New Roman"/>
        </w:rPr>
      </w:pPr>
      <w:r>
        <w:rPr>
          <w:rFonts w:ascii="Times New Roman" w:hAnsi="Times New Roman" w:cs="Times New Roman"/>
        </w:rPr>
        <w:t>II</w:t>
      </w:r>
    </w:p>
    <w:p w14:paraId="509345ED" w14:textId="00AF7E10" w:rsidR="00D1630E" w:rsidRDefault="002F7DB6" w:rsidP="004F289B">
      <w:pPr>
        <w:spacing w:line="480" w:lineRule="auto"/>
        <w:jc w:val="both"/>
        <w:rPr>
          <w:rFonts w:ascii="Times New Roman" w:hAnsi="Times New Roman" w:cs="Times New Roman"/>
        </w:rPr>
      </w:pPr>
      <w:r>
        <w:rPr>
          <w:rFonts w:ascii="Times New Roman" w:hAnsi="Times New Roman" w:cs="Times New Roman"/>
        </w:rPr>
        <w:t>On 20 May 1914, Gane received a letter congratulating h</w:t>
      </w:r>
      <w:r w:rsidR="004D3274">
        <w:rPr>
          <w:rFonts w:ascii="Times New Roman" w:hAnsi="Times New Roman" w:cs="Times New Roman"/>
        </w:rPr>
        <w:t>i</w:t>
      </w:r>
      <w:r>
        <w:rPr>
          <w:rFonts w:ascii="Times New Roman" w:hAnsi="Times New Roman" w:cs="Times New Roman"/>
        </w:rPr>
        <w:t>m on the publication of his book from Mihail Sadoveanu (1880</w:t>
      </w:r>
      <w:r w:rsidR="009B65A5" w:rsidRPr="00B6326D">
        <w:rPr>
          <w:rFonts w:ascii="Times New Roman" w:hAnsi="Times New Roman" w:cs="Times New Roman"/>
        </w:rPr>
        <w:t>–</w:t>
      </w:r>
      <w:r>
        <w:rPr>
          <w:rFonts w:ascii="Times New Roman" w:hAnsi="Times New Roman" w:cs="Times New Roman"/>
        </w:rPr>
        <w:t xml:space="preserve">1961), a rising star of Romanian literature. Sadoveanu </w:t>
      </w:r>
      <w:r w:rsidR="00EC1260">
        <w:rPr>
          <w:rFonts w:ascii="Times New Roman" w:hAnsi="Times New Roman" w:cs="Times New Roman"/>
        </w:rPr>
        <w:t>lauded</w:t>
      </w:r>
      <w:r>
        <w:rPr>
          <w:rFonts w:ascii="Times New Roman" w:hAnsi="Times New Roman" w:cs="Times New Roman"/>
        </w:rPr>
        <w:t xml:space="preserve"> </w:t>
      </w:r>
      <w:r w:rsidR="00E94252">
        <w:rPr>
          <w:rFonts w:ascii="Times New Roman" w:hAnsi="Times New Roman" w:cs="Times New Roman"/>
        </w:rPr>
        <w:t>Gane’s</w:t>
      </w:r>
      <w:r>
        <w:rPr>
          <w:rFonts w:ascii="Times New Roman" w:hAnsi="Times New Roman" w:cs="Times New Roman"/>
        </w:rPr>
        <w:t xml:space="preserve"> autosomatography as</w:t>
      </w:r>
      <w:r w:rsidR="004E4D8E">
        <w:rPr>
          <w:rFonts w:ascii="Times New Roman" w:hAnsi="Times New Roman" w:cs="Times New Roman"/>
        </w:rPr>
        <w:t xml:space="preserve"> its</w:t>
      </w:r>
      <w:r>
        <w:rPr>
          <w:rFonts w:ascii="Times New Roman" w:hAnsi="Times New Roman" w:cs="Times New Roman"/>
        </w:rPr>
        <w:t xml:space="preserve"> </w:t>
      </w:r>
      <w:r w:rsidR="00DA4D4A">
        <w:rPr>
          <w:rFonts w:ascii="Times New Roman" w:hAnsi="Times New Roman" w:cs="Times New Roman"/>
        </w:rPr>
        <w:t>‘</w:t>
      </w:r>
      <w:r>
        <w:rPr>
          <w:rFonts w:ascii="Times New Roman" w:hAnsi="Times New Roman" w:cs="Times New Roman"/>
        </w:rPr>
        <w:t>most moving part</w:t>
      </w:r>
      <w:r w:rsidR="004E4D8E">
        <w:rPr>
          <w:rFonts w:ascii="Times New Roman" w:hAnsi="Times New Roman" w:cs="Times New Roman"/>
        </w:rPr>
        <w:t>’ and</w:t>
      </w:r>
      <w:r>
        <w:rPr>
          <w:rFonts w:ascii="Times New Roman" w:hAnsi="Times New Roman" w:cs="Times New Roman"/>
        </w:rPr>
        <w:t xml:space="preserve"> </w:t>
      </w:r>
      <w:r w:rsidR="004E4D8E">
        <w:rPr>
          <w:rFonts w:ascii="Times New Roman" w:hAnsi="Times New Roman" w:cs="Times New Roman"/>
        </w:rPr>
        <w:t>‘</w:t>
      </w:r>
      <w:r>
        <w:rPr>
          <w:rFonts w:ascii="Times New Roman" w:hAnsi="Times New Roman" w:cs="Times New Roman"/>
        </w:rPr>
        <w:t xml:space="preserve">what will ensure its posterity: it is a document taken from life, from </w:t>
      </w:r>
      <w:r w:rsidR="00BB248C">
        <w:rPr>
          <w:rFonts w:ascii="Times New Roman" w:hAnsi="Times New Roman" w:cs="Times New Roman"/>
        </w:rPr>
        <w:t xml:space="preserve">its </w:t>
      </w:r>
      <w:r>
        <w:rPr>
          <w:rFonts w:ascii="Times New Roman" w:hAnsi="Times New Roman" w:cs="Times New Roman"/>
        </w:rPr>
        <w:t>sad and harsh reality</w:t>
      </w:r>
      <w:r w:rsidR="00DA4D4A">
        <w:rPr>
          <w:rFonts w:ascii="Times New Roman" w:hAnsi="Times New Roman" w:cs="Times New Roman"/>
        </w:rPr>
        <w:t>’</w:t>
      </w:r>
      <w:r>
        <w:rPr>
          <w:rFonts w:ascii="Times New Roman" w:hAnsi="Times New Roman" w:cs="Times New Roman"/>
        </w:rPr>
        <w:t xml:space="preserve">. Sadoveanu felt </w:t>
      </w:r>
      <w:r w:rsidR="00180ECE">
        <w:rPr>
          <w:rFonts w:ascii="Times New Roman" w:hAnsi="Times New Roman" w:cs="Times New Roman"/>
        </w:rPr>
        <w:t xml:space="preserve">particularly </w:t>
      </w:r>
      <w:r>
        <w:rPr>
          <w:rFonts w:ascii="Times New Roman" w:hAnsi="Times New Roman" w:cs="Times New Roman"/>
        </w:rPr>
        <w:t>qualified to comment on this as he himself had suffered from cholera, albeit a milder form</w:t>
      </w:r>
      <w:r w:rsidR="009B6123">
        <w:rPr>
          <w:rFonts w:ascii="Times New Roman" w:hAnsi="Times New Roman" w:cs="Times New Roman"/>
        </w:rPr>
        <w:t>—</w:t>
      </w:r>
      <w:r w:rsidR="00DA4D4A">
        <w:rPr>
          <w:rFonts w:ascii="Times New Roman" w:hAnsi="Times New Roman" w:cs="Times New Roman"/>
        </w:rPr>
        <w:t>‘</w:t>
      </w:r>
      <w:r w:rsidRPr="00CB7BA1">
        <w:rPr>
          <w:rFonts w:ascii="Times New Roman" w:hAnsi="Times New Roman" w:cs="Times New Roman"/>
          <w:i/>
          <w:iCs/>
        </w:rPr>
        <w:t xml:space="preserve">I </w:t>
      </w:r>
      <w:r>
        <w:rPr>
          <w:rFonts w:ascii="Times New Roman" w:hAnsi="Times New Roman" w:cs="Times New Roman"/>
        </w:rPr>
        <w:t xml:space="preserve">could return to my comrades. </w:t>
      </w:r>
      <w:r w:rsidRPr="00CB7BA1">
        <w:rPr>
          <w:rFonts w:ascii="Times New Roman" w:hAnsi="Times New Roman" w:cs="Times New Roman"/>
          <w:i/>
          <w:iCs/>
        </w:rPr>
        <w:t>You</w:t>
      </w:r>
      <w:r>
        <w:rPr>
          <w:rFonts w:ascii="Times New Roman" w:hAnsi="Times New Roman" w:cs="Times New Roman"/>
        </w:rPr>
        <w:t>, on the other hand, experience</w:t>
      </w:r>
      <w:r w:rsidR="00216121">
        <w:rPr>
          <w:rFonts w:ascii="Times New Roman" w:hAnsi="Times New Roman" w:cs="Times New Roman"/>
        </w:rPr>
        <w:t>d</w:t>
      </w:r>
      <w:r>
        <w:rPr>
          <w:rFonts w:ascii="Times New Roman" w:hAnsi="Times New Roman" w:cs="Times New Roman"/>
        </w:rPr>
        <w:t xml:space="preserve"> all the </w:t>
      </w:r>
      <w:r w:rsidR="00BE2F93">
        <w:rPr>
          <w:rFonts w:ascii="Times New Roman" w:hAnsi="Times New Roman" w:cs="Times New Roman"/>
        </w:rPr>
        <w:t>symptoms</w:t>
      </w:r>
      <w:r>
        <w:rPr>
          <w:rFonts w:ascii="Times New Roman" w:hAnsi="Times New Roman" w:cs="Times New Roman"/>
        </w:rPr>
        <w:t xml:space="preserve"> of this cruel disease, </w:t>
      </w:r>
      <w:r>
        <w:rPr>
          <w:rFonts w:ascii="Times New Roman" w:hAnsi="Times New Roman" w:cs="Times New Roman"/>
        </w:rPr>
        <w:lastRenderedPageBreak/>
        <w:t xml:space="preserve">and </w:t>
      </w:r>
      <w:r w:rsidR="001945B0">
        <w:rPr>
          <w:rFonts w:ascii="Times New Roman" w:hAnsi="Times New Roman" w:cs="Times New Roman"/>
        </w:rPr>
        <w:t>went down</w:t>
      </w:r>
      <w:r>
        <w:rPr>
          <w:rFonts w:ascii="Times New Roman" w:hAnsi="Times New Roman" w:cs="Times New Roman"/>
        </w:rPr>
        <w:t xml:space="preserve"> </w:t>
      </w:r>
      <w:r w:rsidR="001945B0">
        <w:rPr>
          <w:rFonts w:ascii="Times New Roman" w:hAnsi="Times New Roman" w:cs="Times New Roman"/>
        </w:rPr>
        <w:t>by</w:t>
      </w:r>
      <w:r>
        <w:rPr>
          <w:rFonts w:ascii="Times New Roman" w:hAnsi="Times New Roman" w:cs="Times New Roman"/>
        </w:rPr>
        <w:t xml:space="preserve"> the</w:t>
      </w:r>
      <w:r w:rsidR="009375A2">
        <w:rPr>
          <w:rFonts w:ascii="Times New Roman" w:hAnsi="Times New Roman" w:cs="Times New Roman"/>
        </w:rPr>
        <w:t xml:space="preserve"> very</w:t>
      </w:r>
      <w:r>
        <w:rPr>
          <w:rFonts w:ascii="Times New Roman" w:hAnsi="Times New Roman" w:cs="Times New Roman"/>
        </w:rPr>
        <w:t xml:space="preserve"> shore of the black unknown. I read those pages with emotion</w:t>
      </w:r>
      <w:r w:rsidR="00DA4D4A">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94"/>
      </w:r>
      <w:r w:rsidR="00C50786">
        <w:rPr>
          <w:rFonts w:ascii="Times New Roman" w:hAnsi="Times New Roman" w:cs="Times New Roman"/>
        </w:rPr>
        <w:t xml:space="preserve"> Just as mobilisation had </w:t>
      </w:r>
      <w:r w:rsidR="00E93957">
        <w:rPr>
          <w:rFonts w:ascii="Times New Roman" w:hAnsi="Times New Roman" w:cs="Times New Roman"/>
        </w:rPr>
        <w:t>offered</w:t>
      </w:r>
      <w:r w:rsidR="00C50786">
        <w:rPr>
          <w:rFonts w:ascii="Times New Roman" w:hAnsi="Times New Roman" w:cs="Times New Roman"/>
        </w:rPr>
        <w:t xml:space="preserve"> a shared experience, so, too, </w:t>
      </w:r>
      <w:r w:rsidR="00FE17FE">
        <w:rPr>
          <w:rFonts w:ascii="Times New Roman" w:hAnsi="Times New Roman" w:cs="Times New Roman"/>
        </w:rPr>
        <w:t>did</w:t>
      </w:r>
      <w:r w:rsidR="00C50786">
        <w:rPr>
          <w:rFonts w:ascii="Times New Roman" w:hAnsi="Times New Roman" w:cs="Times New Roman"/>
        </w:rPr>
        <w:t xml:space="preserve"> surviving cholera generate in-group</w:t>
      </w:r>
      <w:r w:rsidR="00E93957">
        <w:rPr>
          <w:rFonts w:ascii="Times New Roman" w:hAnsi="Times New Roman" w:cs="Times New Roman"/>
        </w:rPr>
        <w:t xml:space="preserve"> camaraderie. </w:t>
      </w:r>
    </w:p>
    <w:p w14:paraId="2600BCA5" w14:textId="70DB02B3" w:rsidR="009C7CFE" w:rsidRDefault="00A65CED" w:rsidP="004F289B">
      <w:pPr>
        <w:spacing w:line="480" w:lineRule="auto"/>
        <w:ind w:firstLine="720"/>
        <w:jc w:val="both"/>
        <w:rPr>
          <w:rFonts w:ascii="Times New Roman" w:hAnsi="Times New Roman" w:cs="Times New Roman"/>
        </w:rPr>
      </w:pPr>
      <w:r>
        <w:rPr>
          <w:rFonts w:ascii="Times New Roman" w:hAnsi="Times New Roman" w:cs="Times New Roman"/>
        </w:rPr>
        <w:t>Sadoveanu’s own account of the war began by apologising for the un-heroic story he was about to tell and,</w:t>
      </w:r>
      <w:r w:rsidR="00680A99">
        <w:rPr>
          <w:rFonts w:ascii="Times New Roman" w:hAnsi="Times New Roman" w:cs="Times New Roman"/>
        </w:rPr>
        <w:t xml:space="preserve"> after</w:t>
      </w:r>
      <w:r>
        <w:rPr>
          <w:rFonts w:ascii="Times New Roman" w:hAnsi="Times New Roman" w:cs="Times New Roman"/>
        </w:rPr>
        <w:t xml:space="preserve"> </w:t>
      </w:r>
      <w:r w:rsidR="00680A99">
        <w:rPr>
          <w:rFonts w:ascii="Times New Roman" w:hAnsi="Times New Roman" w:cs="Times New Roman"/>
        </w:rPr>
        <w:t>conjuring up</w:t>
      </w:r>
      <w:r>
        <w:rPr>
          <w:rFonts w:ascii="Times New Roman" w:hAnsi="Times New Roman" w:cs="Times New Roman"/>
        </w:rPr>
        <w:t xml:space="preserve"> scenes of counterfactual carnage, concluded by </w:t>
      </w:r>
      <w:r w:rsidR="008D08FD">
        <w:rPr>
          <w:rFonts w:ascii="Times New Roman" w:hAnsi="Times New Roman" w:cs="Times New Roman"/>
        </w:rPr>
        <w:t>changing tack to</w:t>
      </w:r>
      <w:r>
        <w:rPr>
          <w:rFonts w:ascii="Times New Roman" w:hAnsi="Times New Roman" w:cs="Times New Roman"/>
        </w:rPr>
        <w:t xml:space="preserve"> a sense of displacement and deferral: </w:t>
      </w:r>
      <w:r w:rsidR="00DA4D4A">
        <w:rPr>
          <w:rFonts w:ascii="Times New Roman" w:hAnsi="Times New Roman" w:cs="Times New Roman"/>
        </w:rPr>
        <w:t>‘</w:t>
      </w:r>
      <w:r>
        <w:rPr>
          <w:rFonts w:ascii="Times New Roman" w:hAnsi="Times New Roman" w:cs="Times New Roman"/>
        </w:rPr>
        <w:t>It was not meant for you to read this Homeric epic. It was written in the stars that the blood of this country’s children be spared for a greater cause. No blood was spilled</w:t>
      </w:r>
      <w:r w:rsidR="009B6123">
        <w:rPr>
          <w:rFonts w:ascii="Times New Roman" w:hAnsi="Times New Roman" w:cs="Times New Roman"/>
        </w:rPr>
        <w:t>—</w:t>
      </w:r>
      <w:r>
        <w:rPr>
          <w:rFonts w:ascii="Times New Roman" w:hAnsi="Times New Roman" w:cs="Times New Roman"/>
        </w:rPr>
        <w:t>and our expedition was rather prosaic</w:t>
      </w:r>
      <w:r w:rsidR="00DA4D4A">
        <w:rPr>
          <w:rFonts w:ascii="Times New Roman" w:hAnsi="Times New Roman" w:cs="Times New Roman"/>
        </w:rPr>
        <w:t>’</w:t>
      </w:r>
      <w:r w:rsidR="0069081B">
        <w:rPr>
          <w:rFonts w:ascii="Times New Roman" w:hAnsi="Times New Roman" w:cs="Times New Roman"/>
        </w:rPr>
        <w:t>.</w:t>
      </w:r>
      <w:r>
        <w:rPr>
          <w:rStyle w:val="FootnoteReference"/>
          <w:rFonts w:ascii="Times New Roman" w:hAnsi="Times New Roman" w:cs="Times New Roman"/>
        </w:rPr>
        <w:footnoteReference w:id="95"/>
      </w:r>
      <w:r w:rsidR="003F3ED8">
        <w:rPr>
          <w:rFonts w:ascii="Times New Roman" w:hAnsi="Times New Roman" w:cs="Times New Roman"/>
        </w:rPr>
        <w:t xml:space="preserve"> Still, </w:t>
      </w:r>
      <w:r w:rsidR="00DA4D4A">
        <w:rPr>
          <w:rFonts w:ascii="Times New Roman" w:hAnsi="Times New Roman" w:cs="Times New Roman"/>
        </w:rPr>
        <w:t>‘</w:t>
      </w:r>
      <w:r w:rsidR="00CA3D46">
        <w:rPr>
          <w:rFonts w:ascii="Times New Roman" w:hAnsi="Times New Roman" w:cs="Times New Roman"/>
        </w:rPr>
        <w:t xml:space="preserve">if seen as an </w:t>
      </w:r>
      <w:r w:rsidR="00CA3D46" w:rsidRPr="00D1630E">
        <w:rPr>
          <w:rFonts w:ascii="Times New Roman" w:hAnsi="Times New Roman" w:cs="Times New Roman"/>
        </w:rPr>
        <w:t>epilogue to the Balkan War, our military action rises to its true value: a great military deed. And it is also then that our peasant soldier shines in his real light, having endured cruel marches, thirst, hunger, cholera, and all the rigours of discipline</w:t>
      </w:r>
      <w:r w:rsidR="00DA4D4A">
        <w:rPr>
          <w:rFonts w:ascii="Times New Roman" w:hAnsi="Times New Roman" w:cs="Times New Roman"/>
        </w:rPr>
        <w:t>’</w:t>
      </w:r>
      <w:r w:rsidR="00CA3D46" w:rsidRPr="00D1630E">
        <w:rPr>
          <w:rFonts w:ascii="Times New Roman" w:hAnsi="Times New Roman" w:cs="Times New Roman"/>
        </w:rPr>
        <w:t xml:space="preserve">, </w:t>
      </w:r>
      <w:r w:rsidR="00CA3D46">
        <w:rPr>
          <w:rFonts w:ascii="Times New Roman" w:hAnsi="Times New Roman" w:cs="Times New Roman"/>
        </w:rPr>
        <w:t xml:space="preserve">Sadoveanu proclaimed, and contrasted </w:t>
      </w:r>
      <w:r w:rsidR="0083106F">
        <w:rPr>
          <w:rFonts w:ascii="Times New Roman" w:hAnsi="Times New Roman" w:cs="Times New Roman"/>
        </w:rPr>
        <w:t xml:space="preserve">atrocities on other fronts to </w:t>
      </w:r>
      <w:r w:rsidR="00CA3D46">
        <w:rPr>
          <w:rFonts w:ascii="Times New Roman" w:hAnsi="Times New Roman" w:cs="Times New Roman"/>
        </w:rPr>
        <w:t>the conduct of Romanian troops</w:t>
      </w:r>
      <w:r w:rsidR="00B6381D">
        <w:rPr>
          <w:rFonts w:ascii="Times New Roman" w:hAnsi="Times New Roman" w:cs="Times New Roman"/>
        </w:rPr>
        <w:t xml:space="preserve">, </w:t>
      </w:r>
      <w:r w:rsidR="00DA4D4A">
        <w:rPr>
          <w:rFonts w:ascii="Times New Roman" w:hAnsi="Times New Roman" w:cs="Times New Roman"/>
        </w:rPr>
        <w:t>‘</w:t>
      </w:r>
      <w:r w:rsidR="00B6381D">
        <w:rPr>
          <w:rFonts w:ascii="Times New Roman" w:hAnsi="Times New Roman" w:cs="Times New Roman"/>
        </w:rPr>
        <w:t xml:space="preserve">rising </w:t>
      </w:r>
      <w:r w:rsidR="00CA3D46">
        <w:rPr>
          <w:rFonts w:ascii="Times New Roman" w:hAnsi="Times New Roman" w:cs="Times New Roman"/>
        </w:rPr>
        <w:t>through suffering and patience</w:t>
      </w:r>
      <w:r w:rsidR="00B6381D">
        <w:rPr>
          <w:rFonts w:ascii="Times New Roman" w:hAnsi="Times New Roman" w:cs="Times New Roman"/>
        </w:rPr>
        <w:t xml:space="preserve"> to </w:t>
      </w:r>
      <w:r w:rsidR="00CA3D46">
        <w:rPr>
          <w:rFonts w:ascii="Times New Roman" w:hAnsi="Times New Roman" w:cs="Times New Roman"/>
        </w:rPr>
        <w:t>the heroism of a civilised nation</w:t>
      </w:r>
      <w:r w:rsidR="00DA4D4A">
        <w:rPr>
          <w:rFonts w:ascii="Times New Roman" w:hAnsi="Times New Roman" w:cs="Times New Roman"/>
        </w:rPr>
        <w:t>’</w:t>
      </w:r>
      <w:r w:rsidR="00E442D5">
        <w:rPr>
          <w:rFonts w:ascii="Times New Roman" w:hAnsi="Times New Roman" w:cs="Times New Roman"/>
        </w:rPr>
        <w:t>.</w:t>
      </w:r>
      <w:r w:rsidR="00CA3D46">
        <w:rPr>
          <w:rStyle w:val="FootnoteReference"/>
          <w:rFonts w:ascii="Times New Roman" w:hAnsi="Times New Roman" w:cs="Times New Roman"/>
        </w:rPr>
        <w:footnoteReference w:id="96"/>
      </w:r>
      <w:r w:rsidR="00CA3D46">
        <w:rPr>
          <w:rFonts w:ascii="Times New Roman" w:hAnsi="Times New Roman" w:cs="Times New Roman"/>
        </w:rPr>
        <w:t xml:space="preserve"> </w:t>
      </w:r>
      <w:r w:rsidR="00CA3D46" w:rsidRPr="002D64BA">
        <w:rPr>
          <w:rFonts w:ascii="Times New Roman" w:hAnsi="Times New Roman" w:cs="Times New Roman"/>
        </w:rPr>
        <w:t xml:space="preserve">Thus, </w:t>
      </w:r>
      <w:r w:rsidR="00DA4D4A">
        <w:rPr>
          <w:rFonts w:ascii="Times New Roman" w:hAnsi="Times New Roman" w:cs="Times New Roman"/>
        </w:rPr>
        <w:t>‘</w:t>
      </w:r>
      <w:r w:rsidR="00CA3D46" w:rsidRPr="002D64BA">
        <w:rPr>
          <w:rFonts w:ascii="Times New Roman" w:hAnsi="Times New Roman" w:cs="Times New Roman"/>
        </w:rPr>
        <w:t>heroism</w:t>
      </w:r>
      <w:r w:rsidR="00DA4D4A">
        <w:rPr>
          <w:rFonts w:ascii="Times New Roman" w:hAnsi="Times New Roman" w:cs="Times New Roman"/>
        </w:rPr>
        <w:t>’</w:t>
      </w:r>
      <w:r w:rsidR="00CA3D46" w:rsidRPr="002D64BA">
        <w:rPr>
          <w:rFonts w:ascii="Times New Roman" w:hAnsi="Times New Roman" w:cs="Times New Roman"/>
        </w:rPr>
        <w:t xml:space="preserve"> could be re-signified on the level of conforming to discipline in both braving cholera and projecting </w:t>
      </w:r>
      <w:r w:rsidR="00DA4D4A">
        <w:rPr>
          <w:rFonts w:ascii="Times New Roman" w:hAnsi="Times New Roman" w:cs="Times New Roman"/>
        </w:rPr>
        <w:t>‘</w:t>
      </w:r>
      <w:r w:rsidR="00CA3D46" w:rsidRPr="002D64BA">
        <w:rPr>
          <w:rFonts w:ascii="Times New Roman" w:hAnsi="Times New Roman" w:cs="Times New Roman"/>
        </w:rPr>
        <w:t>civilisation</w:t>
      </w:r>
      <w:r w:rsidR="00DA4D4A">
        <w:rPr>
          <w:rFonts w:ascii="Times New Roman" w:hAnsi="Times New Roman" w:cs="Times New Roman"/>
        </w:rPr>
        <w:t>’</w:t>
      </w:r>
      <w:r w:rsidR="00CA3D46" w:rsidRPr="002D64BA">
        <w:rPr>
          <w:rFonts w:ascii="Times New Roman" w:hAnsi="Times New Roman" w:cs="Times New Roman"/>
        </w:rPr>
        <w:t xml:space="preserve"> on behalf of the nation</w:t>
      </w:r>
      <w:r w:rsidR="0007299C">
        <w:rPr>
          <w:rFonts w:ascii="Times New Roman" w:hAnsi="Times New Roman" w:cs="Times New Roman"/>
        </w:rPr>
        <w:t>. This was</w:t>
      </w:r>
      <w:r w:rsidR="00CA3D46" w:rsidRPr="002D64BA">
        <w:rPr>
          <w:rFonts w:ascii="Times New Roman" w:hAnsi="Times New Roman" w:cs="Times New Roman"/>
        </w:rPr>
        <w:t xml:space="preserve"> a </w:t>
      </w:r>
      <w:r w:rsidR="008D08FD" w:rsidRPr="002D64BA">
        <w:rPr>
          <w:rFonts w:ascii="Times New Roman" w:hAnsi="Times New Roman" w:cs="Times New Roman"/>
        </w:rPr>
        <w:t xml:space="preserve">doubly </w:t>
      </w:r>
      <w:r w:rsidR="00CA3D46" w:rsidRPr="002D64BA">
        <w:rPr>
          <w:rFonts w:ascii="Times New Roman" w:hAnsi="Times New Roman" w:cs="Times New Roman"/>
        </w:rPr>
        <w:t xml:space="preserve">political statement insofar as the peasantry was taken metonymically </w:t>
      </w:r>
      <w:r w:rsidR="00F23C27" w:rsidRPr="002D64BA">
        <w:rPr>
          <w:rFonts w:ascii="Times New Roman" w:hAnsi="Times New Roman" w:cs="Times New Roman"/>
        </w:rPr>
        <w:t xml:space="preserve">to </w:t>
      </w:r>
      <w:r w:rsidR="00CA3D46" w:rsidRPr="002D64BA">
        <w:rPr>
          <w:rFonts w:ascii="Times New Roman" w:hAnsi="Times New Roman" w:cs="Times New Roman"/>
        </w:rPr>
        <w:t>represent the entirety of Romania, even as it was still politically disenfranchised as a class.</w:t>
      </w:r>
      <w:r w:rsidR="00B35BB1">
        <w:rPr>
          <w:rStyle w:val="FootnoteReference"/>
          <w:rFonts w:ascii="Times New Roman" w:hAnsi="Times New Roman" w:cs="Times New Roman"/>
        </w:rPr>
        <w:footnoteReference w:id="97"/>
      </w:r>
    </w:p>
    <w:p w14:paraId="0551DD9D" w14:textId="2FEDDA64" w:rsidR="000363DF" w:rsidRDefault="00E0343B" w:rsidP="004F289B">
      <w:pPr>
        <w:spacing w:line="480" w:lineRule="auto"/>
        <w:ind w:firstLine="720"/>
        <w:jc w:val="both"/>
        <w:rPr>
          <w:rFonts w:ascii="Times New Roman" w:hAnsi="Times New Roman" w:cs="Times New Roman"/>
        </w:rPr>
      </w:pPr>
      <w:r>
        <w:rPr>
          <w:rFonts w:ascii="Times New Roman" w:hAnsi="Times New Roman" w:cs="Times New Roman"/>
        </w:rPr>
        <w:lastRenderedPageBreak/>
        <w:t>W</w:t>
      </w:r>
      <w:r w:rsidR="00CD084D">
        <w:rPr>
          <w:rFonts w:ascii="Times New Roman" w:hAnsi="Times New Roman" w:cs="Times New Roman"/>
        </w:rPr>
        <w:t xml:space="preserve">hen describing how cholera complicated the army’s retreat, Sadoveanu noted </w:t>
      </w:r>
      <w:r w:rsidR="00282861">
        <w:rPr>
          <w:rFonts w:ascii="Times New Roman" w:hAnsi="Times New Roman" w:cs="Times New Roman"/>
        </w:rPr>
        <w:t>that</w:t>
      </w:r>
      <w:r w:rsidR="00CD084D">
        <w:rPr>
          <w:rFonts w:ascii="Times New Roman" w:hAnsi="Times New Roman" w:cs="Times New Roman"/>
        </w:rPr>
        <w:t xml:space="preserve">, although </w:t>
      </w:r>
      <w:r w:rsidR="00DA4D4A">
        <w:rPr>
          <w:rFonts w:ascii="Times New Roman" w:hAnsi="Times New Roman" w:cs="Times New Roman"/>
        </w:rPr>
        <w:t>‘</w:t>
      </w:r>
      <w:r w:rsidR="00CD084D">
        <w:rPr>
          <w:rFonts w:ascii="Times New Roman" w:hAnsi="Times New Roman" w:cs="Times New Roman"/>
        </w:rPr>
        <w:t>a fear of death during an attack was something that had been felt by very few among us, the piercing thought of poison in the air and water, of a sens</w:t>
      </w:r>
      <w:r w:rsidR="00842A04">
        <w:rPr>
          <w:rFonts w:ascii="Times New Roman" w:hAnsi="Times New Roman" w:cs="Times New Roman"/>
        </w:rPr>
        <w:t>e</w:t>
      </w:r>
      <w:r w:rsidR="00CD084D">
        <w:rPr>
          <w:rFonts w:ascii="Times New Roman" w:hAnsi="Times New Roman" w:cs="Times New Roman"/>
        </w:rPr>
        <w:t>less death, often sent a shiver through ou</w:t>
      </w:r>
      <w:r w:rsidR="009C7CFE">
        <w:rPr>
          <w:rFonts w:ascii="Times New Roman" w:hAnsi="Times New Roman" w:cs="Times New Roman"/>
        </w:rPr>
        <w:t>r</w:t>
      </w:r>
      <w:r w:rsidR="00CD084D">
        <w:rPr>
          <w:rFonts w:ascii="Times New Roman" w:hAnsi="Times New Roman" w:cs="Times New Roman"/>
        </w:rPr>
        <w:t xml:space="preserve"> nightly thoughts</w:t>
      </w:r>
      <w:r w:rsidR="00DA4D4A">
        <w:rPr>
          <w:rFonts w:ascii="Times New Roman" w:hAnsi="Times New Roman" w:cs="Times New Roman"/>
        </w:rPr>
        <w:t>’</w:t>
      </w:r>
      <w:r w:rsidR="00F23C27">
        <w:rPr>
          <w:rFonts w:ascii="Times New Roman" w:hAnsi="Times New Roman" w:cs="Times New Roman"/>
        </w:rPr>
        <w:t>.</w:t>
      </w:r>
      <w:r w:rsidR="00CD084D">
        <w:rPr>
          <w:rFonts w:ascii="Times New Roman" w:hAnsi="Times New Roman" w:cs="Times New Roman"/>
        </w:rPr>
        <w:t xml:space="preserve"> </w:t>
      </w:r>
      <w:r w:rsidR="00E7689C">
        <w:rPr>
          <w:rFonts w:ascii="Times New Roman" w:hAnsi="Times New Roman" w:cs="Times New Roman"/>
        </w:rPr>
        <w:t xml:space="preserve">Self-assuredness gave way to anxiety </w:t>
      </w:r>
      <w:r w:rsidR="00157FEB">
        <w:rPr>
          <w:rFonts w:ascii="Times New Roman" w:hAnsi="Times New Roman" w:cs="Times New Roman"/>
        </w:rPr>
        <w:t>over</w:t>
      </w:r>
      <w:r w:rsidR="00E7689C">
        <w:rPr>
          <w:rFonts w:ascii="Times New Roman" w:hAnsi="Times New Roman" w:cs="Times New Roman"/>
        </w:rPr>
        <w:t xml:space="preserve"> the seemingly inevitable, when, </w:t>
      </w:r>
      <w:r w:rsidR="00DA4D4A">
        <w:rPr>
          <w:rFonts w:ascii="Times New Roman" w:hAnsi="Times New Roman" w:cs="Times New Roman"/>
        </w:rPr>
        <w:t>‘</w:t>
      </w:r>
      <w:r w:rsidR="00E7689C">
        <w:rPr>
          <w:rFonts w:ascii="Times New Roman" w:hAnsi="Times New Roman" w:cs="Times New Roman"/>
        </w:rPr>
        <w:t xml:space="preserve">calm, on our way home, without reason or purpose, one felt in the grips of </w:t>
      </w:r>
      <w:r w:rsidR="00E7689C">
        <w:rPr>
          <w:rFonts w:ascii="Times New Roman" w:hAnsi="Times New Roman" w:cs="Times New Roman"/>
        </w:rPr>
        <w:t>death</w:t>
      </w:r>
      <w:r w:rsidR="00F23C27">
        <w:rPr>
          <w:rFonts w:ascii="Times New Roman" w:hAnsi="Times New Roman" w:cs="Times New Roman"/>
        </w:rPr>
        <w:t xml:space="preserve"> </w:t>
      </w:r>
      <w:r w:rsidR="00E7689C">
        <w:rPr>
          <w:rFonts w:ascii="Times New Roman" w:hAnsi="Times New Roman" w:cs="Times New Roman"/>
        </w:rPr>
        <w:t xml:space="preserve">... </w:t>
      </w:r>
      <w:r w:rsidR="007628AF">
        <w:rPr>
          <w:rFonts w:ascii="Times New Roman" w:hAnsi="Times New Roman" w:cs="Times New Roman"/>
        </w:rPr>
        <w:t>A</w:t>
      </w:r>
      <w:r w:rsidR="00E7689C">
        <w:rPr>
          <w:rFonts w:ascii="Times New Roman" w:hAnsi="Times New Roman" w:cs="Times New Roman"/>
        </w:rPr>
        <w:t>nd even the last among our soldiers perceived, if dimly, this absurdity</w:t>
      </w:r>
      <w:r w:rsidR="00DA4D4A">
        <w:rPr>
          <w:rFonts w:ascii="Times New Roman" w:hAnsi="Times New Roman" w:cs="Times New Roman"/>
        </w:rPr>
        <w:t>’</w:t>
      </w:r>
      <w:r w:rsidR="00F23C27">
        <w:rPr>
          <w:rFonts w:ascii="Times New Roman" w:hAnsi="Times New Roman" w:cs="Times New Roman"/>
        </w:rPr>
        <w:t>.</w:t>
      </w:r>
      <w:r w:rsidR="00E7689C">
        <w:rPr>
          <w:rStyle w:val="FootnoteReference"/>
          <w:rFonts w:ascii="Times New Roman" w:hAnsi="Times New Roman" w:cs="Times New Roman"/>
        </w:rPr>
        <w:footnoteReference w:id="98"/>
      </w:r>
      <w:r w:rsidR="00E7689C">
        <w:rPr>
          <w:rFonts w:ascii="Times New Roman" w:hAnsi="Times New Roman" w:cs="Times New Roman"/>
        </w:rPr>
        <w:t xml:space="preserve"> </w:t>
      </w:r>
      <w:r w:rsidR="00EF0F20">
        <w:rPr>
          <w:rFonts w:ascii="Times New Roman" w:hAnsi="Times New Roman" w:cs="Times New Roman"/>
        </w:rPr>
        <w:t>I</w:t>
      </w:r>
      <w:r w:rsidR="00E7689C">
        <w:rPr>
          <w:rFonts w:ascii="Times New Roman" w:hAnsi="Times New Roman" w:cs="Times New Roman"/>
        </w:rPr>
        <w:t xml:space="preserve">f fearing the enemy </w:t>
      </w:r>
      <w:r w:rsidR="000A7FEA">
        <w:rPr>
          <w:rFonts w:ascii="Times New Roman" w:hAnsi="Times New Roman" w:cs="Times New Roman"/>
        </w:rPr>
        <w:t>seemed</w:t>
      </w:r>
      <w:r w:rsidR="00E7689C">
        <w:rPr>
          <w:rFonts w:ascii="Times New Roman" w:hAnsi="Times New Roman" w:cs="Times New Roman"/>
        </w:rPr>
        <w:t xml:space="preserve"> unthinkable</w:t>
      </w:r>
      <w:r w:rsidR="00D62D2A">
        <w:rPr>
          <w:rFonts w:ascii="Times New Roman" w:hAnsi="Times New Roman" w:cs="Times New Roman"/>
        </w:rPr>
        <w:t xml:space="preserve"> from a normative standpoint</w:t>
      </w:r>
      <w:r w:rsidR="00E7689C">
        <w:rPr>
          <w:rFonts w:ascii="Times New Roman" w:hAnsi="Times New Roman" w:cs="Times New Roman"/>
        </w:rPr>
        <w:t xml:space="preserve">, dreading cholera was a legitimate form of fear, inasmuch as the lottery of surviving </w:t>
      </w:r>
      <w:r w:rsidR="007530F7">
        <w:rPr>
          <w:rFonts w:ascii="Times New Roman" w:hAnsi="Times New Roman" w:cs="Times New Roman"/>
        </w:rPr>
        <w:t>enemy fire</w:t>
      </w:r>
      <w:r w:rsidR="00E7689C">
        <w:rPr>
          <w:rFonts w:ascii="Times New Roman" w:hAnsi="Times New Roman" w:cs="Times New Roman"/>
        </w:rPr>
        <w:t xml:space="preserve"> was deemed different enough from that of evading disease. It was here</w:t>
      </w:r>
      <w:r w:rsidR="00876A92">
        <w:rPr>
          <w:rFonts w:ascii="Times New Roman" w:hAnsi="Times New Roman" w:cs="Times New Roman"/>
        </w:rPr>
        <w:t xml:space="preserve"> </w:t>
      </w:r>
      <w:r w:rsidR="00E7689C">
        <w:rPr>
          <w:rFonts w:ascii="Times New Roman" w:hAnsi="Times New Roman" w:cs="Times New Roman"/>
        </w:rPr>
        <w:t xml:space="preserve">that </w:t>
      </w:r>
      <w:r w:rsidR="00DA4D4A">
        <w:rPr>
          <w:rFonts w:ascii="Times New Roman" w:hAnsi="Times New Roman" w:cs="Times New Roman"/>
        </w:rPr>
        <w:t>‘</w:t>
      </w:r>
      <w:r w:rsidR="00E7689C">
        <w:rPr>
          <w:rFonts w:ascii="Times New Roman" w:hAnsi="Times New Roman" w:cs="Times New Roman"/>
        </w:rPr>
        <w:t>heroism</w:t>
      </w:r>
      <w:r w:rsidR="00DA4D4A">
        <w:rPr>
          <w:rFonts w:ascii="Times New Roman" w:hAnsi="Times New Roman" w:cs="Times New Roman"/>
        </w:rPr>
        <w:t>’</w:t>
      </w:r>
      <w:r w:rsidR="00E7689C">
        <w:rPr>
          <w:rFonts w:ascii="Times New Roman" w:hAnsi="Times New Roman" w:cs="Times New Roman"/>
        </w:rPr>
        <w:t xml:space="preserve"> and </w:t>
      </w:r>
      <w:r w:rsidR="00DA4D4A">
        <w:rPr>
          <w:rFonts w:ascii="Times New Roman" w:hAnsi="Times New Roman" w:cs="Times New Roman"/>
        </w:rPr>
        <w:t>‘</w:t>
      </w:r>
      <w:r w:rsidR="00E7689C">
        <w:rPr>
          <w:rFonts w:ascii="Times New Roman" w:hAnsi="Times New Roman" w:cs="Times New Roman"/>
        </w:rPr>
        <w:t>duty</w:t>
      </w:r>
      <w:r w:rsidR="00DA4D4A">
        <w:rPr>
          <w:rFonts w:ascii="Times New Roman" w:hAnsi="Times New Roman" w:cs="Times New Roman"/>
        </w:rPr>
        <w:t>’</w:t>
      </w:r>
      <w:r w:rsidR="00E7689C">
        <w:rPr>
          <w:rFonts w:ascii="Times New Roman" w:hAnsi="Times New Roman" w:cs="Times New Roman"/>
        </w:rPr>
        <w:t xml:space="preserve"> made their appearance attached to the army’s medical corps,</w:t>
      </w:r>
      <w:r w:rsidR="00E7689C">
        <w:rPr>
          <w:rStyle w:val="FootnoteReference"/>
          <w:rFonts w:ascii="Times New Roman" w:hAnsi="Times New Roman" w:cs="Times New Roman"/>
        </w:rPr>
        <w:footnoteReference w:id="99"/>
      </w:r>
      <w:r w:rsidR="00E7689C">
        <w:rPr>
          <w:rFonts w:ascii="Times New Roman" w:hAnsi="Times New Roman" w:cs="Times New Roman"/>
        </w:rPr>
        <w:t xml:space="preserve"> but also in Sadoveanu’s refusal to deny (unlike Gane) the evidence of his first symptoms, when confirmed by a doctor</w:t>
      </w:r>
      <w:r w:rsidR="00282861">
        <w:rPr>
          <w:rFonts w:ascii="Times New Roman" w:hAnsi="Times New Roman" w:cs="Times New Roman"/>
        </w:rPr>
        <w:t>.</w:t>
      </w:r>
      <w:r w:rsidR="00E7689C">
        <w:rPr>
          <w:rFonts w:ascii="Times New Roman" w:hAnsi="Times New Roman" w:cs="Times New Roman"/>
        </w:rPr>
        <w:t xml:space="preserve"> </w:t>
      </w:r>
      <w:r w:rsidR="00DA4D4A">
        <w:rPr>
          <w:rFonts w:ascii="Times New Roman" w:hAnsi="Times New Roman" w:cs="Times New Roman"/>
        </w:rPr>
        <w:t>‘</w:t>
      </w:r>
      <w:r w:rsidR="00E7689C">
        <w:rPr>
          <w:rFonts w:ascii="Times New Roman" w:hAnsi="Times New Roman" w:cs="Times New Roman"/>
        </w:rPr>
        <w:t>I still felt within me enough moral fortitude to not need coddling or subtext</w:t>
      </w:r>
      <w:r w:rsidR="00DA4D4A">
        <w:rPr>
          <w:rFonts w:ascii="Times New Roman" w:hAnsi="Times New Roman" w:cs="Times New Roman"/>
        </w:rPr>
        <w:t>’</w:t>
      </w:r>
      <w:r w:rsidR="00E7689C">
        <w:rPr>
          <w:rFonts w:ascii="Times New Roman" w:hAnsi="Times New Roman" w:cs="Times New Roman"/>
        </w:rPr>
        <w:t xml:space="preserve">, recalled Sadoveanu, </w:t>
      </w:r>
      <w:r w:rsidR="00282861">
        <w:rPr>
          <w:rFonts w:ascii="Times New Roman" w:hAnsi="Times New Roman" w:cs="Times New Roman"/>
        </w:rPr>
        <w:t>and,</w:t>
      </w:r>
      <w:r w:rsidR="00E7689C">
        <w:rPr>
          <w:rFonts w:ascii="Times New Roman" w:hAnsi="Times New Roman" w:cs="Times New Roman"/>
        </w:rPr>
        <w:t xml:space="preserve"> even at his worst, he </w:t>
      </w:r>
      <w:r w:rsidR="00282861">
        <w:rPr>
          <w:rFonts w:ascii="Times New Roman" w:hAnsi="Times New Roman" w:cs="Times New Roman"/>
        </w:rPr>
        <w:t xml:space="preserve">claimed to have </w:t>
      </w:r>
      <w:r w:rsidR="00DA4D4A">
        <w:rPr>
          <w:rFonts w:ascii="Times New Roman" w:hAnsi="Times New Roman" w:cs="Times New Roman"/>
        </w:rPr>
        <w:t>‘</w:t>
      </w:r>
      <w:r w:rsidR="00E7689C">
        <w:rPr>
          <w:rFonts w:ascii="Times New Roman" w:hAnsi="Times New Roman" w:cs="Times New Roman"/>
        </w:rPr>
        <w:t>felt neither despair, not terrifying sadness</w:t>
      </w:r>
      <w:r w:rsidR="00DA4D4A">
        <w:rPr>
          <w:rFonts w:ascii="Times New Roman" w:hAnsi="Times New Roman" w:cs="Times New Roman"/>
        </w:rPr>
        <w:t>’</w:t>
      </w:r>
      <w:r w:rsidR="00E7689C">
        <w:rPr>
          <w:rFonts w:ascii="Times New Roman" w:hAnsi="Times New Roman" w:cs="Times New Roman"/>
        </w:rPr>
        <w:t xml:space="preserve">. Making a swift recovery, he noted, </w:t>
      </w:r>
      <w:r w:rsidR="00DA4D4A">
        <w:rPr>
          <w:rFonts w:ascii="Times New Roman" w:hAnsi="Times New Roman" w:cs="Times New Roman"/>
        </w:rPr>
        <w:t>‘</w:t>
      </w:r>
      <w:r w:rsidR="00E7689C">
        <w:rPr>
          <w:rFonts w:ascii="Times New Roman" w:hAnsi="Times New Roman" w:cs="Times New Roman"/>
        </w:rPr>
        <w:t>these moments when I paid tribute to death made me better grasp the tragedy that took place among the crowds mobilised south of the Danube</w:t>
      </w:r>
      <w:r w:rsidR="00DA4D4A">
        <w:rPr>
          <w:rFonts w:ascii="Times New Roman" w:hAnsi="Times New Roman" w:cs="Times New Roman"/>
        </w:rPr>
        <w:t>’</w:t>
      </w:r>
      <w:r w:rsidR="00E7689C">
        <w:rPr>
          <w:rFonts w:ascii="Times New Roman" w:hAnsi="Times New Roman" w:cs="Times New Roman"/>
        </w:rPr>
        <w:t>.</w:t>
      </w:r>
      <w:r w:rsidR="00E7689C">
        <w:rPr>
          <w:rStyle w:val="FootnoteReference"/>
          <w:rFonts w:ascii="Times New Roman" w:hAnsi="Times New Roman" w:cs="Times New Roman"/>
        </w:rPr>
        <w:footnoteReference w:id="100"/>
      </w:r>
    </w:p>
    <w:p w14:paraId="30AF7114" w14:textId="70F32923" w:rsidR="00917F6F" w:rsidRDefault="00F9682B" w:rsidP="00546F4D">
      <w:pPr>
        <w:spacing w:line="480" w:lineRule="auto"/>
        <w:ind w:firstLine="720"/>
        <w:jc w:val="both"/>
        <w:rPr>
          <w:rFonts w:ascii="Times New Roman" w:hAnsi="Times New Roman" w:cs="Times New Roman"/>
        </w:rPr>
      </w:pPr>
      <w:r>
        <w:rPr>
          <w:rFonts w:ascii="Times New Roman" w:hAnsi="Times New Roman" w:cs="Times New Roman"/>
        </w:rPr>
        <w:t>Scaling up from one’s experience to that</w:t>
      </w:r>
      <w:r w:rsidR="009B7990">
        <w:rPr>
          <w:rFonts w:ascii="Times New Roman" w:hAnsi="Times New Roman" w:cs="Times New Roman"/>
        </w:rPr>
        <w:t xml:space="preserve"> of a</w:t>
      </w:r>
      <w:r>
        <w:rPr>
          <w:rFonts w:ascii="Times New Roman" w:hAnsi="Times New Roman" w:cs="Times New Roman"/>
        </w:rPr>
        <w:t xml:space="preserve"> collective is where autosomatograph</w:t>
      </w:r>
      <w:r w:rsidR="00FE098C">
        <w:rPr>
          <w:rFonts w:ascii="Times New Roman" w:hAnsi="Times New Roman" w:cs="Times New Roman"/>
        </w:rPr>
        <w:t>y</w:t>
      </w:r>
      <w:r>
        <w:rPr>
          <w:rFonts w:ascii="Times New Roman" w:hAnsi="Times New Roman" w:cs="Times New Roman"/>
        </w:rPr>
        <w:t xml:space="preserve"> and plague narrative </w:t>
      </w:r>
      <w:r w:rsidR="009B7990">
        <w:rPr>
          <w:rFonts w:ascii="Times New Roman" w:hAnsi="Times New Roman" w:cs="Times New Roman"/>
        </w:rPr>
        <w:t>intersect. Indeed,</w:t>
      </w:r>
      <w:r w:rsidR="00E94B64">
        <w:rPr>
          <w:rFonts w:ascii="Times New Roman" w:hAnsi="Times New Roman" w:cs="Times New Roman"/>
        </w:rPr>
        <w:t xml:space="preserve"> from among the broader corpus of </w:t>
      </w:r>
      <w:r w:rsidR="0075729D">
        <w:rPr>
          <w:rFonts w:ascii="Times New Roman" w:hAnsi="Times New Roman" w:cs="Times New Roman"/>
        </w:rPr>
        <w:t>texts</w:t>
      </w:r>
      <w:r w:rsidR="00E94B64">
        <w:rPr>
          <w:rFonts w:ascii="Times New Roman" w:hAnsi="Times New Roman" w:cs="Times New Roman"/>
        </w:rPr>
        <w:t xml:space="preserve"> that were published almost immediately after hostilities ended and military censorship was rescinded,</w:t>
      </w:r>
      <w:r w:rsidR="009B7990">
        <w:rPr>
          <w:rFonts w:ascii="Times New Roman" w:hAnsi="Times New Roman" w:cs="Times New Roman"/>
        </w:rPr>
        <w:t xml:space="preserve"> Sadoveanu and Gane remain unique</w:t>
      </w:r>
      <w:r w:rsidR="000C2F30">
        <w:rPr>
          <w:rFonts w:ascii="Times New Roman" w:hAnsi="Times New Roman" w:cs="Times New Roman"/>
        </w:rPr>
        <w:t xml:space="preserve"> in depicting their experience as survivors of cholera</w:t>
      </w:r>
      <w:r w:rsidR="009B7990">
        <w:rPr>
          <w:rFonts w:ascii="Times New Roman" w:hAnsi="Times New Roman" w:cs="Times New Roman"/>
        </w:rPr>
        <w:t xml:space="preserve">. </w:t>
      </w:r>
      <w:r w:rsidR="0059675B">
        <w:rPr>
          <w:rFonts w:ascii="Times New Roman" w:hAnsi="Times New Roman" w:cs="Times New Roman"/>
        </w:rPr>
        <w:t xml:space="preserve">Whether </w:t>
      </w:r>
      <w:r w:rsidR="009B7990">
        <w:rPr>
          <w:rFonts w:ascii="Times New Roman" w:hAnsi="Times New Roman" w:cs="Times New Roman"/>
        </w:rPr>
        <w:t>serialised in periodicals</w:t>
      </w:r>
      <w:r w:rsidR="0059675B">
        <w:rPr>
          <w:rFonts w:ascii="Times New Roman" w:hAnsi="Times New Roman" w:cs="Times New Roman"/>
        </w:rPr>
        <w:t xml:space="preserve"> or</w:t>
      </w:r>
      <w:r w:rsidR="009B7990">
        <w:rPr>
          <w:rFonts w:ascii="Times New Roman" w:hAnsi="Times New Roman" w:cs="Times New Roman"/>
        </w:rPr>
        <w:t xml:space="preserve"> </w:t>
      </w:r>
      <w:r w:rsidR="00D71155">
        <w:rPr>
          <w:rFonts w:ascii="Times New Roman" w:hAnsi="Times New Roman" w:cs="Times New Roman"/>
        </w:rPr>
        <w:t>published</w:t>
      </w:r>
      <w:r w:rsidR="009B7990">
        <w:rPr>
          <w:rFonts w:ascii="Times New Roman" w:hAnsi="Times New Roman" w:cs="Times New Roman"/>
        </w:rPr>
        <w:t xml:space="preserve"> as short books</w:t>
      </w:r>
      <w:r w:rsidR="009B7990">
        <w:rPr>
          <w:rFonts w:ascii="Times New Roman" w:hAnsi="Times New Roman" w:cs="Times New Roman"/>
        </w:rPr>
        <w:t>,</w:t>
      </w:r>
      <w:r w:rsidR="006602CF">
        <w:rPr>
          <w:rFonts w:ascii="Times New Roman" w:hAnsi="Times New Roman" w:cs="Times New Roman"/>
        </w:rPr>
        <w:t xml:space="preserve"> most war narratives were, </w:t>
      </w:r>
      <w:r w:rsidR="000F76A5">
        <w:rPr>
          <w:rFonts w:ascii="Times New Roman" w:hAnsi="Times New Roman" w:cs="Times New Roman"/>
        </w:rPr>
        <w:t>to</w:t>
      </w:r>
      <w:r w:rsidR="00233240">
        <w:rPr>
          <w:rFonts w:ascii="Times New Roman" w:hAnsi="Times New Roman" w:cs="Times New Roman"/>
        </w:rPr>
        <w:t xml:space="preserve"> varying </w:t>
      </w:r>
      <w:r w:rsidR="006602CF">
        <w:rPr>
          <w:rFonts w:ascii="Times New Roman" w:hAnsi="Times New Roman" w:cs="Times New Roman"/>
        </w:rPr>
        <w:t>degree</w:t>
      </w:r>
      <w:r w:rsidR="00233240">
        <w:rPr>
          <w:rFonts w:ascii="Times New Roman" w:hAnsi="Times New Roman" w:cs="Times New Roman"/>
        </w:rPr>
        <w:t>s</w:t>
      </w:r>
      <w:r w:rsidR="006602CF">
        <w:rPr>
          <w:rFonts w:ascii="Times New Roman" w:hAnsi="Times New Roman" w:cs="Times New Roman"/>
        </w:rPr>
        <w:t>, plague narratives as well.</w:t>
      </w:r>
      <w:r w:rsidR="00314850">
        <w:rPr>
          <w:rFonts w:ascii="Times New Roman" w:hAnsi="Times New Roman" w:cs="Times New Roman"/>
        </w:rPr>
        <w:t xml:space="preserve"> Authored by career officers, volunteers or conscripts, framed as a series of letters, diary entries or retrospective </w:t>
      </w:r>
      <w:r w:rsidR="00AA4507">
        <w:rPr>
          <w:rFonts w:ascii="Times New Roman" w:hAnsi="Times New Roman" w:cs="Times New Roman"/>
        </w:rPr>
        <w:t>accounts, they amount to a first,</w:t>
      </w:r>
      <w:r w:rsidR="001B422F">
        <w:rPr>
          <w:rFonts w:ascii="Times New Roman" w:hAnsi="Times New Roman" w:cs="Times New Roman"/>
        </w:rPr>
        <w:t xml:space="preserve"> if</w:t>
      </w:r>
      <w:r w:rsidR="0060236A">
        <w:rPr>
          <w:rFonts w:ascii="Times New Roman" w:hAnsi="Times New Roman" w:cs="Times New Roman"/>
        </w:rPr>
        <w:t xml:space="preserve"> since-</w:t>
      </w:r>
      <w:r w:rsidR="0060236A">
        <w:rPr>
          <w:rFonts w:ascii="Times New Roman" w:hAnsi="Times New Roman" w:cs="Times New Roman"/>
        </w:rPr>
        <w:lastRenderedPageBreak/>
        <w:t>forgotten</w:t>
      </w:r>
      <w:r w:rsidR="00AA4507">
        <w:rPr>
          <w:rFonts w:ascii="Times New Roman" w:hAnsi="Times New Roman" w:cs="Times New Roman"/>
        </w:rPr>
        <w:t xml:space="preserve"> explosion of ego-documents in Romanian</w:t>
      </w:r>
      <w:r w:rsidR="0015753C">
        <w:rPr>
          <w:rFonts w:ascii="Times New Roman" w:hAnsi="Times New Roman" w:cs="Times New Roman"/>
        </w:rPr>
        <w:t xml:space="preserve">, with an almost universal class bias </w:t>
      </w:r>
      <w:r w:rsidR="0015753C">
        <w:rPr>
          <w:rFonts w:ascii="Times New Roman" w:hAnsi="Times New Roman" w:cs="Times New Roman"/>
        </w:rPr>
        <w:t>toward</w:t>
      </w:r>
      <w:r w:rsidR="00F13455">
        <w:rPr>
          <w:rFonts w:ascii="Times New Roman" w:hAnsi="Times New Roman" w:cs="Times New Roman"/>
        </w:rPr>
        <w:t>s</w:t>
      </w:r>
      <w:r w:rsidR="0015753C">
        <w:rPr>
          <w:rFonts w:ascii="Times New Roman" w:hAnsi="Times New Roman" w:cs="Times New Roman"/>
        </w:rPr>
        <w:t xml:space="preserve"> middle-class experience</w:t>
      </w:r>
      <w:r w:rsidR="0060236A">
        <w:rPr>
          <w:rFonts w:ascii="Times New Roman" w:hAnsi="Times New Roman" w:cs="Times New Roman"/>
        </w:rPr>
        <w:t>.</w:t>
      </w:r>
      <w:r w:rsidR="00AA4507">
        <w:rPr>
          <w:rFonts w:ascii="Times New Roman" w:hAnsi="Times New Roman" w:cs="Times New Roman"/>
        </w:rPr>
        <w:t xml:space="preserve"> </w:t>
      </w:r>
      <w:r w:rsidR="008D588E">
        <w:rPr>
          <w:rFonts w:ascii="Times New Roman" w:hAnsi="Times New Roman" w:cs="Times New Roman"/>
        </w:rPr>
        <w:t>While virtually none of the writers had seen action in a previous war, they were nevertheless familiarised with stock discourses of martial prowess and masculinity</w:t>
      </w:r>
      <w:r w:rsidR="008074A6">
        <w:rPr>
          <w:rFonts w:ascii="Times New Roman" w:hAnsi="Times New Roman" w:cs="Times New Roman"/>
        </w:rPr>
        <w:t>.</w:t>
      </w:r>
      <w:r w:rsidR="00040A46">
        <w:rPr>
          <w:rStyle w:val="FootnoteReference"/>
          <w:rFonts w:ascii="Times New Roman" w:hAnsi="Times New Roman" w:cs="Times New Roman"/>
        </w:rPr>
        <w:footnoteReference w:id="101"/>
      </w:r>
      <w:r w:rsidR="008074A6">
        <w:rPr>
          <w:rFonts w:ascii="Times New Roman" w:hAnsi="Times New Roman" w:cs="Times New Roman"/>
        </w:rPr>
        <w:t xml:space="preserve"> I</w:t>
      </w:r>
      <w:r w:rsidR="008D588E">
        <w:rPr>
          <w:rFonts w:ascii="Times New Roman" w:hAnsi="Times New Roman" w:cs="Times New Roman"/>
        </w:rPr>
        <w:t>t is</w:t>
      </w:r>
      <w:r w:rsidR="001550B3">
        <w:rPr>
          <w:rFonts w:ascii="Times New Roman" w:hAnsi="Times New Roman" w:cs="Times New Roman"/>
        </w:rPr>
        <w:t xml:space="preserve"> </w:t>
      </w:r>
      <w:r w:rsidR="008D588E">
        <w:rPr>
          <w:rFonts w:ascii="Times New Roman" w:hAnsi="Times New Roman" w:cs="Times New Roman"/>
        </w:rPr>
        <w:t xml:space="preserve">in these accounts </w:t>
      </w:r>
      <w:r w:rsidR="008D588E">
        <w:rPr>
          <w:rFonts w:ascii="Times New Roman" w:hAnsi="Times New Roman" w:cs="Times New Roman"/>
        </w:rPr>
        <w:t xml:space="preserve">that we may witness how </w:t>
      </w:r>
      <w:r w:rsidR="00D71155">
        <w:rPr>
          <w:rFonts w:ascii="Times New Roman" w:hAnsi="Times New Roman" w:cs="Times New Roman"/>
        </w:rPr>
        <w:t>such</w:t>
      </w:r>
      <w:r w:rsidR="008D588E">
        <w:rPr>
          <w:rFonts w:ascii="Times New Roman" w:hAnsi="Times New Roman" w:cs="Times New Roman"/>
        </w:rPr>
        <w:t xml:space="preserve"> seemingly trans-historic ideals collided with </w:t>
      </w:r>
      <w:r w:rsidR="00DA4D4A">
        <w:rPr>
          <w:rFonts w:ascii="Times New Roman" w:hAnsi="Times New Roman" w:cs="Times New Roman"/>
        </w:rPr>
        <w:t>‘</w:t>
      </w:r>
      <w:r w:rsidR="008D588E">
        <w:rPr>
          <w:rFonts w:ascii="Times New Roman" w:hAnsi="Times New Roman" w:cs="Times New Roman"/>
        </w:rPr>
        <w:t>reality</w:t>
      </w:r>
      <w:r w:rsidR="00DA4D4A">
        <w:rPr>
          <w:rFonts w:ascii="Times New Roman" w:hAnsi="Times New Roman" w:cs="Times New Roman"/>
        </w:rPr>
        <w:t>’</w:t>
      </w:r>
      <w:r w:rsidR="008D588E">
        <w:rPr>
          <w:rFonts w:ascii="Times New Roman" w:hAnsi="Times New Roman" w:cs="Times New Roman"/>
        </w:rPr>
        <w:t>, as understood by historical actors.</w:t>
      </w:r>
      <w:r w:rsidR="00546F4D">
        <w:rPr>
          <w:rFonts w:ascii="Times New Roman" w:hAnsi="Times New Roman" w:cs="Times New Roman"/>
        </w:rPr>
        <w:t xml:space="preserve"> </w:t>
      </w:r>
      <w:r w:rsidR="00AE2816">
        <w:rPr>
          <w:rFonts w:ascii="Times New Roman" w:hAnsi="Times New Roman" w:cs="Times New Roman"/>
        </w:rPr>
        <w:t>Capturing the experiences of an</w:t>
      </w:r>
      <w:r w:rsidR="00A84092">
        <w:rPr>
          <w:rFonts w:ascii="Times New Roman" w:hAnsi="Times New Roman" w:cs="Times New Roman"/>
        </w:rPr>
        <w:t xml:space="preserve"> increasingly literate, introspective and most often nationalist military corps</w:t>
      </w:r>
      <w:r w:rsidR="001550B3">
        <w:rPr>
          <w:rFonts w:ascii="Times New Roman" w:hAnsi="Times New Roman" w:cs="Times New Roman"/>
        </w:rPr>
        <w:t xml:space="preserve">, they offer </w:t>
      </w:r>
      <w:r w:rsidR="00A84092">
        <w:rPr>
          <w:rFonts w:ascii="Times New Roman" w:hAnsi="Times New Roman" w:cs="Times New Roman"/>
        </w:rPr>
        <w:t>evidence of how hierarchies of desirable demise</w:t>
      </w:r>
      <w:r w:rsidR="00640D7D">
        <w:rPr>
          <w:rFonts w:ascii="Times New Roman" w:hAnsi="Times New Roman" w:cs="Times New Roman"/>
        </w:rPr>
        <w:t xml:space="preserve"> and heroic death</w:t>
      </w:r>
      <w:r w:rsidR="00A84092">
        <w:rPr>
          <w:rFonts w:ascii="Times New Roman" w:hAnsi="Times New Roman" w:cs="Times New Roman"/>
        </w:rPr>
        <w:t xml:space="preserve">, with cholera decidedly on the bottom </w:t>
      </w:r>
      <w:r w:rsidR="0026407D">
        <w:rPr>
          <w:rFonts w:ascii="Times New Roman" w:hAnsi="Times New Roman" w:cs="Times New Roman"/>
        </w:rPr>
        <w:t>r</w:t>
      </w:r>
      <w:r w:rsidR="008D5DB3">
        <w:rPr>
          <w:rFonts w:ascii="Times New Roman" w:hAnsi="Times New Roman" w:cs="Times New Roman"/>
        </w:rPr>
        <w:t>ung</w:t>
      </w:r>
      <w:r w:rsidR="00A84092">
        <w:rPr>
          <w:rFonts w:ascii="Times New Roman" w:hAnsi="Times New Roman" w:cs="Times New Roman"/>
        </w:rPr>
        <w:t>, were negotiated.</w:t>
      </w:r>
    </w:p>
    <w:p w14:paraId="5591EA13" w14:textId="1239A0B1" w:rsidR="00DB4E5E" w:rsidRDefault="001E5784" w:rsidP="004F289B">
      <w:pPr>
        <w:spacing w:line="480" w:lineRule="auto"/>
        <w:ind w:firstLine="720"/>
        <w:jc w:val="both"/>
        <w:rPr>
          <w:rFonts w:ascii="Times New Roman" w:hAnsi="Times New Roman" w:cs="Times New Roman"/>
        </w:rPr>
      </w:pPr>
      <w:r>
        <w:rPr>
          <w:rFonts w:ascii="Times New Roman" w:hAnsi="Times New Roman" w:cs="Times New Roman"/>
        </w:rPr>
        <w:t>As already outlined, war narratives can be many things, and, in our case, the absence of</w:t>
      </w:r>
      <w:r w:rsidR="00D350F0">
        <w:rPr>
          <w:rFonts w:ascii="Times New Roman" w:hAnsi="Times New Roman" w:cs="Times New Roman"/>
        </w:rPr>
        <w:t xml:space="preserve"> armed</w:t>
      </w:r>
      <w:r>
        <w:rPr>
          <w:rFonts w:ascii="Times New Roman" w:hAnsi="Times New Roman" w:cs="Times New Roman"/>
        </w:rPr>
        <w:t xml:space="preserve"> combat made them lean heavily toward</w:t>
      </w:r>
      <w:r w:rsidR="001F4453">
        <w:rPr>
          <w:rFonts w:ascii="Times New Roman" w:hAnsi="Times New Roman" w:cs="Times New Roman"/>
        </w:rPr>
        <w:t>s</w:t>
      </w:r>
      <w:r>
        <w:rPr>
          <w:rFonts w:ascii="Times New Roman" w:hAnsi="Times New Roman" w:cs="Times New Roman"/>
        </w:rPr>
        <w:t xml:space="preserve"> the travel narrative </w:t>
      </w:r>
      <w:r>
        <w:rPr>
          <w:rFonts w:ascii="Times New Roman" w:hAnsi="Times New Roman" w:cs="Times New Roman"/>
          <w:i/>
          <w:iCs/>
        </w:rPr>
        <w:t xml:space="preserve">qua </w:t>
      </w:r>
      <w:r>
        <w:rPr>
          <w:rFonts w:ascii="Times New Roman" w:hAnsi="Times New Roman" w:cs="Times New Roman"/>
        </w:rPr>
        <w:t xml:space="preserve">genre. Mobilised troops took an interest in comparing </w:t>
      </w:r>
      <w:r>
        <w:rPr>
          <w:rFonts w:ascii="Times New Roman" w:hAnsi="Times New Roman" w:cs="Times New Roman"/>
        </w:rPr>
        <w:t xml:space="preserve">Romania </w:t>
      </w:r>
      <w:r w:rsidR="001F4453">
        <w:rPr>
          <w:rFonts w:ascii="Times New Roman" w:hAnsi="Times New Roman" w:cs="Times New Roman"/>
        </w:rPr>
        <w:t xml:space="preserve">with </w:t>
      </w:r>
      <w:r>
        <w:rPr>
          <w:rFonts w:ascii="Times New Roman" w:hAnsi="Times New Roman" w:cs="Times New Roman"/>
        </w:rPr>
        <w:t>its southern neighbour, and</w:t>
      </w:r>
      <w:r w:rsidR="0015753C">
        <w:rPr>
          <w:rFonts w:ascii="Times New Roman" w:hAnsi="Times New Roman" w:cs="Times New Roman"/>
        </w:rPr>
        <w:t xml:space="preserve"> </w:t>
      </w:r>
      <w:r w:rsidR="004B5243">
        <w:rPr>
          <w:rFonts w:ascii="Times New Roman" w:hAnsi="Times New Roman" w:cs="Times New Roman"/>
        </w:rPr>
        <w:t>some</w:t>
      </w:r>
      <w:r w:rsidR="0015753C">
        <w:rPr>
          <w:rFonts w:ascii="Times New Roman" w:hAnsi="Times New Roman" w:cs="Times New Roman"/>
        </w:rPr>
        <w:t xml:space="preserve"> </w:t>
      </w:r>
      <w:r w:rsidR="004B5243">
        <w:rPr>
          <w:rFonts w:ascii="Times New Roman" w:hAnsi="Times New Roman" w:cs="Times New Roman"/>
        </w:rPr>
        <w:t>fretted over</w:t>
      </w:r>
      <w:r w:rsidR="0015753C">
        <w:rPr>
          <w:rFonts w:ascii="Times New Roman" w:hAnsi="Times New Roman" w:cs="Times New Roman"/>
        </w:rPr>
        <w:t xml:space="preserve"> </w:t>
      </w:r>
      <w:r>
        <w:rPr>
          <w:rFonts w:ascii="Times New Roman" w:hAnsi="Times New Roman" w:cs="Times New Roman"/>
        </w:rPr>
        <w:t>how land-starved peasant</w:t>
      </w:r>
      <w:r w:rsidR="0083106F">
        <w:rPr>
          <w:rFonts w:ascii="Times New Roman" w:hAnsi="Times New Roman" w:cs="Times New Roman"/>
        </w:rPr>
        <w:t xml:space="preserve"> soldiers </w:t>
      </w:r>
      <w:r w:rsidR="0015753C">
        <w:rPr>
          <w:rFonts w:ascii="Times New Roman" w:hAnsi="Times New Roman" w:cs="Times New Roman"/>
        </w:rPr>
        <w:t>might</w:t>
      </w:r>
      <w:r>
        <w:rPr>
          <w:rFonts w:ascii="Times New Roman" w:hAnsi="Times New Roman" w:cs="Times New Roman"/>
        </w:rPr>
        <w:t xml:space="preserve"> interpret Bulgaria</w:t>
      </w:r>
      <w:r w:rsidR="00EF0F20">
        <w:rPr>
          <w:rFonts w:ascii="Times New Roman" w:hAnsi="Times New Roman" w:cs="Times New Roman"/>
        </w:rPr>
        <w:t>’s relatively more egalitarian economic and political realities</w:t>
      </w:r>
      <w:r>
        <w:rPr>
          <w:rFonts w:ascii="Times New Roman" w:hAnsi="Times New Roman" w:cs="Times New Roman"/>
        </w:rPr>
        <w:t>.</w:t>
      </w:r>
      <w:r>
        <w:rPr>
          <w:rStyle w:val="FootnoteReference"/>
          <w:rFonts w:ascii="Times New Roman" w:hAnsi="Times New Roman" w:cs="Times New Roman"/>
        </w:rPr>
        <w:footnoteReference w:id="102"/>
      </w:r>
      <w:r>
        <w:rPr>
          <w:rFonts w:ascii="Times New Roman" w:hAnsi="Times New Roman" w:cs="Times New Roman"/>
        </w:rPr>
        <w:t xml:space="preserve"> In many cases, </w:t>
      </w:r>
      <w:r w:rsidR="00DB4E5E">
        <w:rPr>
          <w:rFonts w:ascii="Times New Roman" w:hAnsi="Times New Roman" w:cs="Times New Roman"/>
        </w:rPr>
        <w:t>writers</w:t>
      </w:r>
      <w:r>
        <w:rPr>
          <w:rFonts w:ascii="Times New Roman" w:hAnsi="Times New Roman" w:cs="Times New Roman"/>
        </w:rPr>
        <w:t xml:space="preserve"> engaged in tourism, </w:t>
      </w:r>
      <w:r w:rsidR="006856CA">
        <w:rPr>
          <w:rFonts w:ascii="Times New Roman" w:hAnsi="Times New Roman" w:cs="Times New Roman"/>
        </w:rPr>
        <w:t>visiting</w:t>
      </w:r>
      <w:r>
        <w:rPr>
          <w:rFonts w:ascii="Times New Roman" w:hAnsi="Times New Roman" w:cs="Times New Roman"/>
        </w:rPr>
        <w:t xml:space="preserve"> the </w:t>
      </w:r>
      <w:r w:rsidRPr="002E28AD">
        <w:rPr>
          <w:rFonts w:ascii="Times New Roman" w:hAnsi="Times New Roman" w:cs="Times New Roman"/>
          <w:i/>
          <w:iCs/>
          <w:lang w:val="en-US"/>
        </w:rPr>
        <w:t>lieux de mémoire</w:t>
      </w:r>
      <w:r>
        <w:rPr>
          <w:rFonts w:ascii="Times New Roman" w:hAnsi="Times New Roman" w:cs="Times New Roman"/>
        </w:rPr>
        <w:t xml:space="preserve"> that were the battlefields of the War of </w:t>
      </w:r>
      <w:r w:rsidR="000A7FEA">
        <w:rPr>
          <w:rFonts w:ascii="Times New Roman" w:hAnsi="Times New Roman" w:cs="Times New Roman"/>
        </w:rPr>
        <w:t>Indepen</w:t>
      </w:r>
      <w:r>
        <w:rPr>
          <w:rFonts w:ascii="Times New Roman" w:hAnsi="Times New Roman" w:cs="Times New Roman"/>
        </w:rPr>
        <w:t>dence</w:t>
      </w:r>
      <w:r w:rsidR="00E927AD">
        <w:rPr>
          <w:rFonts w:ascii="Times New Roman" w:hAnsi="Times New Roman" w:cs="Times New Roman"/>
        </w:rPr>
        <w:t xml:space="preserve"> (as the</w:t>
      </w:r>
      <w:r w:rsidR="000A7FEA">
        <w:rPr>
          <w:rFonts w:ascii="Times New Roman" w:hAnsi="Times New Roman" w:cs="Times New Roman"/>
        </w:rPr>
        <w:t xml:space="preserve"> Russo-Turkish</w:t>
      </w:r>
      <w:r w:rsidR="00E927AD">
        <w:rPr>
          <w:rFonts w:ascii="Times New Roman" w:hAnsi="Times New Roman" w:cs="Times New Roman"/>
        </w:rPr>
        <w:t xml:space="preserve"> war of 18</w:t>
      </w:r>
      <w:r w:rsidR="00E359E5">
        <w:rPr>
          <w:rFonts w:ascii="Times New Roman" w:hAnsi="Times New Roman" w:cs="Times New Roman"/>
        </w:rPr>
        <w:t>77/</w:t>
      </w:r>
      <w:r w:rsidR="00E927AD">
        <w:rPr>
          <w:rFonts w:ascii="Times New Roman" w:hAnsi="Times New Roman" w:cs="Times New Roman"/>
        </w:rPr>
        <w:t xml:space="preserve">8 was </w:t>
      </w:r>
      <w:r w:rsidR="004C3081">
        <w:rPr>
          <w:rFonts w:ascii="Times New Roman" w:hAnsi="Times New Roman" w:cs="Times New Roman"/>
        </w:rPr>
        <w:t>memorialised</w:t>
      </w:r>
      <w:r w:rsidR="00E927AD">
        <w:rPr>
          <w:rFonts w:ascii="Times New Roman" w:hAnsi="Times New Roman" w:cs="Times New Roman"/>
        </w:rPr>
        <w:t xml:space="preserve"> in Romania)</w:t>
      </w:r>
      <w:r>
        <w:rPr>
          <w:rFonts w:ascii="Times New Roman" w:hAnsi="Times New Roman" w:cs="Times New Roman"/>
        </w:rPr>
        <w:t>, the</w:t>
      </w:r>
      <w:r w:rsidR="0015753C">
        <w:rPr>
          <w:rFonts w:ascii="Times New Roman" w:hAnsi="Times New Roman" w:cs="Times New Roman"/>
        </w:rPr>
        <w:t>ir</w:t>
      </w:r>
      <w:r>
        <w:rPr>
          <w:rFonts w:ascii="Times New Roman" w:hAnsi="Times New Roman" w:cs="Times New Roman"/>
        </w:rPr>
        <w:t xml:space="preserve"> accompanying monuments </w:t>
      </w:r>
      <w:r w:rsidR="00DB4E5E">
        <w:rPr>
          <w:rFonts w:ascii="Times New Roman" w:hAnsi="Times New Roman" w:cs="Times New Roman"/>
        </w:rPr>
        <w:t xml:space="preserve">and </w:t>
      </w:r>
      <w:r>
        <w:rPr>
          <w:rFonts w:ascii="Times New Roman" w:hAnsi="Times New Roman" w:cs="Times New Roman"/>
        </w:rPr>
        <w:t xml:space="preserve">cemeteries. </w:t>
      </w:r>
      <w:r w:rsidR="00DB4E5E">
        <w:rPr>
          <w:rFonts w:ascii="Times New Roman" w:hAnsi="Times New Roman" w:cs="Times New Roman"/>
        </w:rPr>
        <w:t xml:space="preserve">While </w:t>
      </w:r>
      <w:r w:rsidR="00DA4D4A">
        <w:rPr>
          <w:rFonts w:ascii="Times New Roman" w:hAnsi="Times New Roman" w:cs="Times New Roman"/>
        </w:rPr>
        <w:t>‘</w:t>
      </w:r>
      <w:r w:rsidR="00DB4E5E">
        <w:rPr>
          <w:rFonts w:ascii="Times New Roman" w:hAnsi="Times New Roman" w:cs="Times New Roman"/>
        </w:rPr>
        <w:t>military tourism</w:t>
      </w:r>
      <w:r w:rsidR="00DA4D4A">
        <w:rPr>
          <w:rFonts w:ascii="Times New Roman" w:hAnsi="Times New Roman" w:cs="Times New Roman"/>
        </w:rPr>
        <w:t>’</w:t>
      </w:r>
      <w:r w:rsidR="00DB4E5E">
        <w:rPr>
          <w:rFonts w:ascii="Times New Roman" w:hAnsi="Times New Roman" w:cs="Times New Roman"/>
        </w:rPr>
        <w:t xml:space="preserve"> usually refers to civilian visits </w:t>
      </w:r>
      <w:r w:rsidR="001F4453">
        <w:rPr>
          <w:rFonts w:ascii="Times New Roman" w:hAnsi="Times New Roman" w:cs="Times New Roman"/>
        </w:rPr>
        <w:t xml:space="preserve">either </w:t>
      </w:r>
      <w:r w:rsidR="00DB4E5E">
        <w:rPr>
          <w:rFonts w:ascii="Times New Roman" w:hAnsi="Times New Roman" w:cs="Times New Roman"/>
        </w:rPr>
        <w:t xml:space="preserve">to an active frontline or to former </w:t>
      </w:r>
      <w:r w:rsidR="00DB4E5E">
        <w:rPr>
          <w:rFonts w:ascii="Times New Roman" w:hAnsi="Times New Roman" w:cs="Times New Roman"/>
        </w:rPr>
        <w:t xml:space="preserve">frontlines, in 1913 it was active troops that </w:t>
      </w:r>
      <w:r w:rsidR="00991369">
        <w:rPr>
          <w:rFonts w:ascii="Times New Roman" w:hAnsi="Times New Roman" w:cs="Times New Roman"/>
        </w:rPr>
        <w:t>visited</w:t>
      </w:r>
      <w:r w:rsidR="00DB4E5E">
        <w:rPr>
          <w:rFonts w:ascii="Times New Roman" w:hAnsi="Times New Roman" w:cs="Times New Roman"/>
        </w:rPr>
        <w:t xml:space="preserve"> the memorials of a previous war.</w:t>
      </w:r>
      <w:r w:rsidR="00DB4E5E">
        <w:rPr>
          <w:rStyle w:val="FootnoteReference"/>
          <w:rFonts w:ascii="Times New Roman" w:hAnsi="Times New Roman" w:cs="Times New Roman"/>
        </w:rPr>
        <w:footnoteReference w:id="103"/>
      </w:r>
      <w:r w:rsidR="00DB4E5E">
        <w:rPr>
          <w:rFonts w:ascii="Times New Roman" w:hAnsi="Times New Roman" w:cs="Times New Roman"/>
        </w:rPr>
        <w:t xml:space="preserve"> Indeed, the war offered some an otherwise unlikely opportunity for tourism and travel,</w:t>
      </w:r>
      <w:r w:rsidR="00DB4E5E">
        <w:rPr>
          <w:rStyle w:val="FootnoteReference"/>
          <w:rFonts w:ascii="Times New Roman" w:hAnsi="Times New Roman" w:cs="Times New Roman"/>
        </w:rPr>
        <w:footnoteReference w:id="104"/>
      </w:r>
      <w:r w:rsidR="00DB4E5E">
        <w:rPr>
          <w:rFonts w:ascii="Times New Roman" w:hAnsi="Times New Roman" w:cs="Times New Roman"/>
        </w:rPr>
        <w:t xml:space="preserve"> and, on a </w:t>
      </w:r>
      <w:r w:rsidR="00DA4D4A">
        <w:rPr>
          <w:rFonts w:ascii="Times New Roman" w:hAnsi="Times New Roman" w:cs="Times New Roman"/>
        </w:rPr>
        <w:t>‘</w:t>
      </w:r>
      <w:r w:rsidR="00DB4E5E">
        <w:rPr>
          <w:rFonts w:ascii="Times New Roman" w:hAnsi="Times New Roman" w:cs="Times New Roman"/>
        </w:rPr>
        <w:t>quiet front</w:t>
      </w:r>
      <w:r w:rsidR="00DA4D4A">
        <w:rPr>
          <w:rFonts w:ascii="Times New Roman" w:hAnsi="Times New Roman" w:cs="Times New Roman"/>
        </w:rPr>
        <w:t>’</w:t>
      </w:r>
      <w:r w:rsidR="00DB4E5E">
        <w:rPr>
          <w:rFonts w:ascii="Times New Roman" w:hAnsi="Times New Roman" w:cs="Times New Roman"/>
        </w:rPr>
        <w:t xml:space="preserve">, these sometimes collective and organised, sometimes spur-of-the moment private </w:t>
      </w:r>
      <w:r w:rsidR="00DB4E5E">
        <w:rPr>
          <w:rFonts w:ascii="Times New Roman" w:hAnsi="Times New Roman" w:cs="Times New Roman"/>
        </w:rPr>
        <w:lastRenderedPageBreak/>
        <w:t>visits were pedagogically coded as further heightening martial instincts</w:t>
      </w:r>
      <w:r w:rsidR="0015753C">
        <w:rPr>
          <w:rFonts w:ascii="Times New Roman" w:hAnsi="Times New Roman" w:cs="Times New Roman"/>
        </w:rPr>
        <w:t xml:space="preserve"> </w:t>
      </w:r>
      <w:r w:rsidR="00DB4E5E">
        <w:rPr>
          <w:rFonts w:ascii="Times New Roman" w:hAnsi="Times New Roman" w:cs="Times New Roman"/>
        </w:rPr>
        <w:t>and patriotic emotions.</w:t>
      </w:r>
      <w:r w:rsidR="0015753C">
        <w:rPr>
          <w:rStyle w:val="FootnoteReference"/>
          <w:rFonts w:ascii="Times New Roman" w:hAnsi="Times New Roman" w:cs="Times New Roman"/>
        </w:rPr>
        <w:footnoteReference w:id="105"/>
      </w:r>
      <w:r w:rsidR="0015753C">
        <w:rPr>
          <w:rFonts w:ascii="Times New Roman" w:hAnsi="Times New Roman" w:cs="Times New Roman"/>
        </w:rPr>
        <w:t xml:space="preserve"> </w:t>
      </w:r>
      <w:r w:rsidR="00DB4E5E">
        <w:rPr>
          <w:rFonts w:ascii="Times New Roman" w:hAnsi="Times New Roman" w:cs="Times New Roman"/>
        </w:rPr>
        <w:t>For one army priest visiting the ossuary in Griv</w:t>
      </w:r>
      <w:r w:rsidR="00991369">
        <w:rPr>
          <w:rFonts w:ascii="Times New Roman" w:hAnsi="Times New Roman" w:cs="Times New Roman"/>
        </w:rPr>
        <w:t>its</w:t>
      </w:r>
      <w:r w:rsidR="00DB4E5E">
        <w:rPr>
          <w:rFonts w:ascii="Times New Roman" w:hAnsi="Times New Roman" w:cs="Times New Roman"/>
        </w:rPr>
        <w:t xml:space="preserve">a, emotion culminated in prayer, which aided him in the Christian duty of repressing feelings of anger towards the </w:t>
      </w:r>
      <w:r w:rsidR="00DA4D4A">
        <w:rPr>
          <w:rFonts w:ascii="Times New Roman" w:hAnsi="Times New Roman" w:cs="Times New Roman"/>
        </w:rPr>
        <w:t>‘</w:t>
      </w:r>
      <w:r w:rsidR="00DB4E5E">
        <w:rPr>
          <w:rFonts w:ascii="Times New Roman" w:hAnsi="Times New Roman" w:cs="Times New Roman"/>
        </w:rPr>
        <w:t>ungrateful</w:t>
      </w:r>
      <w:r w:rsidR="00DA4D4A">
        <w:rPr>
          <w:rFonts w:ascii="Times New Roman" w:hAnsi="Times New Roman" w:cs="Times New Roman"/>
        </w:rPr>
        <w:t>’</w:t>
      </w:r>
      <w:r w:rsidR="00DB4E5E">
        <w:rPr>
          <w:rFonts w:ascii="Times New Roman" w:hAnsi="Times New Roman" w:cs="Times New Roman"/>
        </w:rPr>
        <w:t xml:space="preserve"> Bulgarians</w:t>
      </w:r>
      <w:r w:rsidR="0015753C">
        <w:rPr>
          <w:rFonts w:ascii="Times New Roman" w:hAnsi="Times New Roman" w:cs="Times New Roman"/>
        </w:rPr>
        <w:t>,</w:t>
      </w:r>
      <w:r w:rsidR="00DB4E5E">
        <w:rPr>
          <w:rFonts w:ascii="Times New Roman" w:hAnsi="Times New Roman" w:cs="Times New Roman"/>
        </w:rPr>
        <w:t xml:space="preserve"> to whose national liberation from the Ottoman Empire Romania had aided in 1877</w:t>
      </w:r>
      <w:r w:rsidR="00E359E5">
        <w:rPr>
          <w:rFonts w:ascii="Times New Roman" w:hAnsi="Times New Roman" w:cs="Times New Roman"/>
        </w:rPr>
        <w:t>/</w:t>
      </w:r>
      <w:r w:rsidR="00DB4E5E">
        <w:rPr>
          <w:rFonts w:ascii="Times New Roman" w:hAnsi="Times New Roman" w:cs="Times New Roman"/>
        </w:rPr>
        <w:t xml:space="preserve">8: the place, for him, </w:t>
      </w:r>
      <w:r w:rsidR="00025DFC">
        <w:rPr>
          <w:rFonts w:ascii="Times New Roman" w:hAnsi="Times New Roman" w:cs="Times New Roman"/>
        </w:rPr>
        <w:t>was</w:t>
      </w:r>
      <w:r w:rsidR="00C32A6C">
        <w:rPr>
          <w:rFonts w:ascii="Times New Roman" w:hAnsi="Times New Roman" w:cs="Times New Roman"/>
        </w:rPr>
        <w:t xml:space="preserve"> nothing short of a</w:t>
      </w:r>
      <w:r w:rsidR="00DB4E5E">
        <w:rPr>
          <w:rFonts w:ascii="Times New Roman" w:hAnsi="Times New Roman" w:cs="Times New Roman"/>
        </w:rPr>
        <w:t xml:space="preserve"> </w:t>
      </w:r>
      <w:r w:rsidR="00DA4D4A">
        <w:rPr>
          <w:rFonts w:ascii="Times New Roman" w:hAnsi="Times New Roman" w:cs="Times New Roman"/>
        </w:rPr>
        <w:t>‘</w:t>
      </w:r>
      <w:r w:rsidR="00DB4E5E">
        <w:rPr>
          <w:rFonts w:ascii="Times New Roman" w:hAnsi="Times New Roman" w:cs="Times New Roman"/>
        </w:rPr>
        <w:t>Romanian Jerusalem</w:t>
      </w:r>
      <w:r w:rsidR="00DA4D4A">
        <w:rPr>
          <w:rFonts w:ascii="Times New Roman" w:hAnsi="Times New Roman" w:cs="Times New Roman"/>
        </w:rPr>
        <w:t>’</w:t>
      </w:r>
      <w:r w:rsidR="00DB4E5E">
        <w:rPr>
          <w:rFonts w:ascii="Times New Roman" w:hAnsi="Times New Roman" w:cs="Times New Roman"/>
        </w:rPr>
        <w:t>.</w:t>
      </w:r>
      <w:r w:rsidR="00DB4E5E">
        <w:rPr>
          <w:rStyle w:val="FootnoteReference"/>
          <w:rFonts w:ascii="Times New Roman" w:hAnsi="Times New Roman" w:cs="Times New Roman"/>
        </w:rPr>
        <w:footnoteReference w:id="106"/>
      </w:r>
    </w:p>
    <w:p w14:paraId="59CDC4A0" w14:textId="6877BB78" w:rsidR="00C806A7" w:rsidRDefault="00C32A6C" w:rsidP="004F289B">
      <w:pPr>
        <w:spacing w:line="480" w:lineRule="auto"/>
        <w:ind w:firstLine="720"/>
        <w:jc w:val="both"/>
        <w:rPr>
          <w:rFonts w:ascii="Times New Roman" w:hAnsi="Times New Roman" w:cs="Times New Roman"/>
        </w:rPr>
      </w:pPr>
      <w:r>
        <w:rPr>
          <w:rFonts w:ascii="Times New Roman" w:hAnsi="Times New Roman" w:cs="Times New Roman"/>
        </w:rPr>
        <w:t xml:space="preserve">But emotional and physical proximity to the glorious dead and the sense of duty </w:t>
      </w:r>
      <w:r w:rsidR="00A1622B">
        <w:rPr>
          <w:rFonts w:ascii="Times New Roman" w:hAnsi="Times New Roman" w:cs="Times New Roman"/>
        </w:rPr>
        <w:t>it</w:t>
      </w:r>
      <w:r>
        <w:rPr>
          <w:rFonts w:ascii="Times New Roman" w:hAnsi="Times New Roman" w:cs="Times New Roman"/>
        </w:rPr>
        <w:t xml:space="preserve"> imparted onto the living differed massively from the dread that the immediacy of death by cholera evoked. War narratives turned into plague narratives</w:t>
      </w:r>
      <w:r w:rsidR="00282861">
        <w:rPr>
          <w:rFonts w:ascii="Times New Roman" w:hAnsi="Times New Roman" w:cs="Times New Roman"/>
        </w:rPr>
        <w:t xml:space="preserve"> when</w:t>
      </w:r>
      <w:r w:rsidR="00C806A7">
        <w:rPr>
          <w:rFonts w:ascii="Times New Roman" w:hAnsi="Times New Roman" w:cs="Times New Roman"/>
        </w:rPr>
        <w:t xml:space="preserve"> rumours</w:t>
      </w:r>
      <w:r w:rsidR="00282861">
        <w:rPr>
          <w:rFonts w:ascii="Times New Roman" w:hAnsi="Times New Roman" w:cs="Times New Roman"/>
        </w:rPr>
        <w:t>, then</w:t>
      </w:r>
      <w:r w:rsidR="00C806A7">
        <w:rPr>
          <w:rFonts w:ascii="Times New Roman" w:hAnsi="Times New Roman" w:cs="Times New Roman"/>
        </w:rPr>
        <w:t xml:space="preserve"> cases of cholera reached one’s regimen</w:t>
      </w:r>
      <w:r w:rsidR="00991369">
        <w:rPr>
          <w:rFonts w:ascii="Times New Roman" w:hAnsi="Times New Roman" w:cs="Times New Roman"/>
        </w:rPr>
        <w:t>t</w:t>
      </w:r>
      <w:r w:rsidR="00031EE7">
        <w:rPr>
          <w:rFonts w:ascii="Times New Roman" w:hAnsi="Times New Roman" w:cs="Times New Roman"/>
        </w:rPr>
        <w:t>.</w:t>
      </w:r>
      <w:r w:rsidR="00C806A7">
        <w:rPr>
          <w:rFonts w:ascii="Times New Roman" w:hAnsi="Times New Roman" w:cs="Times New Roman"/>
        </w:rPr>
        <w:t xml:space="preserve"> </w:t>
      </w:r>
      <w:r w:rsidR="00031EE7">
        <w:rPr>
          <w:rFonts w:ascii="Times New Roman" w:hAnsi="Times New Roman" w:cs="Times New Roman"/>
        </w:rPr>
        <w:t>T</w:t>
      </w:r>
      <w:r w:rsidR="00C806A7">
        <w:rPr>
          <w:rFonts w:ascii="Times New Roman" w:hAnsi="Times New Roman" w:cs="Times New Roman"/>
        </w:rPr>
        <w:t xml:space="preserve">he outbreaks were </w:t>
      </w:r>
      <w:r w:rsidR="00991369">
        <w:rPr>
          <w:rFonts w:ascii="Times New Roman" w:hAnsi="Times New Roman" w:cs="Times New Roman"/>
        </w:rPr>
        <w:t>connected</w:t>
      </w:r>
      <w:r w:rsidR="00C806A7">
        <w:rPr>
          <w:rFonts w:ascii="Times New Roman" w:hAnsi="Times New Roman" w:cs="Times New Roman"/>
        </w:rPr>
        <w:t xml:space="preserve"> to the movement of the Romanian troops themselves into infected areas, </w:t>
      </w:r>
      <w:r w:rsidR="00A1622B">
        <w:rPr>
          <w:rFonts w:ascii="Times New Roman" w:hAnsi="Times New Roman" w:cs="Times New Roman"/>
        </w:rPr>
        <w:t>and</w:t>
      </w:r>
      <w:r w:rsidR="00C806A7">
        <w:rPr>
          <w:rFonts w:ascii="Times New Roman" w:hAnsi="Times New Roman" w:cs="Times New Roman"/>
        </w:rPr>
        <w:t xml:space="preserve"> to the movement of other troops and prisoners from </w:t>
      </w:r>
      <w:r w:rsidR="00D71155">
        <w:rPr>
          <w:rFonts w:ascii="Times New Roman" w:hAnsi="Times New Roman" w:cs="Times New Roman"/>
        </w:rPr>
        <w:t>other</w:t>
      </w:r>
      <w:r w:rsidR="00C806A7">
        <w:rPr>
          <w:rFonts w:ascii="Times New Roman" w:hAnsi="Times New Roman" w:cs="Times New Roman"/>
        </w:rPr>
        <w:t xml:space="preserve"> frontlines. Writer </w:t>
      </w:r>
      <w:r w:rsidR="00C806A7" w:rsidRPr="00C806A7">
        <w:rPr>
          <w:rFonts w:ascii="Times New Roman" w:hAnsi="Times New Roman" w:cs="Times New Roman"/>
        </w:rPr>
        <w:t>Theodor Râşcanu</w:t>
      </w:r>
      <w:r w:rsidR="00C806A7" w:rsidRPr="00C806A7">
        <w:rPr>
          <w:rStyle w:val="FootnoteReference"/>
          <w:rFonts w:ascii="Times New Roman" w:hAnsi="Times New Roman" w:cs="Times New Roman"/>
          <w:vertAlign w:val="baseline"/>
        </w:rPr>
        <w:t xml:space="preserve"> </w:t>
      </w:r>
      <w:r w:rsidR="00C806A7">
        <w:rPr>
          <w:rFonts w:ascii="Times New Roman" w:hAnsi="Times New Roman" w:cs="Times New Roman"/>
        </w:rPr>
        <w:t>(1888</w:t>
      </w:r>
      <w:r w:rsidR="009B65A5" w:rsidRPr="00B6326D">
        <w:rPr>
          <w:rFonts w:ascii="Times New Roman" w:hAnsi="Times New Roman" w:cs="Times New Roman"/>
        </w:rPr>
        <w:t>–</w:t>
      </w:r>
      <w:r w:rsidR="00C806A7">
        <w:rPr>
          <w:rFonts w:ascii="Times New Roman" w:hAnsi="Times New Roman" w:cs="Times New Roman"/>
        </w:rPr>
        <w:t xml:space="preserve">1952), who served as a volunteer, recalled how the </w:t>
      </w:r>
      <w:r w:rsidR="00DA4D4A">
        <w:rPr>
          <w:rFonts w:ascii="Times New Roman" w:hAnsi="Times New Roman" w:cs="Times New Roman"/>
        </w:rPr>
        <w:t>‘</w:t>
      </w:r>
      <w:r w:rsidR="00C806A7">
        <w:rPr>
          <w:rFonts w:ascii="Times New Roman" w:hAnsi="Times New Roman" w:cs="Times New Roman"/>
        </w:rPr>
        <w:t>horrible word! A sudden illness whose odds against survival are ninety-nine to one, a death that is senseless and premature!</w:t>
      </w:r>
      <w:r w:rsidR="00DA4D4A">
        <w:rPr>
          <w:rFonts w:ascii="Times New Roman" w:hAnsi="Times New Roman" w:cs="Times New Roman"/>
        </w:rPr>
        <w:t>’</w:t>
      </w:r>
      <w:r w:rsidR="009B6123">
        <w:rPr>
          <w:rFonts w:ascii="Times New Roman" w:hAnsi="Times New Roman" w:cs="Times New Roman"/>
        </w:rPr>
        <w:t>—</w:t>
      </w:r>
      <w:r w:rsidR="00282861">
        <w:rPr>
          <w:rFonts w:ascii="Times New Roman" w:hAnsi="Times New Roman" w:cs="Times New Roman"/>
        </w:rPr>
        <w:t xml:space="preserve">also </w:t>
      </w:r>
      <w:r w:rsidR="00C806A7">
        <w:rPr>
          <w:rFonts w:ascii="Times New Roman" w:hAnsi="Times New Roman" w:cs="Times New Roman"/>
        </w:rPr>
        <w:t xml:space="preserve">came with </w:t>
      </w:r>
      <w:r w:rsidR="00031EE7">
        <w:rPr>
          <w:rFonts w:ascii="Times New Roman" w:hAnsi="Times New Roman" w:cs="Times New Roman"/>
        </w:rPr>
        <w:t>talk</w:t>
      </w:r>
      <w:r w:rsidR="00C806A7">
        <w:rPr>
          <w:rFonts w:ascii="Times New Roman" w:hAnsi="Times New Roman" w:cs="Times New Roman"/>
        </w:rPr>
        <w:t xml:space="preserve"> of how those in charge </w:t>
      </w:r>
      <w:r w:rsidR="004F2E08">
        <w:rPr>
          <w:rFonts w:ascii="Times New Roman" w:hAnsi="Times New Roman" w:cs="Times New Roman"/>
        </w:rPr>
        <w:t>had</w:t>
      </w:r>
      <w:r w:rsidR="00C806A7">
        <w:rPr>
          <w:rFonts w:ascii="Times New Roman" w:hAnsi="Times New Roman" w:cs="Times New Roman"/>
        </w:rPr>
        <w:t xml:space="preserve"> ordered troops</w:t>
      </w:r>
      <w:r w:rsidR="004F2E08">
        <w:rPr>
          <w:rFonts w:ascii="Times New Roman" w:hAnsi="Times New Roman" w:cs="Times New Roman"/>
        </w:rPr>
        <w:t xml:space="preserve">, </w:t>
      </w:r>
      <w:r w:rsidR="00C806A7">
        <w:rPr>
          <w:rFonts w:ascii="Times New Roman" w:hAnsi="Times New Roman" w:cs="Times New Roman"/>
        </w:rPr>
        <w:t xml:space="preserve">unvaccinated and weakened by marches, </w:t>
      </w:r>
      <w:r w:rsidR="004F2E08">
        <w:rPr>
          <w:rFonts w:ascii="Times New Roman" w:hAnsi="Times New Roman" w:cs="Times New Roman"/>
        </w:rPr>
        <w:t xml:space="preserve">to camp </w:t>
      </w:r>
      <w:r w:rsidR="00C806A7">
        <w:rPr>
          <w:rFonts w:ascii="Times New Roman" w:hAnsi="Times New Roman" w:cs="Times New Roman"/>
        </w:rPr>
        <w:t>where cholera had already struck.</w:t>
      </w:r>
      <w:r w:rsidR="00C806A7">
        <w:rPr>
          <w:rStyle w:val="FootnoteReference"/>
          <w:rFonts w:ascii="Times New Roman" w:hAnsi="Times New Roman" w:cs="Times New Roman"/>
        </w:rPr>
        <w:footnoteReference w:id="107"/>
      </w:r>
      <w:r w:rsidR="00C806A7">
        <w:rPr>
          <w:rFonts w:ascii="Times New Roman" w:hAnsi="Times New Roman" w:cs="Times New Roman"/>
        </w:rPr>
        <w:t xml:space="preserve"> </w:t>
      </w:r>
      <w:r w:rsidR="004F2E08">
        <w:rPr>
          <w:rFonts w:ascii="Times New Roman" w:hAnsi="Times New Roman" w:cs="Times New Roman"/>
        </w:rPr>
        <w:t xml:space="preserve">If the </w:t>
      </w:r>
      <w:r w:rsidR="004F2E08">
        <w:rPr>
          <w:rFonts w:ascii="Times New Roman" w:hAnsi="Times New Roman" w:cs="Times New Roman"/>
        </w:rPr>
        <w:t xml:space="preserve">foreign </w:t>
      </w:r>
      <w:r w:rsidR="0074075E">
        <w:rPr>
          <w:rFonts w:ascii="Times New Roman" w:hAnsi="Times New Roman" w:cs="Times New Roman"/>
        </w:rPr>
        <w:t>‘o</w:t>
      </w:r>
      <w:r w:rsidR="004F2E08">
        <w:rPr>
          <w:rFonts w:ascii="Times New Roman" w:hAnsi="Times New Roman" w:cs="Times New Roman"/>
        </w:rPr>
        <w:t>ther</w:t>
      </w:r>
      <w:r w:rsidR="0074075E">
        <w:rPr>
          <w:rFonts w:ascii="Times New Roman" w:hAnsi="Times New Roman" w:cs="Times New Roman"/>
        </w:rPr>
        <w:t>’</w:t>
      </w:r>
      <w:r w:rsidR="004F2E08">
        <w:rPr>
          <w:rFonts w:ascii="Times New Roman" w:hAnsi="Times New Roman" w:cs="Times New Roman"/>
        </w:rPr>
        <w:t xml:space="preserve"> was only indirectly a source of contagion, for </w:t>
      </w:r>
      <w:r w:rsidR="004F2E08" w:rsidRPr="00C806A7">
        <w:rPr>
          <w:rFonts w:ascii="Times New Roman" w:hAnsi="Times New Roman" w:cs="Times New Roman"/>
        </w:rPr>
        <w:t>Râşcanu</w:t>
      </w:r>
      <w:r w:rsidR="004F2E08">
        <w:rPr>
          <w:rFonts w:ascii="Times New Roman" w:hAnsi="Times New Roman" w:cs="Times New Roman"/>
        </w:rPr>
        <w:t xml:space="preserve"> blame had to be shouldered by</w:t>
      </w:r>
      <w:r w:rsidR="00332627">
        <w:rPr>
          <w:rFonts w:ascii="Times New Roman" w:hAnsi="Times New Roman" w:cs="Times New Roman"/>
        </w:rPr>
        <w:t xml:space="preserve"> Romanian</w:t>
      </w:r>
      <w:r w:rsidR="004F2E08">
        <w:rPr>
          <w:rFonts w:ascii="Times New Roman" w:hAnsi="Times New Roman" w:cs="Times New Roman"/>
        </w:rPr>
        <w:t xml:space="preserve"> high command and common soldier alike. The </w:t>
      </w:r>
      <w:r w:rsidR="009A4026">
        <w:rPr>
          <w:rFonts w:ascii="Times New Roman" w:hAnsi="Times New Roman" w:cs="Times New Roman"/>
        </w:rPr>
        <w:t>supposed</w:t>
      </w:r>
      <w:r w:rsidR="004F2E08">
        <w:rPr>
          <w:rFonts w:ascii="Times New Roman" w:hAnsi="Times New Roman" w:cs="Times New Roman"/>
        </w:rPr>
        <w:t xml:space="preserve"> </w:t>
      </w:r>
      <w:r w:rsidR="00DA4D4A">
        <w:rPr>
          <w:rFonts w:ascii="Times New Roman" w:hAnsi="Times New Roman" w:cs="Times New Roman"/>
        </w:rPr>
        <w:t>‘</w:t>
      </w:r>
      <w:r w:rsidR="004F2E08">
        <w:rPr>
          <w:rFonts w:ascii="Times New Roman" w:hAnsi="Times New Roman" w:cs="Times New Roman"/>
        </w:rPr>
        <w:t>fatalism</w:t>
      </w:r>
      <w:r w:rsidR="00DA4D4A">
        <w:rPr>
          <w:rFonts w:ascii="Times New Roman" w:hAnsi="Times New Roman" w:cs="Times New Roman"/>
        </w:rPr>
        <w:t>’</w:t>
      </w:r>
      <w:r w:rsidR="004F2E08">
        <w:rPr>
          <w:rFonts w:ascii="Times New Roman" w:hAnsi="Times New Roman" w:cs="Times New Roman"/>
        </w:rPr>
        <w:t xml:space="preserve"> of the peasant, which at first appeared </w:t>
      </w:r>
      <w:r w:rsidR="00DA4D4A">
        <w:rPr>
          <w:rFonts w:ascii="Times New Roman" w:hAnsi="Times New Roman" w:cs="Times New Roman"/>
        </w:rPr>
        <w:t>‘</w:t>
      </w:r>
      <w:r w:rsidR="004F2E08">
        <w:rPr>
          <w:rFonts w:ascii="Times New Roman" w:hAnsi="Times New Roman" w:cs="Times New Roman"/>
        </w:rPr>
        <w:t>superior</w:t>
      </w:r>
      <w:r w:rsidR="00DA4D4A">
        <w:rPr>
          <w:rFonts w:ascii="Times New Roman" w:hAnsi="Times New Roman" w:cs="Times New Roman"/>
        </w:rPr>
        <w:t>’</w:t>
      </w:r>
      <w:r w:rsidR="004F2E08">
        <w:rPr>
          <w:rFonts w:ascii="Times New Roman" w:hAnsi="Times New Roman" w:cs="Times New Roman"/>
        </w:rPr>
        <w:t xml:space="preserve"> to him</w:t>
      </w:r>
      <w:r w:rsidR="00730A5A">
        <w:rPr>
          <w:rFonts w:ascii="Times New Roman" w:hAnsi="Times New Roman" w:cs="Times New Roman"/>
        </w:rPr>
        <w:t xml:space="preserve"> as an attitude towards death</w:t>
      </w:r>
      <w:r w:rsidR="004F2E08">
        <w:rPr>
          <w:rFonts w:ascii="Times New Roman" w:hAnsi="Times New Roman" w:cs="Times New Roman"/>
        </w:rPr>
        <w:t>,</w:t>
      </w:r>
      <w:r w:rsidR="004F2E08">
        <w:rPr>
          <w:rStyle w:val="FootnoteReference"/>
          <w:rFonts w:ascii="Times New Roman" w:hAnsi="Times New Roman" w:cs="Times New Roman"/>
        </w:rPr>
        <w:footnoteReference w:id="108"/>
      </w:r>
      <w:r w:rsidR="004F2E08">
        <w:rPr>
          <w:rFonts w:ascii="Times New Roman" w:hAnsi="Times New Roman" w:cs="Times New Roman"/>
        </w:rPr>
        <w:t xml:space="preserve"> was during plague-time a source of despair</w:t>
      </w:r>
      <w:r w:rsidR="0015753C">
        <w:rPr>
          <w:rFonts w:ascii="Times New Roman" w:hAnsi="Times New Roman" w:cs="Times New Roman"/>
        </w:rPr>
        <w:t>.</w:t>
      </w:r>
      <w:r w:rsidR="004F2E08">
        <w:rPr>
          <w:rFonts w:ascii="Times New Roman" w:hAnsi="Times New Roman" w:cs="Times New Roman"/>
        </w:rPr>
        <w:t xml:space="preserve"> </w:t>
      </w:r>
      <w:r w:rsidR="0015753C">
        <w:rPr>
          <w:rFonts w:ascii="Times New Roman" w:hAnsi="Times New Roman" w:cs="Times New Roman"/>
        </w:rPr>
        <w:t xml:space="preserve">Indeed, </w:t>
      </w:r>
      <w:r w:rsidR="00B23E18" w:rsidRPr="00C806A7">
        <w:rPr>
          <w:rFonts w:ascii="Times New Roman" w:hAnsi="Times New Roman" w:cs="Times New Roman"/>
        </w:rPr>
        <w:t>Râşcanu</w:t>
      </w:r>
      <w:r w:rsidR="00B23E18">
        <w:rPr>
          <w:rFonts w:ascii="Times New Roman" w:hAnsi="Times New Roman" w:cs="Times New Roman"/>
        </w:rPr>
        <w:t xml:space="preserve"> </w:t>
      </w:r>
      <w:r w:rsidR="004F2E08">
        <w:rPr>
          <w:rFonts w:ascii="Times New Roman" w:hAnsi="Times New Roman" w:cs="Times New Roman"/>
        </w:rPr>
        <w:t>advocat</w:t>
      </w:r>
      <w:r w:rsidR="0015753C">
        <w:rPr>
          <w:rFonts w:ascii="Times New Roman" w:hAnsi="Times New Roman" w:cs="Times New Roman"/>
        </w:rPr>
        <w:t>ed</w:t>
      </w:r>
      <w:r w:rsidR="004F2E08">
        <w:rPr>
          <w:rFonts w:ascii="Times New Roman" w:hAnsi="Times New Roman" w:cs="Times New Roman"/>
        </w:rPr>
        <w:t xml:space="preserve"> corporal punishment </w:t>
      </w:r>
      <w:r w:rsidR="004B72BC">
        <w:rPr>
          <w:rFonts w:ascii="Times New Roman" w:hAnsi="Times New Roman" w:cs="Times New Roman"/>
        </w:rPr>
        <w:t xml:space="preserve">as a means of </w:t>
      </w:r>
      <w:r w:rsidR="0042122D">
        <w:rPr>
          <w:rFonts w:ascii="Times New Roman" w:hAnsi="Times New Roman" w:cs="Times New Roman"/>
        </w:rPr>
        <w:t>enforcing</w:t>
      </w:r>
      <w:r w:rsidR="004F2E08">
        <w:rPr>
          <w:rFonts w:ascii="Times New Roman" w:hAnsi="Times New Roman" w:cs="Times New Roman"/>
        </w:rPr>
        <w:t xml:space="preserve"> sanitary discipline</w:t>
      </w:r>
      <w:r w:rsidR="009B6123">
        <w:rPr>
          <w:rFonts w:ascii="Times New Roman" w:hAnsi="Times New Roman" w:cs="Times New Roman"/>
        </w:rPr>
        <w:t>—</w:t>
      </w:r>
      <w:r w:rsidR="004F2E08">
        <w:rPr>
          <w:rFonts w:ascii="Times New Roman" w:hAnsi="Times New Roman" w:cs="Times New Roman"/>
        </w:rPr>
        <w:t xml:space="preserve">even if, like Gane, </w:t>
      </w:r>
      <w:r w:rsidR="0015753C">
        <w:rPr>
          <w:rFonts w:ascii="Times New Roman" w:hAnsi="Times New Roman" w:cs="Times New Roman"/>
        </w:rPr>
        <w:t xml:space="preserve">he </w:t>
      </w:r>
      <w:r w:rsidR="004F2E08">
        <w:rPr>
          <w:rFonts w:ascii="Times New Roman" w:hAnsi="Times New Roman" w:cs="Times New Roman"/>
        </w:rPr>
        <w:t>admitted to hav</w:t>
      </w:r>
      <w:r w:rsidR="0015753C">
        <w:rPr>
          <w:rFonts w:ascii="Times New Roman" w:hAnsi="Times New Roman" w:cs="Times New Roman"/>
        </w:rPr>
        <w:t>ing</w:t>
      </w:r>
      <w:r w:rsidR="004F2E08">
        <w:rPr>
          <w:rFonts w:ascii="Times New Roman" w:hAnsi="Times New Roman" w:cs="Times New Roman"/>
        </w:rPr>
        <w:t xml:space="preserve"> </w:t>
      </w:r>
      <w:r w:rsidR="008D226B">
        <w:rPr>
          <w:rFonts w:ascii="Times New Roman" w:hAnsi="Times New Roman" w:cs="Times New Roman"/>
        </w:rPr>
        <w:t>evaded</w:t>
      </w:r>
      <w:r w:rsidR="004F2E08">
        <w:rPr>
          <w:rFonts w:ascii="Times New Roman" w:hAnsi="Times New Roman" w:cs="Times New Roman"/>
        </w:rPr>
        <w:t xml:space="preserve"> vaccination.</w:t>
      </w:r>
      <w:r w:rsidR="004F2E08">
        <w:rPr>
          <w:rStyle w:val="FootnoteReference"/>
          <w:rFonts w:ascii="Times New Roman" w:hAnsi="Times New Roman" w:cs="Times New Roman"/>
        </w:rPr>
        <w:footnoteReference w:id="109"/>
      </w:r>
      <w:r w:rsidR="002C3812">
        <w:rPr>
          <w:rFonts w:ascii="Times New Roman" w:hAnsi="Times New Roman" w:cs="Times New Roman"/>
        </w:rPr>
        <w:t xml:space="preserve"> The spectacle of the dead and dying dotting the </w:t>
      </w:r>
      <w:r w:rsidR="002C3812">
        <w:rPr>
          <w:rFonts w:ascii="Times New Roman" w:hAnsi="Times New Roman" w:cs="Times New Roman"/>
        </w:rPr>
        <w:lastRenderedPageBreak/>
        <w:t>roadside</w:t>
      </w:r>
      <w:r w:rsidR="002F7578">
        <w:rPr>
          <w:rFonts w:ascii="Times New Roman" w:hAnsi="Times New Roman" w:cs="Times New Roman"/>
        </w:rPr>
        <w:t xml:space="preserve"> transformed the landscape, and added pressure </w:t>
      </w:r>
      <w:r w:rsidR="0081062C">
        <w:rPr>
          <w:rFonts w:ascii="Times New Roman" w:hAnsi="Times New Roman" w:cs="Times New Roman"/>
        </w:rPr>
        <w:t xml:space="preserve">to the </w:t>
      </w:r>
      <w:r w:rsidR="002F7578">
        <w:rPr>
          <w:rFonts w:ascii="Times New Roman" w:hAnsi="Times New Roman" w:cs="Times New Roman"/>
        </w:rPr>
        <w:t xml:space="preserve">retreat: </w:t>
      </w:r>
      <w:r w:rsidR="00DA4D4A">
        <w:rPr>
          <w:rFonts w:ascii="Times New Roman" w:hAnsi="Times New Roman" w:cs="Times New Roman"/>
        </w:rPr>
        <w:t>‘</w:t>
      </w:r>
      <w:r w:rsidR="0081062C">
        <w:rPr>
          <w:rFonts w:ascii="Times New Roman" w:hAnsi="Times New Roman" w:cs="Times New Roman"/>
        </w:rPr>
        <w:t>[W]</w:t>
      </w:r>
      <w:r w:rsidR="002F7578">
        <w:rPr>
          <w:rFonts w:ascii="Times New Roman" w:hAnsi="Times New Roman" w:cs="Times New Roman"/>
        </w:rPr>
        <w:t xml:space="preserve">hen </w:t>
      </w:r>
      <w:r w:rsidR="002F7578">
        <w:rPr>
          <w:rFonts w:ascii="Times New Roman" w:hAnsi="Times New Roman" w:cs="Times New Roman"/>
        </w:rPr>
        <w:t>all of us are now on the road to the Motherland, who among us was not afraid that cholera would forever bury them in some foreign land?</w:t>
      </w:r>
      <w:r w:rsidR="00DA4D4A">
        <w:rPr>
          <w:rFonts w:ascii="Times New Roman" w:hAnsi="Times New Roman" w:cs="Times New Roman"/>
        </w:rPr>
        <w:t>’</w:t>
      </w:r>
      <w:r w:rsidR="002F7578">
        <w:rPr>
          <w:rFonts w:ascii="Times New Roman" w:hAnsi="Times New Roman" w:cs="Times New Roman"/>
        </w:rPr>
        <w:t>.</w:t>
      </w:r>
      <w:r w:rsidR="002F7578">
        <w:rPr>
          <w:rStyle w:val="FootnoteReference"/>
          <w:rFonts w:ascii="Times New Roman" w:hAnsi="Times New Roman" w:cs="Times New Roman"/>
        </w:rPr>
        <w:footnoteReference w:id="110"/>
      </w:r>
      <w:r w:rsidR="002F7578">
        <w:rPr>
          <w:rFonts w:ascii="Times New Roman" w:hAnsi="Times New Roman" w:cs="Times New Roman"/>
        </w:rPr>
        <w:t xml:space="preserve"> Within the hierarchy of desirable demise, an absurd death </w:t>
      </w:r>
      <w:r w:rsidR="002F7578">
        <w:rPr>
          <w:rFonts w:ascii="Times New Roman" w:hAnsi="Times New Roman" w:cs="Times New Roman"/>
          <w:i/>
          <w:iCs/>
        </w:rPr>
        <w:t xml:space="preserve">away </w:t>
      </w:r>
      <w:r w:rsidR="002F7578">
        <w:rPr>
          <w:rFonts w:ascii="Times New Roman" w:hAnsi="Times New Roman" w:cs="Times New Roman"/>
        </w:rPr>
        <w:t xml:space="preserve">from home was worse than one on Romanian soil, and </w:t>
      </w:r>
      <w:r w:rsidR="002F7578" w:rsidRPr="00C806A7">
        <w:rPr>
          <w:rFonts w:ascii="Times New Roman" w:hAnsi="Times New Roman" w:cs="Times New Roman"/>
        </w:rPr>
        <w:t>Râşcanu</w:t>
      </w:r>
      <w:r w:rsidR="002F7578">
        <w:rPr>
          <w:rFonts w:ascii="Times New Roman" w:hAnsi="Times New Roman" w:cs="Times New Roman"/>
        </w:rPr>
        <w:t xml:space="preserve"> noted how, just before </w:t>
      </w:r>
      <w:r w:rsidR="00991369">
        <w:rPr>
          <w:rFonts w:ascii="Times New Roman" w:hAnsi="Times New Roman" w:cs="Times New Roman"/>
        </w:rPr>
        <w:t>returning across</w:t>
      </w:r>
      <w:r w:rsidR="002F7578">
        <w:rPr>
          <w:rFonts w:ascii="Times New Roman" w:hAnsi="Times New Roman" w:cs="Times New Roman"/>
        </w:rPr>
        <w:t xml:space="preserve"> the Danube, the </w:t>
      </w:r>
      <w:r w:rsidR="00991369">
        <w:rPr>
          <w:rFonts w:ascii="Times New Roman" w:hAnsi="Times New Roman" w:cs="Times New Roman"/>
        </w:rPr>
        <w:t>sudden</w:t>
      </w:r>
      <w:r w:rsidR="002F7578">
        <w:rPr>
          <w:rFonts w:ascii="Times New Roman" w:hAnsi="Times New Roman" w:cs="Times New Roman"/>
        </w:rPr>
        <w:t xml:space="preserve"> death and burial of a gunner </w:t>
      </w:r>
      <w:r w:rsidR="00DA4D4A">
        <w:rPr>
          <w:rFonts w:ascii="Times New Roman" w:hAnsi="Times New Roman" w:cs="Times New Roman"/>
        </w:rPr>
        <w:t>‘</w:t>
      </w:r>
      <w:r w:rsidR="002F7578">
        <w:rPr>
          <w:rFonts w:ascii="Times New Roman" w:hAnsi="Times New Roman" w:cs="Times New Roman"/>
        </w:rPr>
        <w:t>made soldiers more impatient still</w:t>
      </w:r>
      <w:r w:rsidR="00DA4D4A">
        <w:rPr>
          <w:rFonts w:ascii="Times New Roman" w:hAnsi="Times New Roman" w:cs="Times New Roman"/>
        </w:rPr>
        <w:t>’</w:t>
      </w:r>
      <w:r w:rsidR="002F7578">
        <w:rPr>
          <w:rFonts w:ascii="Times New Roman" w:hAnsi="Times New Roman" w:cs="Times New Roman"/>
        </w:rPr>
        <w:t>.</w:t>
      </w:r>
      <w:r w:rsidR="002F7578">
        <w:rPr>
          <w:rStyle w:val="FootnoteReference"/>
          <w:rFonts w:ascii="Times New Roman" w:hAnsi="Times New Roman" w:cs="Times New Roman"/>
        </w:rPr>
        <w:footnoteReference w:id="111"/>
      </w:r>
    </w:p>
    <w:p w14:paraId="45FD1347" w14:textId="37731D7C" w:rsidR="00767B07" w:rsidRDefault="00834495" w:rsidP="004F289B">
      <w:pPr>
        <w:spacing w:line="480" w:lineRule="auto"/>
        <w:ind w:firstLine="720"/>
        <w:jc w:val="both"/>
        <w:rPr>
          <w:rFonts w:ascii="Times New Roman" w:hAnsi="Times New Roman" w:cs="Times New Roman"/>
        </w:rPr>
      </w:pPr>
      <w:r>
        <w:rPr>
          <w:rFonts w:ascii="Times New Roman" w:hAnsi="Times New Roman" w:cs="Times New Roman"/>
        </w:rPr>
        <w:t xml:space="preserve">The displacement that cholera brought about in terms of becoming the real and only </w:t>
      </w:r>
      <w:r w:rsidR="00DA4D4A">
        <w:rPr>
          <w:rFonts w:ascii="Times New Roman" w:hAnsi="Times New Roman" w:cs="Times New Roman"/>
        </w:rPr>
        <w:t>‘</w:t>
      </w:r>
      <w:r>
        <w:rPr>
          <w:rFonts w:ascii="Times New Roman" w:hAnsi="Times New Roman" w:cs="Times New Roman"/>
        </w:rPr>
        <w:t>enemy</w:t>
      </w:r>
      <w:r w:rsidR="00DA4D4A">
        <w:rPr>
          <w:rFonts w:ascii="Times New Roman" w:hAnsi="Times New Roman" w:cs="Times New Roman"/>
        </w:rPr>
        <w:t>’</w:t>
      </w:r>
      <w:r>
        <w:rPr>
          <w:rFonts w:ascii="Times New Roman" w:hAnsi="Times New Roman" w:cs="Times New Roman"/>
        </w:rPr>
        <w:t xml:space="preserve"> was frequently remarked upon when it made its appearance. </w:t>
      </w:r>
      <w:r w:rsidR="00767B07">
        <w:rPr>
          <w:rFonts w:ascii="Times New Roman" w:hAnsi="Times New Roman" w:cs="Times New Roman"/>
        </w:rPr>
        <w:t xml:space="preserve">As one peasant soldier lamented in mock-folk verse, </w:t>
      </w:r>
    </w:p>
    <w:p w14:paraId="68329E4C" w14:textId="66B18B85" w:rsidR="00767B07" w:rsidRDefault="00895DA2" w:rsidP="005E08C1">
      <w:pPr>
        <w:spacing w:line="480" w:lineRule="auto"/>
        <w:ind w:left="567"/>
        <w:jc w:val="both"/>
        <w:rPr>
          <w:rFonts w:ascii="Times New Roman" w:hAnsi="Times New Roman" w:cs="Times New Roman"/>
          <w:sz w:val="20"/>
          <w:szCs w:val="20"/>
        </w:rPr>
      </w:pPr>
      <w:r>
        <w:rPr>
          <w:rFonts w:ascii="Times New Roman" w:hAnsi="Times New Roman" w:cs="Times New Roman"/>
          <w:sz w:val="20"/>
          <w:szCs w:val="20"/>
        </w:rPr>
        <w:t xml:space="preserve">Please, </w:t>
      </w:r>
      <w:r w:rsidR="00767B07" w:rsidRPr="00767B07">
        <w:rPr>
          <w:rFonts w:ascii="Times New Roman" w:hAnsi="Times New Roman" w:cs="Times New Roman"/>
          <w:sz w:val="20"/>
          <w:szCs w:val="20"/>
        </w:rPr>
        <w:t xml:space="preserve">O! Heavenly Father!/ Take us to some greater war/ So that </w:t>
      </w:r>
      <w:r w:rsidRPr="00767B07">
        <w:rPr>
          <w:rFonts w:ascii="Times New Roman" w:hAnsi="Times New Roman" w:cs="Times New Roman"/>
          <w:sz w:val="20"/>
          <w:szCs w:val="20"/>
        </w:rPr>
        <w:t xml:space="preserve">fighting </w:t>
      </w:r>
      <w:r w:rsidR="00767B07" w:rsidRPr="00767B07">
        <w:rPr>
          <w:rFonts w:ascii="Times New Roman" w:hAnsi="Times New Roman" w:cs="Times New Roman"/>
          <w:sz w:val="20"/>
          <w:szCs w:val="20"/>
        </w:rPr>
        <w:t>we may die/ Not from bitter cholera/ And from hunger</w:t>
      </w:r>
      <w:r>
        <w:rPr>
          <w:rFonts w:ascii="Times New Roman" w:hAnsi="Times New Roman" w:cs="Times New Roman"/>
          <w:sz w:val="20"/>
          <w:szCs w:val="20"/>
        </w:rPr>
        <w:t xml:space="preserve"> in</w:t>
      </w:r>
      <w:r w:rsidR="00767B07" w:rsidRPr="00767B07">
        <w:rPr>
          <w:rFonts w:ascii="Times New Roman" w:hAnsi="Times New Roman" w:cs="Times New Roman"/>
          <w:sz w:val="20"/>
          <w:szCs w:val="20"/>
        </w:rPr>
        <w:t xml:space="preserve"> </w:t>
      </w:r>
      <w:r>
        <w:rPr>
          <w:rFonts w:ascii="Times New Roman" w:hAnsi="Times New Roman" w:cs="Times New Roman"/>
          <w:sz w:val="20"/>
          <w:szCs w:val="20"/>
        </w:rPr>
        <w:t>a</w:t>
      </w:r>
      <w:r w:rsidR="00767B07" w:rsidRPr="00767B07">
        <w:rPr>
          <w:rFonts w:ascii="Times New Roman" w:hAnsi="Times New Roman" w:cs="Times New Roman"/>
          <w:sz w:val="20"/>
          <w:szCs w:val="20"/>
        </w:rPr>
        <w:t xml:space="preserve"> </w:t>
      </w:r>
      <w:r>
        <w:rPr>
          <w:rFonts w:ascii="Times New Roman" w:hAnsi="Times New Roman" w:cs="Times New Roman"/>
          <w:sz w:val="20"/>
          <w:szCs w:val="20"/>
        </w:rPr>
        <w:t>tent</w:t>
      </w:r>
      <w:r w:rsidR="00767B07" w:rsidRPr="00767B07">
        <w:rPr>
          <w:rFonts w:ascii="Times New Roman" w:hAnsi="Times New Roman" w:cs="Times New Roman"/>
          <w:sz w:val="20"/>
          <w:szCs w:val="20"/>
        </w:rPr>
        <w:t xml:space="preserve">/ </w:t>
      </w:r>
      <w:r>
        <w:rPr>
          <w:rFonts w:ascii="Times New Roman" w:hAnsi="Times New Roman" w:cs="Times New Roman"/>
          <w:sz w:val="20"/>
          <w:szCs w:val="20"/>
        </w:rPr>
        <w:t xml:space="preserve">All </w:t>
      </w:r>
      <w:r w:rsidR="00BB3A47">
        <w:rPr>
          <w:rFonts w:ascii="Times New Roman" w:hAnsi="Times New Roman" w:cs="Times New Roman"/>
          <w:sz w:val="20"/>
          <w:szCs w:val="20"/>
        </w:rPr>
        <w:t>that</w:t>
      </w:r>
      <w:r>
        <w:rPr>
          <w:rFonts w:ascii="Times New Roman" w:hAnsi="Times New Roman" w:cs="Times New Roman"/>
          <w:sz w:val="20"/>
          <w:szCs w:val="20"/>
        </w:rPr>
        <w:t xml:space="preserve"> courage is now spent</w:t>
      </w:r>
      <w:r w:rsidR="00767B07" w:rsidRPr="00767B07">
        <w:rPr>
          <w:rFonts w:ascii="Times New Roman" w:hAnsi="Times New Roman" w:cs="Times New Roman"/>
          <w:sz w:val="20"/>
          <w:szCs w:val="20"/>
        </w:rPr>
        <w:t xml:space="preserve">/ </w:t>
      </w:r>
      <w:r>
        <w:rPr>
          <w:rFonts w:ascii="Times New Roman" w:hAnsi="Times New Roman" w:cs="Times New Roman"/>
          <w:sz w:val="20"/>
          <w:szCs w:val="20"/>
        </w:rPr>
        <w:t>Which</w:t>
      </w:r>
      <w:r w:rsidR="00767B07" w:rsidRPr="00767B07">
        <w:rPr>
          <w:rFonts w:ascii="Times New Roman" w:hAnsi="Times New Roman" w:cs="Times New Roman"/>
          <w:sz w:val="20"/>
          <w:szCs w:val="20"/>
        </w:rPr>
        <w:t xml:space="preserve"> had when we first </w:t>
      </w:r>
      <w:r>
        <w:rPr>
          <w:rFonts w:ascii="Times New Roman" w:hAnsi="Times New Roman" w:cs="Times New Roman"/>
          <w:sz w:val="20"/>
          <w:szCs w:val="20"/>
        </w:rPr>
        <w:t>went</w:t>
      </w:r>
      <w:r w:rsidR="00767B07" w:rsidRPr="00767B07">
        <w:rPr>
          <w:rFonts w:ascii="Times New Roman" w:hAnsi="Times New Roman" w:cs="Times New Roman"/>
          <w:sz w:val="20"/>
          <w:szCs w:val="20"/>
        </w:rPr>
        <w:t xml:space="preserve">/ </w:t>
      </w:r>
      <w:r>
        <w:rPr>
          <w:rFonts w:ascii="Times New Roman" w:hAnsi="Times New Roman" w:cs="Times New Roman"/>
          <w:sz w:val="20"/>
          <w:szCs w:val="20"/>
        </w:rPr>
        <w:t xml:space="preserve">Off </w:t>
      </w:r>
      <w:r w:rsidR="00BB3A47">
        <w:rPr>
          <w:rFonts w:ascii="Times New Roman" w:hAnsi="Times New Roman" w:cs="Times New Roman"/>
          <w:sz w:val="20"/>
          <w:szCs w:val="20"/>
        </w:rPr>
        <w:t>to</w:t>
      </w:r>
      <w:r w:rsidR="00767B07" w:rsidRPr="00767B07">
        <w:rPr>
          <w:rFonts w:ascii="Times New Roman" w:hAnsi="Times New Roman" w:cs="Times New Roman"/>
          <w:sz w:val="20"/>
          <w:szCs w:val="20"/>
        </w:rPr>
        <w:t xml:space="preserve"> battle, as if to dance/ And with </w:t>
      </w:r>
      <w:r w:rsidR="00DA4D4A">
        <w:rPr>
          <w:rFonts w:ascii="Times New Roman" w:hAnsi="Times New Roman" w:cs="Times New Roman"/>
          <w:sz w:val="20"/>
          <w:szCs w:val="20"/>
        </w:rPr>
        <w:t>‘</w:t>
      </w:r>
      <w:r w:rsidR="00767B07" w:rsidRPr="00767B07">
        <w:rPr>
          <w:rFonts w:ascii="Times New Roman" w:hAnsi="Times New Roman" w:cs="Times New Roman"/>
          <w:sz w:val="20"/>
          <w:szCs w:val="20"/>
        </w:rPr>
        <w:t>hurrah</w:t>
      </w:r>
      <w:r w:rsidR="00BF64D3">
        <w:rPr>
          <w:rFonts w:ascii="Times New Roman" w:hAnsi="Times New Roman" w:cs="Times New Roman"/>
          <w:sz w:val="20"/>
          <w:szCs w:val="20"/>
        </w:rPr>
        <w:t>s</w:t>
      </w:r>
      <w:r w:rsidR="00767B07" w:rsidRPr="00767B07">
        <w:rPr>
          <w:rFonts w:ascii="Times New Roman" w:hAnsi="Times New Roman" w:cs="Times New Roman"/>
          <w:sz w:val="20"/>
          <w:szCs w:val="20"/>
        </w:rPr>
        <w:t>!</w:t>
      </w:r>
      <w:r w:rsidR="00DA4D4A">
        <w:rPr>
          <w:rFonts w:ascii="Times New Roman" w:hAnsi="Times New Roman" w:cs="Times New Roman"/>
          <w:sz w:val="20"/>
          <w:szCs w:val="20"/>
        </w:rPr>
        <w:t>’</w:t>
      </w:r>
      <w:r w:rsidR="00BF64D3">
        <w:rPr>
          <w:rFonts w:ascii="Times New Roman" w:hAnsi="Times New Roman" w:cs="Times New Roman"/>
          <w:sz w:val="20"/>
          <w:szCs w:val="20"/>
        </w:rPr>
        <w:t xml:space="preserve"> we advanced</w:t>
      </w:r>
      <w:r w:rsidR="00767B07" w:rsidRPr="00767B07">
        <w:rPr>
          <w:rFonts w:ascii="Times New Roman" w:hAnsi="Times New Roman" w:cs="Times New Roman"/>
          <w:sz w:val="20"/>
          <w:szCs w:val="20"/>
        </w:rPr>
        <w:t xml:space="preserve">/ We thought </w:t>
      </w:r>
      <w:r w:rsidR="00BF64D3">
        <w:rPr>
          <w:rFonts w:ascii="Times New Roman" w:hAnsi="Times New Roman" w:cs="Times New Roman"/>
          <w:sz w:val="20"/>
          <w:szCs w:val="20"/>
        </w:rPr>
        <w:t>that we would now fight</w:t>
      </w:r>
      <w:r w:rsidR="00767B07" w:rsidRPr="00767B07">
        <w:rPr>
          <w:rFonts w:ascii="Times New Roman" w:hAnsi="Times New Roman" w:cs="Times New Roman"/>
          <w:sz w:val="20"/>
          <w:szCs w:val="20"/>
        </w:rPr>
        <w:t xml:space="preserve">/ For </w:t>
      </w:r>
      <w:r w:rsidR="00BF64D3">
        <w:rPr>
          <w:rFonts w:ascii="Times New Roman" w:hAnsi="Times New Roman" w:cs="Times New Roman"/>
          <w:sz w:val="20"/>
          <w:szCs w:val="20"/>
        </w:rPr>
        <w:t>our</w:t>
      </w:r>
      <w:r w:rsidR="00767B07" w:rsidRPr="00767B07">
        <w:rPr>
          <w:rFonts w:ascii="Times New Roman" w:hAnsi="Times New Roman" w:cs="Times New Roman"/>
          <w:sz w:val="20"/>
          <w:szCs w:val="20"/>
        </w:rPr>
        <w:t xml:space="preserve"> </w:t>
      </w:r>
      <w:r w:rsidR="00BF64D3">
        <w:rPr>
          <w:rFonts w:ascii="Times New Roman" w:hAnsi="Times New Roman" w:cs="Times New Roman"/>
          <w:sz w:val="20"/>
          <w:szCs w:val="20"/>
        </w:rPr>
        <w:t>dear</w:t>
      </w:r>
      <w:r w:rsidR="00767B07" w:rsidRPr="00767B07">
        <w:rPr>
          <w:rFonts w:ascii="Times New Roman" w:hAnsi="Times New Roman" w:cs="Times New Roman"/>
          <w:sz w:val="20"/>
          <w:szCs w:val="20"/>
        </w:rPr>
        <w:t xml:space="preserve"> country</w:t>
      </w:r>
      <w:r w:rsidR="00BF64D3">
        <w:rPr>
          <w:rFonts w:ascii="Times New Roman" w:hAnsi="Times New Roman" w:cs="Times New Roman"/>
          <w:sz w:val="20"/>
          <w:szCs w:val="20"/>
          <w:lang w:val="en-US"/>
        </w:rPr>
        <w:t>’s might</w:t>
      </w:r>
      <w:r w:rsidR="00767B07" w:rsidRPr="00767B07">
        <w:rPr>
          <w:rFonts w:ascii="Times New Roman" w:hAnsi="Times New Roman" w:cs="Times New Roman"/>
          <w:sz w:val="20"/>
          <w:szCs w:val="20"/>
        </w:rPr>
        <w:t>/ Not to die in foreign land</w:t>
      </w:r>
      <w:r w:rsidR="00BF64D3">
        <w:rPr>
          <w:rFonts w:ascii="Times New Roman" w:hAnsi="Times New Roman" w:cs="Times New Roman"/>
          <w:sz w:val="20"/>
          <w:szCs w:val="20"/>
        </w:rPr>
        <w:t>s</w:t>
      </w:r>
      <w:r w:rsidR="00767B07" w:rsidRPr="00767B07">
        <w:rPr>
          <w:rFonts w:ascii="Times New Roman" w:hAnsi="Times New Roman" w:cs="Times New Roman"/>
          <w:sz w:val="20"/>
          <w:szCs w:val="20"/>
        </w:rPr>
        <w:t xml:space="preserve">/ </w:t>
      </w:r>
      <w:r w:rsidR="00BF64D3">
        <w:rPr>
          <w:rFonts w:ascii="Times New Roman" w:hAnsi="Times New Roman" w:cs="Times New Roman"/>
          <w:sz w:val="20"/>
          <w:szCs w:val="20"/>
        </w:rPr>
        <w:t>At this bitter</w:t>
      </w:r>
      <w:r w:rsidR="00767B07" w:rsidRPr="00767B07">
        <w:rPr>
          <w:rFonts w:ascii="Times New Roman" w:hAnsi="Times New Roman" w:cs="Times New Roman"/>
          <w:sz w:val="20"/>
          <w:szCs w:val="20"/>
        </w:rPr>
        <w:t xml:space="preserve"> cholera</w:t>
      </w:r>
      <w:r w:rsidR="00BF64D3">
        <w:rPr>
          <w:rFonts w:ascii="Times New Roman" w:hAnsi="Times New Roman" w:cs="Times New Roman"/>
          <w:sz w:val="20"/>
          <w:szCs w:val="20"/>
        </w:rPr>
        <w:t>’s hands</w:t>
      </w:r>
      <w:r w:rsidR="00767B07">
        <w:rPr>
          <w:rFonts w:ascii="Times New Roman" w:hAnsi="Times New Roman" w:cs="Times New Roman"/>
          <w:sz w:val="20"/>
          <w:szCs w:val="20"/>
        </w:rPr>
        <w:t>.</w:t>
      </w:r>
      <w:r w:rsidR="00767B07">
        <w:rPr>
          <w:rStyle w:val="FootnoteReference"/>
          <w:rFonts w:ascii="Times New Roman" w:hAnsi="Times New Roman" w:cs="Times New Roman"/>
          <w:sz w:val="20"/>
          <w:szCs w:val="20"/>
        </w:rPr>
        <w:footnoteReference w:id="112"/>
      </w:r>
    </w:p>
    <w:p w14:paraId="4AD4B1A2" w14:textId="77777777" w:rsidR="000514CC" w:rsidRDefault="00767B07" w:rsidP="005E1930">
      <w:pPr>
        <w:spacing w:line="480" w:lineRule="auto"/>
        <w:jc w:val="both"/>
        <w:rPr>
          <w:rFonts w:ascii="Times New Roman" w:hAnsi="Times New Roman" w:cs="Times New Roman"/>
        </w:rPr>
      </w:pPr>
      <w:commentRangeStart w:id="4"/>
      <w:r w:rsidRPr="001466A3">
        <w:rPr>
          <w:rFonts w:ascii="Times New Roman" w:hAnsi="Times New Roman" w:cs="Times New Roman"/>
        </w:rPr>
        <w:t>This</w:t>
      </w:r>
      <w:commentRangeEnd w:id="4"/>
      <w:r w:rsidR="00CE1FB1">
        <w:rPr>
          <w:rStyle w:val="CommentReference"/>
        </w:rPr>
        <w:commentReference w:id="4"/>
      </w:r>
      <w:r w:rsidRPr="001466A3">
        <w:rPr>
          <w:rFonts w:ascii="Times New Roman" w:hAnsi="Times New Roman" w:cs="Times New Roman"/>
        </w:rPr>
        <w:t xml:space="preserve"> vantage point beyond that of educated</w:t>
      </w:r>
      <w:r w:rsidR="00282861" w:rsidRPr="001466A3">
        <w:rPr>
          <w:rFonts w:ascii="Times New Roman" w:hAnsi="Times New Roman" w:cs="Times New Roman"/>
        </w:rPr>
        <w:t>,</w:t>
      </w:r>
      <w:r w:rsidRPr="001466A3">
        <w:rPr>
          <w:rFonts w:ascii="Times New Roman" w:hAnsi="Times New Roman" w:cs="Times New Roman"/>
        </w:rPr>
        <w:t xml:space="preserve"> middle-class town-dwellers is</w:t>
      </w:r>
      <w:r w:rsidR="00BF64D3" w:rsidRPr="001466A3">
        <w:rPr>
          <w:rFonts w:ascii="Times New Roman" w:hAnsi="Times New Roman" w:cs="Times New Roman"/>
        </w:rPr>
        <w:t xml:space="preserve"> rare</w:t>
      </w:r>
      <w:r w:rsidRPr="001466A3">
        <w:rPr>
          <w:rFonts w:ascii="Times New Roman" w:hAnsi="Times New Roman" w:cs="Times New Roman"/>
        </w:rPr>
        <w:t xml:space="preserve">, </w:t>
      </w:r>
      <w:r w:rsidR="00425D59" w:rsidRPr="001466A3">
        <w:rPr>
          <w:rFonts w:ascii="Times New Roman" w:hAnsi="Times New Roman" w:cs="Times New Roman"/>
        </w:rPr>
        <w:t>yet</w:t>
      </w:r>
      <w:r w:rsidRPr="001466A3">
        <w:rPr>
          <w:rFonts w:ascii="Times New Roman" w:hAnsi="Times New Roman" w:cs="Times New Roman"/>
        </w:rPr>
        <w:t xml:space="preserve"> also </w:t>
      </w:r>
      <w:r w:rsidR="00976BB9">
        <w:rPr>
          <w:rFonts w:ascii="Times New Roman" w:hAnsi="Times New Roman" w:cs="Times New Roman"/>
        </w:rPr>
        <w:t>a glimpse</w:t>
      </w:r>
      <w:r w:rsidRPr="001466A3">
        <w:rPr>
          <w:rFonts w:ascii="Times New Roman" w:hAnsi="Times New Roman" w:cs="Times New Roman"/>
        </w:rPr>
        <w:t xml:space="preserve"> of how a martial, patriotic discourse had begun to reach and be </w:t>
      </w:r>
      <w:r w:rsidR="001E34A9">
        <w:rPr>
          <w:rFonts w:ascii="Times New Roman" w:hAnsi="Times New Roman" w:cs="Times New Roman"/>
        </w:rPr>
        <w:t>deployed</w:t>
      </w:r>
      <w:r w:rsidRPr="001466A3">
        <w:rPr>
          <w:rFonts w:ascii="Times New Roman" w:hAnsi="Times New Roman" w:cs="Times New Roman"/>
        </w:rPr>
        <w:t xml:space="preserve"> by the literate strata of rural Romania.</w:t>
      </w:r>
      <w:r w:rsidR="005E1930">
        <w:rPr>
          <w:rFonts w:ascii="Times New Roman" w:hAnsi="Times New Roman" w:cs="Times New Roman"/>
        </w:rPr>
        <w:t xml:space="preserve"> In a more typical instance</w:t>
      </w:r>
      <w:r w:rsidR="00834495">
        <w:rPr>
          <w:rFonts w:ascii="Times New Roman" w:hAnsi="Times New Roman" w:cs="Times New Roman"/>
        </w:rPr>
        <w:t xml:space="preserve">, a medic ruefully complained of how </w:t>
      </w:r>
      <w:r w:rsidR="00DA4D4A">
        <w:rPr>
          <w:rFonts w:ascii="Times New Roman" w:hAnsi="Times New Roman" w:cs="Times New Roman"/>
        </w:rPr>
        <w:t>‘</w:t>
      </w:r>
      <w:r w:rsidR="00834495">
        <w:rPr>
          <w:rFonts w:ascii="Times New Roman" w:hAnsi="Times New Roman" w:cs="Times New Roman"/>
        </w:rPr>
        <w:t xml:space="preserve">we left to fight the Bulgarians, with whom we are now at peace, but, on our way back, we now fight the </w:t>
      </w:r>
      <w:r w:rsidR="00834495" w:rsidRPr="00E03306">
        <w:rPr>
          <w:rFonts w:ascii="Times New Roman" w:hAnsi="Times New Roman" w:cs="Times New Roman"/>
        </w:rPr>
        <w:t>beasts</w:t>
      </w:r>
      <w:r w:rsidR="001B6A5D">
        <w:rPr>
          <w:rFonts w:ascii="Times New Roman" w:hAnsi="Times New Roman" w:cs="Times New Roman"/>
        </w:rPr>
        <w:t xml:space="preserve"> </w:t>
      </w:r>
      <w:r w:rsidR="00867E8A">
        <w:rPr>
          <w:rFonts w:ascii="Times New Roman" w:hAnsi="Times New Roman" w:cs="Times New Roman"/>
        </w:rPr>
        <w:t>(</w:t>
      </w:r>
      <w:r w:rsidR="001B6A5D" w:rsidRPr="00867E8A">
        <w:rPr>
          <w:rFonts w:ascii="Times New Roman" w:hAnsi="Times New Roman" w:cs="Times New Roman"/>
          <w:i/>
          <w:iCs/>
        </w:rPr>
        <w:t>lighioanele</w:t>
      </w:r>
      <w:r w:rsidR="00867E8A">
        <w:rPr>
          <w:rFonts w:ascii="Times New Roman" w:hAnsi="Times New Roman" w:cs="Times New Roman"/>
        </w:rPr>
        <w:t>)</w:t>
      </w:r>
      <w:r w:rsidR="00834495" w:rsidRPr="00E03306">
        <w:rPr>
          <w:rFonts w:ascii="Times New Roman" w:hAnsi="Times New Roman" w:cs="Times New Roman"/>
        </w:rPr>
        <w:t xml:space="preserve"> of cholera</w:t>
      </w:r>
      <w:r w:rsidR="00DA4D4A">
        <w:rPr>
          <w:rFonts w:ascii="Times New Roman" w:hAnsi="Times New Roman" w:cs="Times New Roman"/>
        </w:rPr>
        <w:t>’</w:t>
      </w:r>
      <w:r w:rsidR="00834495">
        <w:rPr>
          <w:rFonts w:ascii="Times New Roman" w:hAnsi="Times New Roman" w:cs="Times New Roman"/>
        </w:rPr>
        <w:t>,</w:t>
      </w:r>
      <w:r w:rsidR="00834495">
        <w:rPr>
          <w:rStyle w:val="FootnoteReference"/>
          <w:rFonts w:ascii="Times New Roman" w:hAnsi="Times New Roman" w:cs="Times New Roman"/>
        </w:rPr>
        <w:footnoteReference w:id="113"/>
      </w:r>
      <w:r w:rsidR="00834495">
        <w:rPr>
          <w:rFonts w:ascii="Times New Roman" w:hAnsi="Times New Roman" w:cs="Times New Roman"/>
        </w:rPr>
        <w:t xml:space="preserve"> </w:t>
      </w:r>
      <w:r w:rsidR="00964CF4">
        <w:rPr>
          <w:rFonts w:ascii="Times New Roman" w:hAnsi="Times New Roman" w:cs="Times New Roman"/>
        </w:rPr>
        <w:t xml:space="preserve">whereas a recruit felt that </w:t>
      </w:r>
    </w:p>
    <w:p w14:paraId="3983B9C3" w14:textId="111B8950" w:rsidR="000514CC" w:rsidRDefault="00964CF4" w:rsidP="000514CC">
      <w:pPr>
        <w:spacing w:line="480" w:lineRule="auto"/>
        <w:ind w:left="567"/>
        <w:jc w:val="both"/>
        <w:rPr>
          <w:rFonts w:ascii="Times New Roman" w:hAnsi="Times New Roman" w:cs="Times New Roman"/>
        </w:rPr>
      </w:pPr>
      <w:r w:rsidRPr="00333803">
        <w:rPr>
          <w:rFonts w:ascii="Times New Roman" w:hAnsi="Times New Roman" w:cs="Times New Roman"/>
          <w:sz w:val="20"/>
          <w:szCs w:val="20"/>
        </w:rPr>
        <w:t xml:space="preserve">dying of cholera </w:t>
      </w:r>
      <w:r w:rsidR="00031EE7" w:rsidRPr="00333803">
        <w:rPr>
          <w:rFonts w:ascii="Times New Roman" w:hAnsi="Times New Roman" w:cs="Times New Roman"/>
          <w:sz w:val="20"/>
          <w:szCs w:val="20"/>
        </w:rPr>
        <w:t>while</w:t>
      </w:r>
      <w:r w:rsidRPr="00333803">
        <w:rPr>
          <w:rFonts w:ascii="Times New Roman" w:hAnsi="Times New Roman" w:cs="Times New Roman"/>
          <w:sz w:val="20"/>
          <w:szCs w:val="20"/>
        </w:rPr>
        <w:t xml:space="preserve"> retreat</w:t>
      </w:r>
      <w:r w:rsidR="00031EE7" w:rsidRPr="00333803">
        <w:rPr>
          <w:rFonts w:ascii="Times New Roman" w:hAnsi="Times New Roman" w:cs="Times New Roman"/>
          <w:sz w:val="20"/>
          <w:szCs w:val="20"/>
        </w:rPr>
        <w:t>ing</w:t>
      </w:r>
      <w:r w:rsidRPr="00333803">
        <w:rPr>
          <w:rFonts w:ascii="Times New Roman" w:hAnsi="Times New Roman" w:cs="Times New Roman"/>
          <w:sz w:val="20"/>
          <w:szCs w:val="20"/>
        </w:rPr>
        <w:t xml:space="preserve"> [was] a horrible death, in which we detected a touch of cowardice. When we left, we all </w:t>
      </w:r>
      <w:r w:rsidR="00A64D62" w:rsidRPr="00333803">
        <w:rPr>
          <w:rFonts w:ascii="Times New Roman" w:hAnsi="Times New Roman" w:cs="Times New Roman"/>
          <w:sz w:val="20"/>
          <w:szCs w:val="20"/>
        </w:rPr>
        <w:t>beheld</w:t>
      </w:r>
      <w:r w:rsidRPr="00333803">
        <w:rPr>
          <w:rFonts w:ascii="Times New Roman" w:hAnsi="Times New Roman" w:cs="Times New Roman"/>
          <w:sz w:val="20"/>
          <w:szCs w:val="20"/>
        </w:rPr>
        <w:t xml:space="preserve"> the image of death in our souls, but that image enticed us, appearing as it did in the heroic light of battle, of defending oneself and striking back</w:t>
      </w:r>
      <w:r w:rsidR="000514CC" w:rsidRPr="00333803">
        <w:rPr>
          <w:rFonts w:ascii="Times New Roman" w:hAnsi="Times New Roman" w:cs="Times New Roman"/>
          <w:sz w:val="20"/>
          <w:szCs w:val="20"/>
        </w:rPr>
        <w:t>.</w:t>
      </w:r>
      <w:r>
        <w:rPr>
          <w:rStyle w:val="FootnoteReference"/>
          <w:rFonts w:ascii="Times New Roman" w:hAnsi="Times New Roman" w:cs="Times New Roman"/>
        </w:rPr>
        <w:footnoteReference w:id="114"/>
      </w:r>
      <w:r>
        <w:rPr>
          <w:rFonts w:ascii="Times New Roman" w:hAnsi="Times New Roman" w:cs="Times New Roman"/>
        </w:rPr>
        <w:t xml:space="preserve"> </w:t>
      </w:r>
    </w:p>
    <w:p w14:paraId="1D5B3912" w14:textId="571F15D3" w:rsidR="00FF47DD" w:rsidRDefault="00DA4D4A" w:rsidP="00D307DA">
      <w:pPr>
        <w:spacing w:line="480" w:lineRule="auto"/>
        <w:jc w:val="both"/>
        <w:rPr>
          <w:rFonts w:ascii="Times New Roman" w:hAnsi="Times New Roman" w:cs="Times New Roman"/>
        </w:rPr>
      </w:pPr>
      <w:commentRangeStart w:id="5"/>
      <w:r>
        <w:rPr>
          <w:rFonts w:ascii="Times New Roman" w:hAnsi="Times New Roman" w:cs="Times New Roman"/>
        </w:rPr>
        <w:lastRenderedPageBreak/>
        <w:t>‘</w:t>
      </w:r>
      <w:r w:rsidR="00964CF4">
        <w:rPr>
          <w:rFonts w:ascii="Times New Roman" w:hAnsi="Times New Roman" w:cs="Times New Roman"/>
        </w:rPr>
        <w:t>Cowardice</w:t>
      </w:r>
      <w:r>
        <w:rPr>
          <w:rFonts w:ascii="Times New Roman" w:hAnsi="Times New Roman" w:cs="Times New Roman"/>
        </w:rPr>
        <w:t>’</w:t>
      </w:r>
      <w:r w:rsidR="00964CF4">
        <w:rPr>
          <w:rFonts w:ascii="Times New Roman" w:hAnsi="Times New Roman" w:cs="Times New Roman"/>
        </w:rPr>
        <w:t xml:space="preserve"> </w:t>
      </w:r>
      <w:commentRangeEnd w:id="5"/>
      <w:r w:rsidR="00D307DA">
        <w:rPr>
          <w:rStyle w:val="CommentReference"/>
        </w:rPr>
        <w:commentReference w:id="5"/>
      </w:r>
      <w:r w:rsidR="00964CF4">
        <w:rPr>
          <w:rFonts w:ascii="Times New Roman" w:hAnsi="Times New Roman" w:cs="Times New Roman"/>
        </w:rPr>
        <w:t>was</w:t>
      </w:r>
      <w:r w:rsidR="00991369">
        <w:rPr>
          <w:rFonts w:ascii="Times New Roman" w:hAnsi="Times New Roman" w:cs="Times New Roman"/>
        </w:rPr>
        <w:t xml:space="preserve"> a</w:t>
      </w:r>
      <w:r w:rsidR="00A64D62">
        <w:rPr>
          <w:rFonts w:ascii="Times New Roman" w:hAnsi="Times New Roman" w:cs="Times New Roman"/>
        </w:rPr>
        <w:t xml:space="preserve"> telling</w:t>
      </w:r>
      <w:r w:rsidR="00991369">
        <w:rPr>
          <w:rFonts w:ascii="Times New Roman" w:hAnsi="Times New Roman" w:cs="Times New Roman"/>
        </w:rPr>
        <w:t xml:space="preserve"> term</w:t>
      </w:r>
      <w:r w:rsidR="00A64D62">
        <w:rPr>
          <w:rFonts w:ascii="Times New Roman" w:hAnsi="Times New Roman" w:cs="Times New Roman"/>
        </w:rPr>
        <w:t xml:space="preserve">, </w:t>
      </w:r>
      <w:r w:rsidR="00991369">
        <w:rPr>
          <w:rFonts w:ascii="Times New Roman" w:hAnsi="Times New Roman" w:cs="Times New Roman"/>
        </w:rPr>
        <w:t>as</w:t>
      </w:r>
      <w:r w:rsidR="00A64D62">
        <w:rPr>
          <w:rFonts w:ascii="Times New Roman" w:hAnsi="Times New Roman" w:cs="Times New Roman"/>
        </w:rPr>
        <w:t xml:space="preserve"> </w:t>
      </w:r>
      <w:r w:rsidR="00282861">
        <w:rPr>
          <w:rFonts w:ascii="Times New Roman" w:hAnsi="Times New Roman" w:cs="Times New Roman"/>
        </w:rPr>
        <w:t xml:space="preserve">was </w:t>
      </w:r>
      <w:r w:rsidR="00A64D62">
        <w:rPr>
          <w:rFonts w:ascii="Times New Roman" w:hAnsi="Times New Roman" w:cs="Times New Roman"/>
        </w:rPr>
        <w:t>the need to highlight that cholera was</w:t>
      </w:r>
      <w:r w:rsidR="00991369">
        <w:rPr>
          <w:rFonts w:ascii="Times New Roman" w:hAnsi="Times New Roman" w:cs="Times New Roman"/>
        </w:rPr>
        <w:t>, frustratingly,</w:t>
      </w:r>
      <w:r w:rsidR="00A64D62">
        <w:rPr>
          <w:rFonts w:ascii="Times New Roman" w:hAnsi="Times New Roman" w:cs="Times New Roman"/>
        </w:rPr>
        <w:t xml:space="preserve"> something </w:t>
      </w:r>
      <w:r w:rsidR="00991369">
        <w:rPr>
          <w:rFonts w:ascii="Times New Roman" w:hAnsi="Times New Roman" w:cs="Times New Roman"/>
        </w:rPr>
        <w:t>before</w:t>
      </w:r>
      <w:r w:rsidR="00A64D62">
        <w:rPr>
          <w:rFonts w:ascii="Times New Roman" w:hAnsi="Times New Roman" w:cs="Times New Roman"/>
        </w:rPr>
        <w:t xml:space="preserve"> which one felt deprived of </w:t>
      </w:r>
      <w:r w:rsidR="00966E8E">
        <w:rPr>
          <w:rFonts w:ascii="Times New Roman" w:hAnsi="Times New Roman" w:cs="Times New Roman"/>
        </w:rPr>
        <w:t>the</w:t>
      </w:r>
      <w:r w:rsidR="00A64D62">
        <w:rPr>
          <w:rFonts w:ascii="Times New Roman" w:hAnsi="Times New Roman" w:cs="Times New Roman"/>
        </w:rPr>
        <w:t xml:space="preserve"> agency</w:t>
      </w:r>
      <w:r w:rsidR="001B6A5D">
        <w:rPr>
          <w:rFonts w:ascii="Times New Roman" w:hAnsi="Times New Roman" w:cs="Times New Roman"/>
        </w:rPr>
        <w:t xml:space="preserve"> otherwise presumably </w:t>
      </w:r>
      <w:r w:rsidR="008B5D92">
        <w:rPr>
          <w:rFonts w:ascii="Times New Roman" w:hAnsi="Times New Roman" w:cs="Times New Roman"/>
        </w:rPr>
        <w:t>experienced</w:t>
      </w:r>
      <w:r w:rsidR="00A64D62">
        <w:rPr>
          <w:rFonts w:ascii="Times New Roman" w:hAnsi="Times New Roman" w:cs="Times New Roman"/>
        </w:rPr>
        <w:t xml:space="preserve"> </w:t>
      </w:r>
      <w:r w:rsidR="001B6A5D">
        <w:rPr>
          <w:rFonts w:ascii="Times New Roman" w:hAnsi="Times New Roman" w:cs="Times New Roman"/>
        </w:rPr>
        <w:t>on</w:t>
      </w:r>
      <w:r w:rsidR="00A64D62">
        <w:rPr>
          <w:rFonts w:ascii="Times New Roman" w:hAnsi="Times New Roman" w:cs="Times New Roman"/>
        </w:rPr>
        <w:t xml:space="preserve"> the battlefield. Likewise, p</w:t>
      </w:r>
      <w:r w:rsidR="00834495">
        <w:rPr>
          <w:rFonts w:ascii="Times New Roman" w:hAnsi="Times New Roman" w:cs="Times New Roman"/>
        </w:rPr>
        <w:t>laywright Haralamb Lecca (1873</w:t>
      </w:r>
      <w:r w:rsidR="009B65A5" w:rsidRPr="00B6326D">
        <w:rPr>
          <w:rFonts w:ascii="Times New Roman" w:hAnsi="Times New Roman" w:cs="Times New Roman"/>
        </w:rPr>
        <w:t>–</w:t>
      </w:r>
      <w:r w:rsidR="00834495">
        <w:rPr>
          <w:rFonts w:ascii="Times New Roman" w:hAnsi="Times New Roman" w:cs="Times New Roman"/>
        </w:rPr>
        <w:t xml:space="preserve">1920) spoke of </w:t>
      </w:r>
      <w:r w:rsidR="00834495">
        <w:rPr>
          <w:rFonts w:ascii="Times New Roman" w:hAnsi="Times New Roman" w:cs="Times New Roman"/>
        </w:rPr>
        <w:t xml:space="preserve">arriving </w:t>
      </w:r>
      <w:r w:rsidR="00D307DA">
        <w:rPr>
          <w:rFonts w:ascii="Times New Roman" w:hAnsi="Times New Roman" w:cs="Times New Roman"/>
        </w:rPr>
        <w:t xml:space="preserve">at </w:t>
      </w:r>
      <w:r w:rsidR="00834495">
        <w:rPr>
          <w:rFonts w:ascii="Times New Roman" w:hAnsi="Times New Roman" w:cs="Times New Roman"/>
        </w:rPr>
        <w:t xml:space="preserve">a </w:t>
      </w:r>
      <w:r w:rsidR="00834495">
        <w:rPr>
          <w:rFonts w:ascii="Times New Roman" w:hAnsi="Times New Roman" w:cs="Times New Roman"/>
        </w:rPr>
        <w:t xml:space="preserve">village </w:t>
      </w:r>
      <w:r>
        <w:rPr>
          <w:rFonts w:ascii="Times New Roman" w:hAnsi="Times New Roman" w:cs="Times New Roman"/>
        </w:rPr>
        <w:t>‘</w:t>
      </w:r>
      <w:r w:rsidR="00834495">
        <w:rPr>
          <w:rFonts w:ascii="Times New Roman" w:hAnsi="Times New Roman" w:cs="Times New Roman"/>
        </w:rPr>
        <w:t>where we could not</w:t>
      </w:r>
      <w:r w:rsidR="00991369">
        <w:rPr>
          <w:rFonts w:ascii="Times New Roman" w:hAnsi="Times New Roman" w:cs="Times New Roman"/>
        </w:rPr>
        <w:t xml:space="preserve"> have</w:t>
      </w:r>
      <w:r w:rsidR="00834495">
        <w:rPr>
          <w:rFonts w:ascii="Times New Roman" w:hAnsi="Times New Roman" w:cs="Times New Roman"/>
        </w:rPr>
        <w:t xml:space="preserve"> know</w:t>
      </w:r>
      <w:r w:rsidR="00991369">
        <w:rPr>
          <w:rFonts w:ascii="Times New Roman" w:hAnsi="Times New Roman" w:cs="Times New Roman"/>
        </w:rPr>
        <w:t>n</w:t>
      </w:r>
      <w:r w:rsidR="00834495">
        <w:rPr>
          <w:rFonts w:ascii="Times New Roman" w:hAnsi="Times New Roman" w:cs="Times New Roman"/>
        </w:rPr>
        <w:t xml:space="preserve"> </w:t>
      </w:r>
      <w:r w:rsidR="00940870">
        <w:rPr>
          <w:rFonts w:ascii="Times New Roman" w:hAnsi="Times New Roman" w:cs="Times New Roman"/>
        </w:rPr>
        <w:t xml:space="preserve">that </w:t>
      </w:r>
      <w:r w:rsidR="00834495">
        <w:rPr>
          <w:rFonts w:ascii="Times New Roman" w:hAnsi="Times New Roman" w:cs="Times New Roman"/>
        </w:rPr>
        <w:t xml:space="preserve">we’d be camping for almost three weeks, doing battle not with the Bulgarians, but with the </w:t>
      </w:r>
      <w:r w:rsidR="00834495">
        <w:rPr>
          <w:rFonts w:ascii="Times New Roman" w:hAnsi="Times New Roman" w:cs="Times New Roman"/>
          <w:i/>
          <w:iCs/>
        </w:rPr>
        <w:t>vibrio</w:t>
      </w:r>
      <w:r>
        <w:rPr>
          <w:rFonts w:ascii="Times New Roman" w:hAnsi="Times New Roman" w:cs="Times New Roman"/>
        </w:rPr>
        <w:t>’</w:t>
      </w:r>
      <w:r w:rsidR="00834495">
        <w:rPr>
          <w:rFonts w:ascii="Times New Roman" w:hAnsi="Times New Roman" w:cs="Times New Roman"/>
        </w:rPr>
        <w:t xml:space="preserve">, and of how, later, </w:t>
      </w:r>
      <w:r>
        <w:rPr>
          <w:rFonts w:ascii="Times New Roman" w:hAnsi="Times New Roman" w:cs="Times New Roman"/>
        </w:rPr>
        <w:t>‘</w:t>
      </w:r>
      <w:r w:rsidR="00834495">
        <w:rPr>
          <w:rFonts w:ascii="Times New Roman" w:hAnsi="Times New Roman" w:cs="Times New Roman"/>
        </w:rPr>
        <w:t>our division’s doctor brought news of th</w:t>
      </w:r>
      <w:r w:rsidR="00AC1E62">
        <w:rPr>
          <w:rFonts w:ascii="Times New Roman" w:hAnsi="Times New Roman" w:cs="Times New Roman"/>
        </w:rPr>
        <w:t>e</w:t>
      </w:r>
      <w:r w:rsidR="00834495">
        <w:rPr>
          <w:rFonts w:ascii="Times New Roman" w:hAnsi="Times New Roman" w:cs="Times New Roman"/>
        </w:rPr>
        <w:t xml:space="preserve"> most terrible attack: cholera</w:t>
      </w:r>
      <w:r>
        <w:rPr>
          <w:rFonts w:ascii="Times New Roman" w:hAnsi="Times New Roman" w:cs="Times New Roman"/>
        </w:rPr>
        <w:t>’</w:t>
      </w:r>
      <w:r w:rsidR="00834495">
        <w:rPr>
          <w:rFonts w:ascii="Times New Roman" w:hAnsi="Times New Roman" w:cs="Times New Roman"/>
        </w:rPr>
        <w:t>.</w:t>
      </w:r>
      <w:r w:rsidR="00834495">
        <w:rPr>
          <w:rStyle w:val="FootnoteReference"/>
          <w:rFonts w:ascii="Times New Roman" w:hAnsi="Times New Roman" w:cs="Times New Roman"/>
        </w:rPr>
        <w:footnoteReference w:id="115"/>
      </w:r>
      <w:r w:rsidR="00834495">
        <w:rPr>
          <w:rFonts w:ascii="Times New Roman" w:hAnsi="Times New Roman" w:cs="Times New Roman"/>
        </w:rPr>
        <w:t xml:space="preserve"> Using a military analogy to express this displacement came natural</w:t>
      </w:r>
      <w:r w:rsidR="00991369">
        <w:rPr>
          <w:rFonts w:ascii="Times New Roman" w:hAnsi="Times New Roman" w:cs="Times New Roman"/>
        </w:rPr>
        <w:t>ly</w:t>
      </w:r>
      <w:r w:rsidR="00834495">
        <w:rPr>
          <w:rFonts w:ascii="Times New Roman" w:hAnsi="Times New Roman" w:cs="Times New Roman"/>
        </w:rPr>
        <w:t xml:space="preserve">, yet, on the other hand, this did not mean that falling victim to cholera was the same as the martial demise that one </w:t>
      </w:r>
      <w:r w:rsidR="00991369">
        <w:rPr>
          <w:rFonts w:ascii="Times New Roman" w:hAnsi="Times New Roman" w:cs="Times New Roman"/>
        </w:rPr>
        <w:t xml:space="preserve">was </w:t>
      </w:r>
      <w:r w:rsidR="00834495">
        <w:rPr>
          <w:rFonts w:ascii="Times New Roman" w:hAnsi="Times New Roman" w:cs="Times New Roman"/>
        </w:rPr>
        <w:t xml:space="preserve">otherwise primed to expect. </w:t>
      </w:r>
    </w:p>
    <w:p w14:paraId="4FA92FB2" w14:textId="5DEE051B" w:rsidR="00AC1E62" w:rsidRDefault="00834495" w:rsidP="004F289B">
      <w:pPr>
        <w:spacing w:line="480" w:lineRule="auto"/>
        <w:ind w:firstLine="720"/>
        <w:jc w:val="both"/>
        <w:rPr>
          <w:rFonts w:ascii="Times New Roman" w:hAnsi="Times New Roman" w:cs="Times New Roman"/>
        </w:rPr>
      </w:pPr>
      <w:r>
        <w:rPr>
          <w:rFonts w:ascii="Times New Roman" w:hAnsi="Times New Roman" w:cs="Times New Roman"/>
        </w:rPr>
        <w:t>Still, as jurist Eugen Petit (1882</w:t>
      </w:r>
      <w:r w:rsidR="009B65A5" w:rsidRPr="00B6326D">
        <w:rPr>
          <w:rFonts w:ascii="Times New Roman" w:hAnsi="Times New Roman" w:cs="Times New Roman"/>
        </w:rPr>
        <w:t>–</w:t>
      </w:r>
      <w:r>
        <w:rPr>
          <w:rFonts w:ascii="Times New Roman" w:hAnsi="Times New Roman" w:cs="Times New Roman"/>
        </w:rPr>
        <w:t>1959) addressed his fallen comrades,</w:t>
      </w:r>
      <w:r w:rsidRPr="00935195">
        <w:rPr>
          <w:rFonts w:ascii="Times New Roman" w:hAnsi="Times New Roman" w:cs="Times New Roman"/>
        </w:rPr>
        <w:t xml:space="preserve"> </w:t>
      </w:r>
      <w:r w:rsidR="00DA4D4A">
        <w:rPr>
          <w:rFonts w:ascii="Times New Roman" w:hAnsi="Times New Roman" w:cs="Times New Roman"/>
        </w:rPr>
        <w:t>‘</w:t>
      </w:r>
      <w:r w:rsidR="00935195" w:rsidRPr="00935195">
        <w:rPr>
          <w:rFonts w:ascii="Times New Roman" w:hAnsi="Times New Roman" w:cs="Times New Roman"/>
        </w:rPr>
        <w:t>whom we abandon here, on foreign soil, in anonymous graves!</w:t>
      </w:r>
      <w:r w:rsidR="00DA4D4A">
        <w:rPr>
          <w:rFonts w:ascii="Times New Roman" w:hAnsi="Times New Roman" w:cs="Times New Roman"/>
        </w:rPr>
        <w:t>’</w:t>
      </w:r>
      <w:r w:rsidR="00935195" w:rsidRPr="00935195">
        <w:rPr>
          <w:rFonts w:ascii="Times New Roman" w:hAnsi="Times New Roman" w:cs="Times New Roman"/>
        </w:rPr>
        <w:t>,</w:t>
      </w:r>
    </w:p>
    <w:p w14:paraId="5A72E0D6" w14:textId="658D54A6" w:rsidR="00AC1E62" w:rsidRDefault="00834495" w:rsidP="00333803">
      <w:pPr>
        <w:spacing w:line="480" w:lineRule="auto"/>
        <w:ind w:left="567"/>
        <w:jc w:val="both"/>
        <w:rPr>
          <w:rFonts w:ascii="Times New Roman" w:hAnsi="Times New Roman" w:cs="Times New Roman"/>
          <w:sz w:val="20"/>
          <w:szCs w:val="20"/>
        </w:rPr>
      </w:pPr>
      <w:r w:rsidRPr="00AC1E62">
        <w:rPr>
          <w:rFonts w:ascii="Times New Roman" w:hAnsi="Times New Roman" w:cs="Times New Roman"/>
          <w:sz w:val="20"/>
          <w:szCs w:val="20"/>
        </w:rPr>
        <w:t xml:space="preserve">You came here to bring honour to kin and country, exposing yourself with bravery to the bullets of an enemy that dared not show himself, but you were felled by the perfidy of nature, otherwise so generous with its wonders. Your death is still that of heroes on the field of honour, and this should be the consolation you leave those at home, in </w:t>
      </w:r>
      <w:r w:rsidR="00BB1EE1">
        <w:rPr>
          <w:rFonts w:ascii="Times New Roman" w:hAnsi="Times New Roman" w:cs="Times New Roman"/>
          <w:sz w:val="20"/>
          <w:szCs w:val="20"/>
        </w:rPr>
        <w:t>a</w:t>
      </w:r>
      <w:r w:rsidRPr="00AC1E62">
        <w:rPr>
          <w:rFonts w:ascii="Times New Roman" w:hAnsi="Times New Roman" w:cs="Times New Roman"/>
          <w:sz w:val="20"/>
          <w:szCs w:val="20"/>
        </w:rPr>
        <w:t xml:space="preserve"> country who has </w:t>
      </w:r>
      <w:r w:rsidR="006762BE">
        <w:rPr>
          <w:rFonts w:ascii="Times New Roman" w:hAnsi="Times New Roman" w:cs="Times New Roman"/>
          <w:sz w:val="20"/>
          <w:szCs w:val="20"/>
        </w:rPr>
        <w:t>attained</w:t>
      </w:r>
      <w:r w:rsidRPr="00AC1E62">
        <w:rPr>
          <w:rFonts w:ascii="Times New Roman" w:hAnsi="Times New Roman" w:cs="Times New Roman"/>
          <w:sz w:val="20"/>
          <w:szCs w:val="20"/>
        </w:rPr>
        <w:t xml:space="preserve"> its glory through you.</w:t>
      </w:r>
      <w:r w:rsidRPr="00AC1E62">
        <w:rPr>
          <w:rStyle w:val="FootnoteReference"/>
          <w:rFonts w:ascii="Times New Roman" w:hAnsi="Times New Roman" w:cs="Times New Roman"/>
          <w:sz w:val="20"/>
          <w:szCs w:val="20"/>
        </w:rPr>
        <w:footnoteReference w:id="116"/>
      </w:r>
    </w:p>
    <w:p w14:paraId="1B2A2ACF" w14:textId="438A0426" w:rsidR="00680A99" w:rsidRDefault="00A31068" w:rsidP="004F289B">
      <w:pPr>
        <w:spacing w:line="480" w:lineRule="auto"/>
        <w:jc w:val="both"/>
        <w:rPr>
          <w:rFonts w:ascii="Times New Roman" w:hAnsi="Times New Roman" w:cs="Times New Roman"/>
        </w:rPr>
      </w:pPr>
      <w:commentRangeStart w:id="6"/>
      <w:r>
        <w:rPr>
          <w:rFonts w:ascii="Times New Roman" w:hAnsi="Times New Roman" w:cs="Times New Roman"/>
        </w:rPr>
        <w:t xml:space="preserve">Petit </w:t>
      </w:r>
      <w:commentRangeEnd w:id="6"/>
      <w:r w:rsidR="004472EA">
        <w:rPr>
          <w:rStyle w:val="CommentReference"/>
        </w:rPr>
        <w:commentReference w:id="6"/>
      </w:r>
      <w:r>
        <w:rPr>
          <w:rFonts w:ascii="Times New Roman" w:hAnsi="Times New Roman" w:cs="Times New Roman"/>
        </w:rPr>
        <w:t xml:space="preserve">had begun his </w:t>
      </w:r>
      <w:r w:rsidR="00DA4D4A">
        <w:rPr>
          <w:rFonts w:ascii="Times New Roman" w:hAnsi="Times New Roman" w:cs="Times New Roman"/>
        </w:rPr>
        <w:t>‘</w:t>
      </w:r>
      <w:r>
        <w:rPr>
          <w:rFonts w:ascii="Times New Roman" w:hAnsi="Times New Roman" w:cs="Times New Roman"/>
        </w:rPr>
        <w:t>notes</w:t>
      </w:r>
      <w:r w:rsidR="00DA4D4A">
        <w:rPr>
          <w:rFonts w:ascii="Times New Roman" w:hAnsi="Times New Roman" w:cs="Times New Roman"/>
        </w:rPr>
        <w:t>’</w:t>
      </w:r>
      <w:r>
        <w:rPr>
          <w:rFonts w:ascii="Times New Roman" w:hAnsi="Times New Roman" w:cs="Times New Roman"/>
        </w:rPr>
        <w:t xml:space="preserve"> on the campaign by declaring that </w:t>
      </w:r>
      <w:r w:rsidR="00DA4D4A">
        <w:rPr>
          <w:rFonts w:ascii="Times New Roman" w:hAnsi="Times New Roman" w:cs="Times New Roman"/>
        </w:rPr>
        <w:t>‘</w:t>
      </w:r>
      <w:r>
        <w:rPr>
          <w:rFonts w:ascii="Times New Roman" w:hAnsi="Times New Roman" w:cs="Times New Roman"/>
        </w:rPr>
        <w:t>death on the battlefield is preferable to the sad end of a man tired by the misery of his body, on a sickbed</w:t>
      </w:r>
      <w:r w:rsidR="00DA4D4A">
        <w:rPr>
          <w:rFonts w:ascii="Times New Roman" w:hAnsi="Times New Roman" w:cs="Times New Roman"/>
        </w:rPr>
        <w:t>’</w:t>
      </w:r>
      <w:r w:rsidR="00F32B84">
        <w:rPr>
          <w:rFonts w:ascii="Times New Roman" w:hAnsi="Times New Roman" w:cs="Times New Roman"/>
        </w:rPr>
        <w:t>.</w:t>
      </w:r>
      <w:r>
        <w:rPr>
          <w:rStyle w:val="FootnoteReference"/>
          <w:rFonts w:ascii="Times New Roman" w:hAnsi="Times New Roman" w:cs="Times New Roman"/>
        </w:rPr>
        <w:footnoteReference w:id="117"/>
      </w:r>
      <w:r>
        <w:rPr>
          <w:rFonts w:ascii="Times New Roman" w:hAnsi="Times New Roman" w:cs="Times New Roman"/>
        </w:rPr>
        <w:t xml:space="preserve"> </w:t>
      </w:r>
      <w:r w:rsidR="00115A1D">
        <w:rPr>
          <w:rFonts w:ascii="Times New Roman" w:hAnsi="Times New Roman" w:cs="Times New Roman"/>
        </w:rPr>
        <w:t>Yet</w:t>
      </w:r>
      <w:r w:rsidR="00F32B84">
        <w:rPr>
          <w:rFonts w:ascii="Times New Roman" w:hAnsi="Times New Roman" w:cs="Times New Roman"/>
        </w:rPr>
        <w:t>, b</w:t>
      </w:r>
      <w:r>
        <w:rPr>
          <w:rFonts w:ascii="Times New Roman" w:hAnsi="Times New Roman" w:cs="Times New Roman"/>
        </w:rPr>
        <w:t xml:space="preserve">efore cholera struck, </w:t>
      </w:r>
      <w:r w:rsidR="00F32B84">
        <w:rPr>
          <w:rFonts w:ascii="Times New Roman" w:hAnsi="Times New Roman" w:cs="Times New Roman"/>
        </w:rPr>
        <w:t xml:space="preserve">he </w:t>
      </w:r>
      <w:r>
        <w:rPr>
          <w:rFonts w:ascii="Times New Roman" w:hAnsi="Times New Roman" w:cs="Times New Roman"/>
        </w:rPr>
        <w:t xml:space="preserve">cheered at how Romania </w:t>
      </w:r>
      <w:r w:rsidR="00AC1E62">
        <w:rPr>
          <w:rFonts w:ascii="Times New Roman" w:hAnsi="Times New Roman" w:cs="Times New Roman"/>
        </w:rPr>
        <w:t xml:space="preserve">was </w:t>
      </w:r>
      <w:r w:rsidR="00DA4D4A">
        <w:rPr>
          <w:rFonts w:ascii="Times New Roman" w:hAnsi="Times New Roman" w:cs="Times New Roman"/>
        </w:rPr>
        <w:t>‘</w:t>
      </w:r>
      <w:r>
        <w:rPr>
          <w:rFonts w:ascii="Times New Roman" w:hAnsi="Times New Roman" w:cs="Times New Roman"/>
        </w:rPr>
        <w:t>victorious without sacrificing the lives of its children</w:t>
      </w:r>
      <w:r w:rsidR="009B6123">
        <w:rPr>
          <w:rFonts w:ascii="Times New Roman" w:hAnsi="Times New Roman" w:cs="Times New Roman"/>
        </w:rPr>
        <w:t>—</w:t>
      </w:r>
      <w:r>
        <w:rPr>
          <w:rFonts w:ascii="Times New Roman" w:hAnsi="Times New Roman" w:cs="Times New Roman"/>
        </w:rPr>
        <w:t>this is the war of the future, the first modern war</w:t>
      </w:r>
      <w:r w:rsidR="00BC23EE">
        <w:rPr>
          <w:rFonts w:ascii="Times New Roman" w:hAnsi="Times New Roman" w:cs="Times New Roman"/>
        </w:rPr>
        <w:t>!</w:t>
      </w:r>
      <w:r w:rsidR="00DA4D4A">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118"/>
      </w:r>
      <w:r>
        <w:rPr>
          <w:rFonts w:ascii="Times New Roman" w:hAnsi="Times New Roman" w:cs="Times New Roman"/>
        </w:rPr>
        <w:t xml:space="preserve"> There was a tension between the</w:t>
      </w:r>
      <w:r w:rsidR="0042122D">
        <w:rPr>
          <w:rFonts w:ascii="Times New Roman" w:hAnsi="Times New Roman" w:cs="Times New Roman"/>
        </w:rPr>
        <w:t xml:space="preserve"> abstract</w:t>
      </w:r>
      <w:r>
        <w:rPr>
          <w:rFonts w:ascii="Times New Roman" w:hAnsi="Times New Roman" w:cs="Times New Roman"/>
        </w:rPr>
        <w:t xml:space="preserve"> martial ideal and the celebration of bloodless victory, but also between the hierarchy of desirable demise that the author proclaimed and the logic whereby any death in the service of the motherland was ultimately heroic.</w:t>
      </w:r>
    </w:p>
    <w:p w14:paraId="3BB909E3" w14:textId="25395566" w:rsidR="00E36046" w:rsidRDefault="00E078F8" w:rsidP="004F289B">
      <w:pPr>
        <w:spacing w:line="480" w:lineRule="auto"/>
        <w:ind w:firstLine="720"/>
        <w:jc w:val="both"/>
        <w:rPr>
          <w:rFonts w:ascii="Times New Roman" w:hAnsi="Times New Roman" w:cs="Times New Roman"/>
        </w:rPr>
      </w:pPr>
      <w:r>
        <w:rPr>
          <w:rFonts w:ascii="Times New Roman" w:hAnsi="Times New Roman" w:cs="Times New Roman"/>
        </w:rPr>
        <w:lastRenderedPageBreak/>
        <w:t>Perhaps</w:t>
      </w:r>
      <w:r w:rsidR="0080466B">
        <w:rPr>
          <w:rFonts w:ascii="Times New Roman" w:hAnsi="Times New Roman" w:cs="Times New Roman"/>
        </w:rPr>
        <w:t xml:space="preserve"> unsurprisingly,</w:t>
      </w:r>
      <w:r>
        <w:rPr>
          <w:rFonts w:ascii="Times New Roman" w:hAnsi="Times New Roman" w:cs="Times New Roman"/>
        </w:rPr>
        <w:t xml:space="preserve"> </w:t>
      </w:r>
      <w:r w:rsidR="00EC0CA9">
        <w:rPr>
          <w:rFonts w:ascii="Times New Roman" w:hAnsi="Times New Roman" w:cs="Times New Roman"/>
        </w:rPr>
        <w:t xml:space="preserve">some of </w:t>
      </w:r>
      <w:r>
        <w:rPr>
          <w:rFonts w:ascii="Times New Roman" w:hAnsi="Times New Roman" w:cs="Times New Roman"/>
        </w:rPr>
        <w:t xml:space="preserve">the most explicit </w:t>
      </w:r>
      <w:r w:rsidR="0080466B">
        <w:rPr>
          <w:rFonts w:ascii="Times New Roman" w:hAnsi="Times New Roman" w:cs="Times New Roman"/>
        </w:rPr>
        <w:t xml:space="preserve">reflections on cholera as an indignity came from </w:t>
      </w:r>
      <w:r w:rsidR="0061638B">
        <w:rPr>
          <w:rFonts w:ascii="Times New Roman" w:hAnsi="Times New Roman" w:cs="Times New Roman"/>
        </w:rPr>
        <w:t xml:space="preserve">among army </w:t>
      </w:r>
      <w:r w:rsidR="00D973C8">
        <w:rPr>
          <w:rFonts w:ascii="Times New Roman" w:hAnsi="Times New Roman" w:cs="Times New Roman"/>
        </w:rPr>
        <w:t>personnel</w:t>
      </w:r>
      <w:r w:rsidR="00297C73">
        <w:rPr>
          <w:rFonts w:ascii="Times New Roman" w:hAnsi="Times New Roman" w:cs="Times New Roman"/>
        </w:rPr>
        <w:t>, rather than</w:t>
      </w:r>
      <w:r w:rsidR="001550B3">
        <w:rPr>
          <w:rFonts w:ascii="Times New Roman" w:hAnsi="Times New Roman" w:cs="Times New Roman"/>
        </w:rPr>
        <w:t xml:space="preserve"> from</w:t>
      </w:r>
      <w:r w:rsidR="00297C73">
        <w:rPr>
          <w:rFonts w:ascii="Times New Roman" w:hAnsi="Times New Roman" w:cs="Times New Roman"/>
        </w:rPr>
        <w:t xml:space="preserve"> recruits or volunteers</w:t>
      </w:r>
      <w:r w:rsidR="0061638B">
        <w:rPr>
          <w:rFonts w:ascii="Times New Roman" w:hAnsi="Times New Roman" w:cs="Times New Roman"/>
        </w:rPr>
        <w:t xml:space="preserve">. </w:t>
      </w:r>
      <w:r w:rsidR="00846C8D">
        <w:rPr>
          <w:rFonts w:ascii="Times New Roman" w:hAnsi="Times New Roman" w:cs="Times New Roman"/>
        </w:rPr>
        <w:t xml:space="preserve">As one corporal put it, </w:t>
      </w:r>
      <w:r w:rsidR="00DA4D4A">
        <w:rPr>
          <w:rFonts w:ascii="Times New Roman" w:hAnsi="Times New Roman" w:cs="Times New Roman"/>
        </w:rPr>
        <w:t>‘</w:t>
      </w:r>
      <w:r w:rsidR="00846C8D">
        <w:rPr>
          <w:rFonts w:ascii="Times New Roman" w:hAnsi="Times New Roman" w:cs="Times New Roman"/>
        </w:rPr>
        <w:t xml:space="preserve">one and all regret that </w:t>
      </w:r>
      <w:r w:rsidR="00CB791D">
        <w:rPr>
          <w:rFonts w:ascii="Times New Roman" w:hAnsi="Times New Roman" w:cs="Times New Roman"/>
        </w:rPr>
        <w:t>they</w:t>
      </w:r>
      <w:r w:rsidR="00846C8D">
        <w:rPr>
          <w:rFonts w:ascii="Times New Roman" w:hAnsi="Times New Roman" w:cs="Times New Roman"/>
        </w:rPr>
        <w:t xml:space="preserve"> might die from cholera, rather than by bullet or bayonet</w:t>
      </w:r>
      <w:r w:rsidR="00DA4D4A">
        <w:rPr>
          <w:rFonts w:ascii="Times New Roman" w:hAnsi="Times New Roman" w:cs="Times New Roman"/>
        </w:rPr>
        <w:t>’</w:t>
      </w:r>
      <w:r w:rsidR="000D5ADC">
        <w:rPr>
          <w:rFonts w:ascii="Times New Roman" w:hAnsi="Times New Roman" w:cs="Times New Roman"/>
        </w:rPr>
        <w:t>;</w:t>
      </w:r>
      <w:r w:rsidR="00846C8D">
        <w:rPr>
          <w:rStyle w:val="FootnoteReference"/>
          <w:rFonts w:ascii="Times New Roman" w:hAnsi="Times New Roman" w:cs="Times New Roman"/>
        </w:rPr>
        <w:footnoteReference w:id="119"/>
      </w:r>
      <w:r w:rsidR="00846C8D">
        <w:rPr>
          <w:rFonts w:ascii="Times New Roman" w:hAnsi="Times New Roman" w:cs="Times New Roman"/>
        </w:rPr>
        <w:t xml:space="preserve"> </w:t>
      </w:r>
      <w:r w:rsidR="00D823AA">
        <w:rPr>
          <w:rFonts w:ascii="Times New Roman" w:hAnsi="Times New Roman" w:cs="Times New Roman"/>
        </w:rPr>
        <w:t xml:space="preserve">while </w:t>
      </w:r>
      <w:r w:rsidR="000E33E5">
        <w:rPr>
          <w:rFonts w:ascii="Times New Roman" w:hAnsi="Times New Roman" w:cs="Times New Roman"/>
        </w:rPr>
        <w:t>an</w:t>
      </w:r>
      <w:r w:rsidR="00D823AA">
        <w:rPr>
          <w:rFonts w:ascii="Times New Roman" w:hAnsi="Times New Roman" w:cs="Times New Roman"/>
        </w:rPr>
        <w:t xml:space="preserve"> army veterinarian spoke of how </w:t>
      </w:r>
      <w:r w:rsidR="00DA4D4A">
        <w:rPr>
          <w:rFonts w:ascii="Times New Roman" w:hAnsi="Times New Roman" w:cs="Times New Roman"/>
        </w:rPr>
        <w:t>‘</w:t>
      </w:r>
      <w:r w:rsidR="00D823AA">
        <w:rPr>
          <w:rFonts w:ascii="Times New Roman" w:hAnsi="Times New Roman" w:cs="Times New Roman"/>
        </w:rPr>
        <w:t xml:space="preserve">death from a bullet in wartime is something natural and grand, while dying without having fought or even seen the enemy </w:t>
      </w:r>
      <w:r w:rsidR="00A4247D">
        <w:rPr>
          <w:rFonts w:ascii="Times New Roman" w:hAnsi="Times New Roman" w:cs="Times New Roman"/>
        </w:rPr>
        <w:t>...</w:t>
      </w:r>
      <w:r w:rsidR="00D823AA">
        <w:rPr>
          <w:rFonts w:ascii="Times New Roman" w:hAnsi="Times New Roman" w:cs="Times New Roman"/>
        </w:rPr>
        <w:t xml:space="preserve"> seems sad and painful</w:t>
      </w:r>
      <w:r w:rsidR="00DA4D4A">
        <w:rPr>
          <w:rFonts w:ascii="Times New Roman" w:hAnsi="Times New Roman" w:cs="Times New Roman"/>
        </w:rPr>
        <w:t>’</w:t>
      </w:r>
      <w:r w:rsidR="00D823AA">
        <w:rPr>
          <w:rFonts w:ascii="Times New Roman" w:hAnsi="Times New Roman" w:cs="Times New Roman"/>
        </w:rPr>
        <w:t>.</w:t>
      </w:r>
      <w:r w:rsidR="00D823AA">
        <w:rPr>
          <w:rStyle w:val="FootnoteReference"/>
          <w:rFonts w:ascii="Times New Roman" w:hAnsi="Times New Roman" w:cs="Times New Roman"/>
        </w:rPr>
        <w:footnoteReference w:id="120"/>
      </w:r>
      <w:r w:rsidR="005F7DEA">
        <w:rPr>
          <w:rFonts w:ascii="Times New Roman" w:hAnsi="Times New Roman" w:cs="Times New Roman"/>
        </w:rPr>
        <w:t xml:space="preserve"> </w:t>
      </w:r>
      <w:r w:rsidR="00031EE7">
        <w:rPr>
          <w:rFonts w:ascii="Times New Roman" w:hAnsi="Times New Roman" w:cs="Times New Roman"/>
        </w:rPr>
        <w:t>T</w:t>
      </w:r>
      <w:r w:rsidR="005F7DEA">
        <w:rPr>
          <w:rFonts w:ascii="Times New Roman" w:hAnsi="Times New Roman" w:cs="Times New Roman"/>
        </w:rPr>
        <w:t xml:space="preserve">he general whose division saw the one occasion </w:t>
      </w:r>
      <w:r w:rsidR="00D14456">
        <w:rPr>
          <w:rFonts w:ascii="Times New Roman" w:hAnsi="Times New Roman" w:cs="Times New Roman"/>
        </w:rPr>
        <w:t>on which</w:t>
      </w:r>
      <w:r w:rsidR="005F7DEA">
        <w:rPr>
          <w:rFonts w:ascii="Times New Roman" w:hAnsi="Times New Roman" w:cs="Times New Roman"/>
        </w:rPr>
        <w:t xml:space="preserve"> fire was exchanged was sure to mention </w:t>
      </w:r>
      <w:r w:rsidR="00025DFC">
        <w:rPr>
          <w:rFonts w:ascii="Times New Roman" w:hAnsi="Times New Roman" w:cs="Times New Roman"/>
        </w:rPr>
        <w:t>this</w:t>
      </w:r>
      <w:r w:rsidR="005F7DEA">
        <w:rPr>
          <w:rFonts w:ascii="Times New Roman" w:hAnsi="Times New Roman" w:cs="Times New Roman"/>
        </w:rPr>
        <w:t xml:space="preserve"> in his </w:t>
      </w:r>
      <w:r w:rsidR="005F7DEA">
        <w:rPr>
          <w:rFonts w:ascii="Times New Roman" w:hAnsi="Times New Roman" w:cs="Times New Roman"/>
        </w:rPr>
        <w:t xml:space="preserve">published </w:t>
      </w:r>
      <w:r w:rsidR="00D074DA">
        <w:rPr>
          <w:rFonts w:ascii="Times New Roman" w:hAnsi="Times New Roman" w:cs="Times New Roman"/>
        </w:rPr>
        <w:t>diary</w:t>
      </w:r>
      <w:r w:rsidR="005F7DEA">
        <w:rPr>
          <w:rFonts w:ascii="Times New Roman" w:hAnsi="Times New Roman" w:cs="Times New Roman"/>
        </w:rPr>
        <w:t xml:space="preserve">, and bid </w:t>
      </w:r>
      <w:r w:rsidR="005F7DEA">
        <w:rPr>
          <w:rFonts w:ascii="Times New Roman" w:hAnsi="Times New Roman" w:cs="Times New Roman"/>
        </w:rPr>
        <w:t xml:space="preserve">the brigade to whom the first </w:t>
      </w:r>
      <w:r w:rsidR="005F7DEA" w:rsidRPr="005F7DEA">
        <w:rPr>
          <w:rFonts w:ascii="Times New Roman" w:hAnsi="Times New Roman" w:cs="Times New Roman"/>
          <w:i/>
          <w:iCs/>
        </w:rPr>
        <w:t>military</w:t>
      </w:r>
      <w:r w:rsidR="005F7DEA">
        <w:rPr>
          <w:rFonts w:ascii="Times New Roman" w:hAnsi="Times New Roman" w:cs="Times New Roman"/>
        </w:rPr>
        <w:t xml:space="preserve"> casualty of</w:t>
      </w:r>
      <w:r w:rsidR="00A31068">
        <w:rPr>
          <w:rFonts w:ascii="Times New Roman" w:hAnsi="Times New Roman" w:cs="Times New Roman"/>
        </w:rPr>
        <w:t xml:space="preserve"> </w:t>
      </w:r>
      <w:r w:rsidR="005F7DEA">
        <w:rPr>
          <w:rFonts w:ascii="Times New Roman" w:hAnsi="Times New Roman" w:cs="Times New Roman"/>
        </w:rPr>
        <w:t>the campaign</w:t>
      </w:r>
      <w:r w:rsidR="00E03306">
        <w:rPr>
          <w:rFonts w:ascii="Times New Roman" w:hAnsi="Times New Roman" w:cs="Times New Roman"/>
        </w:rPr>
        <w:t xml:space="preserve"> belonged</w:t>
      </w:r>
      <w:r w:rsidR="005F7DEA">
        <w:rPr>
          <w:rFonts w:ascii="Times New Roman" w:hAnsi="Times New Roman" w:cs="Times New Roman"/>
        </w:rPr>
        <w:t xml:space="preserve"> to take pride in </w:t>
      </w:r>
      <w:r w:rsidR="00025DFC">
        <w:rPr>
          <w:rFonts w:ascii="Times New Roman" w:hAnsi="Times New Roman" w:cs="Times New Roman"/>
        </w:rPr>
        <w:t>it</w:t>
      </w:r>
      <w:r w:rsidR="005F7DEA">
        <w:rPr>
          <w:rFonts w:ascii="Times New Roman" w:hAnsi="Times New Roman" w:cs="Times New Roman"/>
        </w:rPr>
        <w:t>.</w:t>
      </w:r>
      <w:r w:rsidR="005F7DEA">
        <w:rPr>
          <w:rStyle w:val="FootnoteReference"/>
          <w:rFonts w:ascii="Times New Roman" w:hAnsi="Times New Roman" w:cs="Times New Roman"/>
        </w:rPr>
        <w:footnoteReference w:id="121"/>
      </w:r>
      <w:r w:rsidR="005F7DEA">
        <w:rPr>
          <w:rFonts w:ascii="Times New Roman" w:hAnsi="Times New Roman" w:cs="Times New Roman"/>
        </w:rPr>
        <w:t xml:space="preserve"> </w:t>
      </w:r>
      <w:r w:rsidR="0061638B">
        <w:rPr>
          <w:rFonts w:ascii="Times New Roman" w:hAnsi="Times New Roman" w:cs="Times New Roman"/>
        </w:rPr>
        <w:t>Yet</w:t>
      </w:r>
      <w:r w:rsidR="00D823AA">
        <w:rPr>
          <w:rFonts w:ascii="Times New Roman" w:hAnsi="Times New Roman" w:cs="Times New Roman"/>
        </w:rPr>
        <w:t xml:space="preserve"> </w:t>
      </w:r>
      <w:r w:rsidR="00481889">
        <w:rPr>
          <w:rFonts w:ascii="Times New Roman" w:hAnsi="Times New Roman" w:cs="Times New Roman"/>
        </w:rPr>
        <w:t>army men</w:t>
      </w:r>
      <w:r w:rsidR="0061638B">
        <w:rPr>
          <w:rFonts w:ascii="Times New Roman" w:hAnsi="Times New Roman" w:cs="Times New Roman"/>
        </w:rPr>
        <w:t xml:space="preserve">, too, attempted to reaffirm a commitment to the hierarchy that placed death in battle at </w:t>
      </w:r>
      <w:r w:rsidR="00232475">
        <w:rPr>
          <w:rFonts w:ascii="Times New Roman" w:hAnsi="Times New Roman" w:cs="Times New Roman"/>
        </w:rPr>
        <w:t>its</w:t>
      </w:r>
      <w:r w:rsidR="0061638B">
        <w:rPr>
          <w:rFonts w:ascii="Times New Roman" w:hAnsi="Times New Roman" w:cs="Times New Roman"/>
        </w:rPr>
        <w:t xml:space="preserve"> top, </w:t>
      </w:r>
      <w:r w:rsidR="00025DFC">
        <w:rPr>
          <w:rFonts w:ascii="Times New Roman" w:hAnsi="Times New Roman" w:cs="Times New Roman"/>
        </w:rPr>
        <w:t>while also</w:t>
      </w:r>
      <w:r w:rsidR="0061638B">
        <w:rPr>
          <w:rFonts w:ascii="Times New Roman" w:hAnsi="Times New Roman" w:cs="Times New Roman"/>
        </w:rPr>
        <w:t xml:space="preserve"> commemorat</w:t>
      </w:r>
      <w:r w:rsidR="00025DFC">
        <w:rPr>
          <w:rFonts w:ascii="Times New Roman" w:hAnsi="Times New Roman" w:cs="Times New Roman"/>
        </w:rPr>
        <w:t>ing</w:t>
      </w:r>
      <w:r w:rsidR="0061638B">
        <w:rPr>
          <w:rFonts w:ascii="Times New Roman" w:hAnsi="Times New Roman" w:cs="Times New Roman"/>
        </w:rPr>
        <w:t xml:space="preserve"> the losses actually incurred, and justify</w:t>
      </w:r>
      <w:r w:rsidR="00A8332D">
        <w:rPr>
          <w:rFonts w:ascii="Times New Roman" w:hAnsi="Times New Roman" w:cs="Times New Roman"/>
        </w:rPr>
        <w:t>ing</w:t>
      </w:r>
      <w:r w:rsidR="0061638B">
        <w:rPr>
          <w:rFonts w:ascii="Times New Roman" w:hAnsi="Times New Roman" w:cs="Times New Roman"/>
        </w:rPr>
        <w:t xml:space="preserve"> them as </w:t>
      </w:r>
      <w:r w:rsidR="00DA4D4A">
        <w:rPr>
          <w:rFonts w:ascii="Times New Roman" w:hAnsi="Times New Roman" w:cs="Times New Roman"/>
        </w:rPr>
        <w:t>‘</w:t>
      </w:r>
      <w:r w:rsidR="0061638B">
        <w:rPr>
          <w:rFonts w:ascii="Times New Roman" w:hAnsi="Times New Roman" w:cs="Times New Roman"/>
        </w:rPr>
        <w:t>sacrifices</w:t>
      </w:r>
      <w:r w:rsidR="00DA4D4A">
        <w:rPr>
          <w:rFonts w:ascii="Times New Roman" w:hAnsi="Times New Roman" w:cs="Times New Roman"/>
        </w:rPr>
        <w:t>’</w:t>
      </w:r>
      <w:r w:rsidR="0061638B">
        <w:rPr>
          <w:rFonts w:ascii="Times New Roman" w:hAnsi="Times New Roman" w:cs="Times New Roman"/>
        </w:rPr>
        <w:t xml:space="preserve"> that </w:t>
      </w:r>
      <w:r w:rsidR="00031EE7">
        <w:rPr>
          <w:rFonts w:ascii="Times New Roman" w:hAnsi="Times New Roman" w:cs="Times New Roman"/>
        </w:rPr>
        <w:t>had</w:t>
      </w:r>
      <w:r w:rsidR="0061638B">
        <w:rPr>
          <w:rFonts w:ascii="Times New Roman" w:hAnsi="Times New Roman" w:cs="Times New Roman"/>
        </w:rPr>
        <w:t xml:space="preserve"> not</w:t>
      </w:r>
      <w:r w:rsidR="00031EE7">
        <w:rPr>
          <w:rFonts w:ascii="Times New Roman" w:hAnsi="Times New Roman" w:cs="Times New Roman"/>
        </w:rPr>
        <w:t xml:space="preserve"> been</w:t>
      </w:r>
      <w:r w:rsidR="0061638B">
        <w:rPr>
          <w:rFonts w:ascii="Times New Roman" w:hAnsi="Times New Roman" w:cs="Times New Roman"/>
        </w:rPr>
        <w:t xml:space="preserve"> in vain. Thus, for </w:t>
      </w:r>
      <w:r w:rsidR="0012727C">
        <w:rPr>
          <w:rFonts w:ascii="Times New Roman" w:hAnsi="Times New Roman" w:cs="Times New Roman"/>
        </w:rPr>
        <w:t>L</w:t>
      </w:r>
      <w:r w:rsidR="0061638B">
        <w:rPr>
          <w:rFonts w:ascii="Times New Roman" w:hAnsi="Times New Roman" w:cs="Times New Roman"/>
        </w:rPr>
        <w:t>ieutenant-</w:t>
      </w:r>
      <w:r w:rsidR="0012727C">
        <w:rPr>
          <w:rFonts w:ascii="Times New Roman" w:hAnsi="Times New Roman" w:cs="Times New Roman"/>
        </w:rPr>
        <w:t>C</w:t>
      </w:r>
      <w:r w:rsidR="0061638B">
        <w:rPr>
          <w:rFonts w:ascii="Times New Roman" w:hAnsi="Times New Roman" w:cs="Times New Roman"/>
        </w:rPr>
        <w:t>olonel Alexe Anastasiu (1865</w:t>
      </w:r>
      <w:r w:rsidR="009B65A5" w:rsidRPr="00B6326D">
        <w:rPr>
          <w:rFonts w:ascii="Times New Roman" w:hAnsi="Times New Roman" w:cs="Times New Roman"/>
        </w:rPr>
        <w:t>–</w:t>
      </w:r>
      <w:r w:rsidR="0061638B">
        <w:rPr>
          <w:rFonts w:ascii="Times New Roman" w:hAnsi="Times New Roman" w:cs="Times New Roman"/>
        </w:rPr>
        <w:t xml:space="preserve">1947), writing for </w:t>
      </w:r>
      <w:r w:rsidR="001550B3">
        <w:rPr>
          <w:rFonts w:ascii="Times New Roman" w:hAnsi="Times New Roman" w:cs="Times New Roman"/>
        </w:rPr>
        <w:t xml:space="preserve">the </w:t>
      </w:r>
      <w:r w:rsidR="0061638B">
        <w:rPr>
          <w:rFonts w:ascii="Times New Roman" w:hAnsi="Times New Roman" w:cs="Times New Roman"/>
        </w:rPr>
        <w:t xml:space="preserve">country’s main military monthly, </w:t>
      </w:r>
    </w:p>
    <w:p w14:paraId="250C0F83" w14:textId="214CEC66" w:rsidR="00E36046" w:rsidRDefault="0012727C" w:rsidP="00D07F10">
      <w:pPr>
        <w:spacing w:line="480" w:lineRule="auto"/>
        <w:ind w:left="567"/>
        <w:jc w:val="both"/>
        <w:rPr>
          <w:rFonts w:ascii="Times New Roman" w:hAnsi="Times New Roman" w:cs="Times New Roman"/>
          <w:sz w:val="20"/>
          <w:szCs w:val="20"/>
        </w:rPr>
      </w:pPr>
      <w:r>
        <w:rPr>
          <w:rFonts w:ascii="Times New Roman" w:hAnsi="Times New Roman" w:cs="Times New Roman"/>
          <w:sz w:val="20"/>
          <w:szCs w:val="20"/>
        </w:rPr>
        <w:t>[L]</w:t>
      </w:r>
      <w:r w:rsidR="0061638B" w:rsidRPr="00E36046">
        <w:rPr>
          <w:rFonts w:ascii="Times New Roman" w:hAnsi="Times New Roman" w:cs="Times New Roman"/>
          <w:sz w:val="20"/>
          <w:szCs w:val="20"/>
        </w:rPr>
        <w:t xml:space="preserve">osses inflicted </w:t>
      </w:r>
      <w:r w:rsidR="0061638B" w:rsidRPr="00E36046">
        <w:rPr>
          <w:rFonts w:ascii="Times New Roman" w:hAnsi="Times New Roman" w:cs="Times New Roman"/>
          <w:sz w:val="20"/>
          <w:szCs w:val="20"/>
        </w:rPr>
        <w:t xml:space="preserve">by bullets are not, reasonably speaking, something one might want; but, in any event, they would hurt less! A bullet wound </w:t>
      </w:r>
      <w:r w:rsidR="00195C31">
        <w:rPr>
          <w:rFonts w:ascii="Times New Roman" w:hAnsi="Times New Roman" w:cs="Times New Roman"/>
          <w:sz w:val="20"/>
          <w:szCs w:val="20"/>
        </w:rPr>
        <w:t>seems</w:t>
      </w:r>
      <w:r w:rsidR="0061638B" w:rsidRPr="00E36046">
        <w:rPr>
          <w:rFonts w:ascii="Times New Roman" w:hAnsi="Times New Roman" w:cs="Times New Roman"/>
          <w:sz w:val="20"/>
          <w:szCs w:val="20"/>
        </w:rPr>
        <w:t xml:space="preserve"> surrounded by a halo, something mystical, radiating honesty, courage, and diligence; from a battlefield, the dead are gathered with piety and buried with full honours. But those killed</w:t>
      </w:r>
      <w:r w:rsidR="00884577">
        <w:rPr>
          <w:rFonts w:ascii="Times New Roman" w:hAnsi="Times New Roman" w:cs="Times New Roman"/>
          <w:sz w:val="20"/>
          <w:szCs w:val="20"/>
        </w:rPr>
        <w:t xml:space="preserve"> </w:t>
      </w:r>
      <w:r w:rsidR="00884577" w:rsidRPr="00E36046">
        <w:rPr>
          <w:rFonts w:ascii="Times New Roman" w:hAnsi="Times New Roman" w:cs="Times New Roman"/>
          <w:sz w:val="20"/>
          <w:szCs w:val="20"/>
        </w:rPr>
        <w:t>with such cowardice</w:t>
      </w:r>
      <w:r w:rsidR="0061638B" w:rsidRPr="00E36046">
        <w:rPr>
          <w:rFonts w:ascii="Times New Roman" w:hAnsi="Times New Roman" w:cs="Times New Roman"/>
          <w:sz w:val="20"/>
          <w:szCs w:val="20"/>
        </w:rPr>
        <w:t xml:space="preserve"> by cholera do not receive a treatment befitting their sacrifice ... and yet, they offer their country the highest tribute a hero can offer: their lives.</w:t>
      </w:r>
      <w:r w:rsidR="0061638B" w:rsidRPr="00E36046">
        <w:rPr>
          <w:rStyle w:val="FootnoteReference"/>
          <w:rFonts w:ascii="Times New Roman" w:hAnsi="Times New Roman" w:cs="Times New Roman"/>
          <w:sz w:val="20"/>
          <w:szCs w:val="20"/>
        </w:rPr>
        <w:footnoteReference w:id="122"/>
      </w:r>
      <w:r w:rsidR="0061638B" w:rsidRPr="00E36046">
        <w:rPr>
          <w:rFonts w:ascii="Times New Roman" w:hAnsi="Times New Roman" w:cs="Times New Roman"/>
          <w:sz w:val="20"/>
          <w:szCs w:val="20"/>
        </w:rPr>
        <w:t xml:space="preserve"> </w:t>
      </w:r>
    </w:p>
    <w:p w14:paraId="74DF58D7" w14:textId="147C3A02" w:rsidR="0061638B" w:rsidRDefault="0061638B" w:rsidP="00AD3EB7">
      <w:pPr>
        <w:spacing w:line="480" w:lineRule="auto"/>
        <w:ind w:firstLine="567"/>
        <w:jc w:val="both"/>
        <w:rPr>
          <w:rFonts w:ascii="Times New Roman" w:hAnsi="Times New Roman" w:cs="Times New Roman"/>
        </w:rPr>
      </w:pPr>
      <w:r>
        <w:rPr>
          <w:rFonts w:ascii="Times New Roman" w:hAnsi="Times New Roman" w:cs="Times New Roman"/>
        </w:rPr>
        <w:t xml:space="preserve">If cholera itself was personified as </w:t>
      </w:r>
      <w:r w:rsidR="00DA4D4A">
        <w:rPr>
          <w:rFonts w:ascii="Times New Roman" w:hAnsi="Times New Roman" w:cs="Times New Roman"/>
        </w:rPr>
        <w:t>‘</w:t>
      </w:r>
      <w:r>
        <w:rPr>
          <w:rFonts w:ascii="Times New Roman" w:hAnsi="Times New Roman" w:cs="Times New Roman"/>
        </w:rPr>
        <w:t>cowardly</w:t>
      </w:r>
      <w:r w:rsidR="00DA4D4A">
        <w:rPr>
          <w:rFonts w:ascii="Times New Roman" w:hAnsi="Times New Roman" w:cs="Times New Roman"/>
        </w:rPr>
        <w:t>’</w:t>
      </w:r>
      <w:r>
        <w:rPr>
          <w:rFonts w:ascii="Times New Roman" w:hAnsi="Times New Roman" w:cs="Times New Roman"/>
        </w:rPr>
        <w:t>, the deaths of its victims were not</w:t>
      </w:r>
      <w:r w:rsidR="00850E2B">
        <w:rPr>
          <w:rFonts w:ascii="Times New Roman" w:hAnsi="Times New Roman" w:cs="Times New Roman"/>
        </w:rPr>
        <w:t>.</w:t>
      </w:r>
      <w:r w:rsidR="009878D9">
        <w:rPr>
          <w:rFonts w:ascii="Times New Roman" w:hAnsi="Times New Roman" w:cs="Times New Roman"/>
        </w:rPr>
        <w:t xml:space="preserve"> </w:t>
      </w:r>
      <w:r w:rsidR="00850E2B">
        <w:rPr>
          <w:rFonts w:ascii="Times New Roman" w:hAnsi="Times New Roman" w:cs="Times New Roman"/>
        </w:rPr>
        <w:t>Still,</w:t>
      </w:r>
      <w:r>
        <w:rPr>
          <w:rFonts w:ascii="Times New Roman" w:hAnsi="Times New Roman" w:cs="Times New Roman"/>
        </w:rPr>
        <w:t xml:space="preserve"> they were undesirable in their sheer horror, </w:t>
      </w:r>
      <w:r w:rsidR="00031EE7">
        <w:rPr>
          <w:rFonts w:ascii="Times New Roman" w:hAnsi="Times New Roman" w:cs="Times New Roman"/>
        </w:rPr>
        <w:t>and</w:t>
      </w:r>
      <w:r>
        <w:rPr>
          <w:rFonts w:ascii="Times New Roman" w:hAnsi="Times New Roman" w:cs="Times New Roman"/>
        </w:rPr>
        <w:t xml:space="preserve"> improper in terms of ritual closure. Frustrated with what had </w:t>
      </w:r>
      <w:r w:rsidR="00106218">
        <w:rPr>
          <w:rFonts w:ascii="Times New Roman" w:hAnsi="Times New Roman" w:cs="Times New Roman"/>
        </w:rPr>
        <w:t xml:space="preserve">only </w:t>
      </w:r>
      <w:r>
        <w:rPr>
          <w:rFonts w:ascii="Times New Roman" w:hAnsi="Times New Roman" w:cs="Times New Roman"/>
        </w:rPr>
        <w:t xml:space="preserve">been </w:t>
      </w:r>
      <w:r w:rsidR="00DA4D4A">
        <w:rPr>
          <w:rFonts w:ascii="Times New Roman" w:hAnsi="Times New Roman" w:cs="Times New Roman"/>
        </w:rPr>
        <w:t>‘</w:t>
      </w:r>
      <w:r>
        <w:rPr>
          <w:rFonts w:ascii="Times New Roman" w:hAnsi="Times New Roman" w:cs="Times New Roman"/>
        </w:rPr>
        <w:t>a triumphal march</w:t>
      </w:r>
      <w:r w:rsidR="00DA4D4A">
        <w:rPr>
          <w:rFonts w:ascii="Times New Roman" w:hAnsi="Times New Roman" w:cs="Times New Roman"/>
        </w:rPr>
        <w:t>’</w:t>
      </w:r>
      <w:r>
        <w:rPr>
          <w:rFonts w:ascii="Times New Roman" w:hAnsi="Times New Roman" w:cs="Times New Roman"/>
        </w:rPr>
        <w:t xml:space="preserve"> in the absence of armed combat, Anastasiu reflected on how it was not only himself as a professional that felt this, but</w:t>
      </w:r>
      <w:r w:rsidR="00025DFC">
        <w:rPr>
          <w:rFonts w:ascii="Times New Roman" w:hAnsi="Times New Roman" w:cs="Times New Roman"/>
        </w:rPr>
        <w:t xml:space="preserve">, as proof of a deeper </w:t>
      </w:r>
      <w:r w:rsidR="00025DFC">
        <w:rPr>
          <w:rFonts w:ascii="Times New Roman" w:hAnsi="Times New Roman" w:cs="Times New Roman"/>
        </w:rPr>
        <w:lastRenderedPageBreak/>
        <w:t>and more universal impulse,</w:t>
      </w:r>
      <w:r>
        <w:rPr>
          <w:rFonts w:ascii="Times New Roman" w:hAnsi="Times New Roman" w:cs="Times New Roman"/>
        </w:rPr>
        <w:t xml:space="preserve"> also </w:t>
      </w:r>
      <w:r w:rsidR="00DA4D4A">
        <w:rPr>
          <w:rFonts w:ascii="Times New Roman" w:hAnsi="Times New Roman" w:cs="Times New Roman"/>
        </w:rPr>
        <w:t>‘</w:t>
      </w:r>
      <w:r>
        <w:rPr>
          <w:rFonts w:ascii="Times New Roman" w:hAnsi="Times New Roman" w:cs="Times New Roman"/>
        </w:rPr>
        <w:t>men who</w:t>
      </w:r>
      <w:r w:rsidR="004E7D0F">
        <w:rPr>
          <w:rFonts w:ascii="Times New Roman" w:hAnsi="Times New Roman" w:cs="Times New Roman"/>
        </w:rPr>
        <w:t>m</w:t>
      </w:r>
      <w:r>
        <w:rPr>
          <w:rFonts w:ascii="Times New Roman" w:hAnsi="Times New Roman" w:cs="Times New Roman"/>
        </w:rPr>
        <w:t xml:space="preserve">, in their civil careers, I would have not thought fit to </w:t>
      </w:r>
      <w:r w:rsidR="00D6203F">
        <w:rPr>
          <w:rFonts w:ascii="Times New Roman" w:hAnsi="Times New Roman" w:cs="Times New Roman"/>
        </w:rPr>
        <w:t>slaughter</w:t>
      </w:r>
      <w:r>
        <w:rPr>
          <w:rFonts w:ascii="Times New Roman" w:hAnsi="Times New Roman" w:cs="Times New Roman"/>
        </w:rPr>
        <w:t xml:space="preserve"> a </w:t>
      </w:r>
      <w:r w:rsidR="00D6203F">
        <w:rPr>
          <w:rFonts w:ascii="Times New Roman" w:hAnsi="Times New Roman" w:cs="Times New Roman"/>
        </w:rPr>
        <w:t xml:space="preserve">day-old </w:t>
      </w:r>
      <w:r>
        <w:rPr>
          <w:rFonts w:ascii="Times New Roman" w:hAnsi="Times New Roman" w:cs="Times New Roman"/>
        </w:rPr>
        <w:t>chick, now expressing their regret at not having fought one battle!</w:t>
      </w:r>
      <w:r w:rsidR="00DA4D4A">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123"/>
      </w:r>
      <w:r>
        <w:rPr>
          <w:rFonts w:ascii="Times New Roman" w:hAnsi="Times New Roman" w:cs="Times New Roman"/>
        </w:rPr>
        <w:t xml:space="preserve"> </w:t>
      </w:r>
    </w:p>
    <w:p w14:paraId="3BF5D79F" w14:textId="2F41439D" w:rsidR="001C2F8D" w:rsidRDefault="00935195" w:rsidP="004F289B">
      <w:pPr>
        <w:spacing w:line="480" w:lineRule="auto"/>
        <w:ind w:firstLine="720"/>
        <w:jc w:val="both"/>
        <w:rPr>
          <w:rFonts w:ascii="Times New Roman" w:hAnsi="Times New Roman" w:cs="Times New Roman"/>
        </w:rPr>
      </w:pPr>
      <w:r>
        <w:rPr>
          <w:rFonts w:ascii="Times New Roman" w:hAnsi="Times New Roman" w:cs="Times New Roman"/>
        </w:rPr>
        <w:t xml:space="preserve">Just as deaths differed, so did fears. </w:t>
      </w:r>
      <w:r w:rsidR="00F64A95">
        <w:rPr>
          <w:rFonts w:ascii="Times New Roman" w:hAnsi="Times New Roman" w:cs="Times New Roman"/>
        </w:rPr>
        <w:t>One</w:t>
      </w:r>
      <w:r w:rsidR="0061638B">
        <w:rPr>
          <w:rFonts w:ascii="Times New Roman" w:hAnsi="Times New Roman" w:cs="Times New Roman"/>
        </w:rPr>
        <w:t xml:space="preserve"> sergeant-major who began his war </w:t>
      </w:r>
      <w:r w:rsidR="00D973C8">
        <w:rPr>
          <w:rFonts w:ascii="Times New Roman" w:hAnsi="Times New Roman" w:cs="Times New Roman"/>
        </w:rPr>
        <w:t>diaries</w:t>
      </w:r>
      <w:r w:rsidR="0061638B">
        <w:rPr>
          <w:rFonts w:ascii="Times New Roman" w:hAnsi="Times New Roman" w:cs="Times New Roman"/>
        </w:rPr>
        <w:t xml:space="preserve"> by describing the enthusiasm </w:t>
      </w:r>
      <w:r w:rsidR="008F7A11">
        <w:rPr>
          <w:rFonts w:ascii="Times New Roman" w:hAnsi="Times New Roman" w:cs="Times New Roman"/>
        </w:rPr>
        <w:t>for</w:t>
      </w:r>
      <w:r w:rsidR="0061638B">
        <w:rPr>
          <w:rFonts w:ascii="Times New Roman" w:hAnsi="Times New Roman" w:cs="Times New Roman"/>
        </w:rPr>
        <w:t xml:space="preserve"> mobilisation as exceeding depiction </w:t>
      </w:r>
      <w:r w:rsidR="00DA4D4A">
        <w:rPr>
          <w:rFonts w:ascii="Times New Roman" w:hAnsi="Times New Roman" w:cs="Times New Roman"/>
        </w:rPr>
        <w:t>‘</w:t>
      </w:r>
      <w:r w:rsidR="0061638B">
        <w:rPr>
          <w:rFonts w:ascii="Times New Roman" w:hAnsi="Times New Roman" w:cs="Times New Roman"/>
        </w:rPr>
        <w:t>by any mortal quill</w:t>
      </w:r>
      <w:r w:rsidR="00DA4D4A">
        <w:rPr>
          <w:rFonts w:ascii="Times New Roman" w:hAnsi="Times New Roman" w:cs="Times New Roman"/>
        </w:rPr>
        <w:t>’</w:t>
      </w:r>
      <w:r w:rsidR="0061638B">
        <w:rPr>
          <w:rFonts w:ascii="Times New Roman" w:hAnsi="Times New Roman" w:cs="Times New Roman"/>
        </w:rPr>
        <w:t xml:space="preserve"> and interpret</w:t>
      </w:r>
      <w:r w:rsidR="00F05FEE">
        <w:rPr>
          <w:rFonts w:ascii="Times New Roman" w:hAnsi="Times New Roman" w:cs="Times New Roman"/>
        </w:rPr>
        <w:t>ing</w:t>
      </w:r>
      <w:r w:rsidR="0061638B">
        <w:rPr>
          <w:rFonts w:ascii="Times New Roman" w:hAnsi="Times New Roman" w:cs="Times New Roman"/>
        </w:rPr>
        <w:t xml:space="preserve"> it as a sign of the nation’s cheerful, ingrained disdain for death,</w:t>
      </w:r>
      <w:r w:rsidR="0061638B">
        <w:rPr>
          <w:rStyle w:val="FootnoteReference"/>
          <w:rFonts w:ascii="Times New Roman" w:hAnsi="Times New Roman" w:cs="Times New Roman"/>
        </w:rPr>
        <w:footnoteReference w:id="124"/>
      </w:r>
      <w:r w:rsidR="0061638B">
        <w:rPr>
          <w:rFonts w:ascii="Times New Roman" w:hAnsi="Times New Roman" w:cs="Times New Roman"/>
        </w:rPr>
        <w:t xml:space="preserve"> </w:t>
      </w:r>
      <w:r w:rsidR="00F64A95">
        <w:rPr>
          <w:rFonts w:ascii="Times New Roman" w:hAnsi="Times New Roman" w:cs="Times New Roman"/>
        </w:rPr>
        <w:t>was</w:t>
      </w:r>
      <w:r w:rsidR="0061638B">
        <w:rPr>
          <w:rFonts w:ascii="Times New Roman" w:hAnsi="Times New Roman" w:cs="Times New Roman"/>
        </w:rPr>
        <w:t xml:space="preserve"> </w:t>
      </w:r>
      <w:r w:rsidR="004E7D0F">
        <w:rPr>
          <w:rFonts w:ascii="Times New Roman" w:hAnsi="Times New Roman" w:cs="Times New Roman"/>
        </w:rPr>
        <w:t xml:space="preserve">nevertheless </w:t>
      </w:r>
      <w:r w:rsidR="0061638B">
        <w:rPr>
          <w:rFonts w:ascii="Times New Roman" w:hAnsi="Times New Roman" w:cs="Times New Roman"/>
        </w:rPr>
        <w:t xml:space="preserve">open about </w:t>
      </w:r>
      <w:r w:rsidR="00F05FEE">
        <w:rPr>
          <w:rFonts w:ascii="Times New Roman" w:hAnsi="Times New Roman" w:cs="Times New Roman"/>
        </w:rPr>
        <w:t>his</w:t>
      </w:r>
      <w:r w:rsidR="0061638B">
        <w:rPr>
          <w:rFonts w:ascii="Times New Roman" w:hAnsi="Times New Roman" w:cs="Times New Roman"/>
        </w:rPr>
        <w:t xml:space="preserve"> fear of cholera</w:t>
      </w:r>
      <w:r w:rsidR="001C2F8D">
        <w:rPr>
          <w:rFonts w:ascii="Times New Roman" w:hAnsi="Times New Roman" w:cs="Times New Roman"/>
        </w:rPr>
        <w:t>:</w:t>
      </w:r>
    </w:p>
    <w:p w14:paraId="18E35F36" w14:textId="30F6C701" w:rsidR="001C2F8D" w:rsidRDefault="0061638B" w:rsidP="00D07F10">
      <w:pPr>
        <w:spacing w:line="480" w:lineRule="auto"/>
        <w:ind w:left="567"/>
        <w:jc w:val="both"/>
        <w:rPr>
          <w:rFonts w:ascii="Times New Roman" w:hAnsi="Times New Roman" w:cs="Times New Roman"/>
          <w:sz w:val="20"/>
          <w:szCs w:val="20"/>
        </w:rPr>
      </w:pPr>
      <w:r w:rsidRPr="001C2F8D">
        <w:rPr>
          <w:rFonts w:ascii="Times New Roman" w:hAnsi="Times New Roman" w:cs="Times New Roman"/>
          <w:sz w:val="20"/>
          <w:szCs w:val="20"/>
        </w:rPr>
        <w:t xml:space="preserve">When I think that I might die of cholera, rather than bullets, I feel terror. </w:t>
      </w:r>
      <w:r w:rsidRPr="001C2F8D">
        <w:rPr>
          <w:rFonts w:ascii="Times New Roman" w:hAnsi="Times New Roman" w:cs="Times New Roman"/>
          <w:i/>
          <w:iCs/>
          <w:sz w:val="20"/>
          <w:szCs w:val="20"/>
        </w:rPr>
        <w:t xml:space="preserve">Death by bullets is something as familiar as thinking about how I’m going to have soup for breakfast at the mess hall, for want of anything else. </w:t>
      </w:r>
      <w:r w:rsidRPr="001C2F8D">
        <w:rPr>
          <w:rFonts w:ascii="Times New Roman" w:hAnsi="Times New Roman" w:cs="Times New Roman"/>
          <w:sz w:val="20"/>
          <w:szCs w:val="20"/>
        </w:rPr>
        <w:t>It was for the sake of meeting a bullet that I crossed into Bulgaria, not to die from disease like any other mortal.</w:t>
      </w:r>
      <w:r w:rsidRPr="001C2F8D">
        <w:rPr>
          <w:rStyle w:val="FootnoteReference"/>
          <w:rFonts w:ascii="Times New Roman" w:hAnsi="Times New Roman" w:cs="Times New Roman"/>
          <w:sz w:val="20"/>
          <w:szCs w:val="20"/>
        </w:rPr>
        <w:footnoteReference w:id="125"/>
      </w:r>
    </w:p>
    <w:p w14:paraId="3760212C" w14:textId="054F9431" w:rsidR="00F64A95" w:rsidRDefault="0061638B" w:rsidP="001C2F8D">
      <w:pPr>
        <w:spacing w:line="480" w:lineRule="auto"/>
        <w:jc w:val="both"/>
        <w:rPr>
          <w:rFonts w:ascii="Times New Roman" w:hAnsi="Times New Roman" w:cs="Times New Roman"/>
        </w:rPr>
      </w:pPr>
      <w:commentRangeStart w:id="7"/>
      <w:r>
        <w:rPr>
          <w:rFonts w:ascii="Times New Roman" w:hAnsi="Times New Roman" w:cs="Times New Roman"/>
        </w:rPr>
        <w:t>Thi</w:t>
      </w:r>
      <w:commentRangeEnd w:id="7"/>
      <w:r w:rsidR="006D3B0F">
        <w:rPr>
          <w:rStyle w:val="CommentReference"/>
        </w:rPr>
        <w:commentReference w:id="7"/>
      </w:r>
      <w:r>
        <w:rPr>
          <w:rFonts w:ascii="Times New Roman" w:hAnsi="Times New Roman" w:cs="Times New Roman"/>
        </w:rPr>
        <w:t xml:space="preserve">s explicit </w:t>
      </w:r>
      <w:r>
        <w:rPr>
          <w:rFonts w:ascii="Times New Roman" w:hAnsi="Times New Roman" w:cs="Times New Roman"/>
        </w:rPr>
        <w:t>reinforcement of hierarch</w:t>
      </w:r>
      <w:r w:rsidR="00917F20">
        <w:rPr>
          <w:rFonts w:ascii="Times New Roman" w:hAnsi="Times New Roman" w:cs="Times New Roman"/>
        </w:rPr>
        <w:t>ies,</w:t>
      </w:r>
      <w:r>
        <w:rPr>
          <w:rFonts w:ascii="Times New Roman" w:hAnsi="Times New Roman" w:cs="Times New Roman"/>
        </w:rPr>
        <w:t xml:space="preserve"> </w:t>
      </w:r>
      <w:r w:rsidR="00917F20">
        <w:rPr>
          <w:rFonts w:ascii="Times New Roman" w:hAnsi="Times New Roman" w:cs="Times New Roman"/>
        </w:rPr>
        <w:t xml:space="preserve">not only </w:t>
      </w:r>
      <w:r>
        <w:rPr>
          <w:rFonts w:ascii="Times New Roman" w:hAnsi="Times New Roman" w:cs="Times New Roman"/>
        </w:rPr>
        <w:t xml:space="preserve">of desirable </w:t>
      </w:r>
      <w:r>
        <w:rPr>
          <w:rFonts w:ascii="Times New Roman" w:hAnsi="Times New Roman" w:cs="Times New Roman"/>
        </w:rPr>
        <w:t>demise but also between civilians and military</w:t>
      </w:r>
      <w:r w:rsidR="00031EE7">
        <w:rPr>
          <w:rFonts w:ascii="Times New Roman" w:hAnsi="Times New Roman" w:cs="Times New Roman"/>
        </w:rPr>
        <w:t>,</w:t>
      </w:r>
      <w:r>
        <w:rPr>
          <w:rFonts w:ascii="Times New Roman" w:hAnsi="Times New Roman" w:cs="Times New Roman"/>
        </w:rPr>
        <w:t xml:space="preserve"> reflected the ideological pervasiveness of specific, normative kinds of death as a contract of expectation</w:t>
      </w:r>
      <w:r w:rsidR="00D973C8">
        <w:rPr>
          <w:rFonts w:ascii="Times New Roman" w:hAnsi="Times New Roman" w:cs="Times New Roman"/>
        </w:rPr>
        <w:t>,</w:t>
      </w:r>
      <w:r>
        <w:rPr>
          <w:rFonts w:ascii="Times New Roman" w:hAnsi="Times New Roman" w:cs="Times New Roman"/>
        </w:rPr>
        <w:t xml:space="preserve"> </w:t>
      </w:r>
      <w:r w:rsidR="00884577">
        <w:rPr>
          <w:rFonts w:ascii="Times New Roman" w:hAnsi="Times New Roman" w:cs="Times New Roman"/>
        </w:rPr>
        <w:t xml:space="preserve">now </w:t>
      </w:r>
      <w:r>
        <w:rPr>
          <w:rFonts w:ascii="Times New Roman" w:hAnsi="Times New Roman" w:cs="Times New Roman"/>
        </w:rPr>
        <w:t>threaten</w:t>
      </w:r>
      <w:r w:rsidR="00D973C8">
        <w:rPr>
          <w:rFonts w:ascii="Times New Roman" w:hAnsi="Times New Roman" w:cs="Times New Roman"/>
        </w:rPr>
        <w:t>ing</w:t>
      </w:r>
      <w:r>
        <w:rPr>
          <w:rFonts w:ascii="Times New Roman" w:hAnsi="Times New Roman" w:cs="Times New Roman"/>
        </w:rPr>
        <w:t xml:space="preserve"> to be breached. Indeed, when cholera claimed its first victims from his regiment, the sergeant-major noted </w:t>
      </w:r>
      <w:r w:rsidR="000A7FEA">
        <w:rPr>
          <w:rFonts w:ascii="Times New Roman" w:hAnsi="Times New Roman" w:cs="Times New Roman"/>
        </w:rPr>
        <w:t>his</w:t>
      </w:r>
      <w:r>
        <w:rPr>
          <w:rFonts w:ascii="Times New Roman" w:hAnsi="Times New Roman" w:cs="Times New Roman"/>
        </w:rPr>
        <w:t xml:space="preserve"> </w:t>
      </w:r>
      <w:r w:rsidR="00DA4D4A">
        <w:rPr>
          <w:rFonts w:ascii="Times New Roman" w:hAnsi="Times New Roman" w:cs="Times New Roman"/>
        </w:rPr>
        <w:t>‘</w:t>
      </w:r>
      <w:r>
        <w:rPr>
          <w:rFonts w:ascii="Times New Roman" w:hAnsi="Times New Roman" w:cs="Times New Roman"/>
        </w:rPr>
        <w:t xml:space="preserve">desolation and resolve: when I shall fall prey to this terrible disease, I will </w:t>
      </w:r>
      <w:r w:rsidR="00B64A73">
        <w:rPr>
          <w:rFonts w:ascii="Times New Roman" w:hAnsi="Times New Roman" w:cs="Times New Roman"/>
        </w:rPr>
        <w:t xml:space="preserve">shoot myself in the head with </w:t>
      </w:r>
      <w:r>
        <w:rPr>
          <w:rFonts w:ascii="Times New Roman" w:hAnsi="Times New Roman" w:cs="Times New Roman"/>
        </w:rPr>
        <w:t xml:space="preserve">one of the bullets that were destined for the enemy, rather than let myself be tormented by these tiny, </w:t>
      </w:r>
      <w:r w:rsidR="005B4501" w:rsidRPr="00D814E7">
        <w:rPr>
          <w:rFonts w:ascii="Times New Roman" w:hAnsi="Times New Roman" w:cs="Times New Roman"/>
        </w:rPr>
        <w:t>brave</w:t>
      </w:r>
      <w:r>
        <w:rPr>
          <w:rFonts w:ascii="Times New Roman" w:hAnsi="Times New Roman" w:cs="Times New Roman"/>
        </w:rPr>
        <w:t>-killing maggots</w:t>
      </w:r>
      <w:r w:rsidR="00DA4D4A">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126"/>
      </w:r>
      <w:r>
        <w:rPr>
          <w:rFonts w:ascii="Times New Roman" w:hAnsi="Times New Roman" w:cs="Times New Roman"/>
        </w:rPr>
        <w:t xml:space="preserve"> Suicide as a final expression of agency was, at least hypothetically, placed above cholera, whether symptoms or dishonour were the primary justification. </w:t>
      </w:r>
      <w:r w:rsidR="00F64A95">
        <w:rPr>
          <w:rFonts w:ascii="Times New Roman" w:hAnsi="Times New Roman" w:cs="Times New Roman"/>
        </w:rPr>
        <w:t xml:space="preserve">As a mobilised doctor later reminisced, some developed neuroses </w:t>
      </w:r>
      <w:r w:rsidR="00106218">
        <w:rPr>
          <w:rFonts w:ascii="Times New Roman" w:hAnsi="Times New Roman" w:cs="Times New Roman"/>
        </w:rPr>
        <w:t>after</w:t>
      </w:r>
      <w:r w:rsidR="00F64A95">
        <w:rPr>
          <w:rFonts w:ascii="Times New Roman" w:hAnsi="Times New Roman" w:cs="Times New Roman"/>
        </w:rPr>
        <w:t xml:space="preserve"> witnessing the symptoms of cholera</w:t>
      </w:r>
      <w:r w:rsidR="00106218">
        <w:rPr>
          <w:rFonts w:ascii="Times New Roman" w:hAnsi="Times New Roman" w:cs="Times New Roman"/>
        </w:rPr>
        <w:t xml:space="preserve"> in others</w:t>
      </w:r>
      <w:r w:rsidR="00963E82">
        <w:rPr>
          <w:rFonts w:ascii="Times New Roman" w:hAnsi="Times New Roman" w:cs="Times New Roman"/>
        </w:rPr>
        <w:t>.</w:t>
      </w:r>
      <w:r w:rsidR="00F64A95">
        <w:rPr>
          <w:rFonts w:ascii="Times New Roman" w:hAnsi="Times New Roman" w:cs="Times New Roman"/>
        </w:rPr>
        <w:t xml:space="preserve"> </w:t>
      </w:r>
      <w:r w:rsidR="00963E82">
        <w:rPr>
          <w:rFonts w:ascii="Times New Roman" w:hAnsi="Times New Roman" w:cs="Times New Roman"/>
        </w:rPr>
        <w:t>O</w:t>
      </w:r>
      <w:r w:rsidR="00F64A95">
        <w:rPr>
          <w:rFonts w:ascii="Times New Roman" w:hAnsi="Times New Roman" w:cs="Times New Roman"/>
        </w:rPr>
        <w:t>ne</w:t>
      </w:r>
      <w:r w:rsidR="00555589">
        <w:rPr>
          <w:rFonts w:ascii="Times New Roman" w:hAnsi="Times New Roman" w:cs="Times New Roman"/>
        </w:rPr>
        <w:t xml:space="preserve"> officer</w:t>
      </w:r>
      <w:r w:rsidR="00E46E17">
        <w:rPr>
          <w:rFonts w:ascii="Times New Roman" w:hAnsi="Times New Roman" w:cs="Times New Roman"/>
        </w:rPr>
        <w:t>,</w:t>
      </w:r>
      <w:r w:rsidR="00F64A95">
        <w:rPr>
          <w:rFonts w:ascii="Times New Roman" w:hAnsi="Times New Roman" w:cs="Times New Roman"/>
        </w:rPr>
        <w:t xml:space="preserve"> compulsively disinfecting and hiding</w:t>
      </w:r>
      <w:r w:rsidR="00E46E17">
        <w:rPr>
          <w:rFonts w:ascii="Times New Roman" w:hAnsi="Times New Roman" w:cs="Times New Roman"/>
        </w:rPr>
        <w:t xml:space="preserve"> away</w:t>
      </w:r>
      <w:r w:rsidR="00555589">
        <w:rPr>
          <w:rFonts w:ascii="Times New Roman" w:hAnsi="Times New Roman" w:cs="Times New Roman"/>
        </w:rPr>
        <w:t xml:space="preserve">, </w:t>
      </w:r>
      <w:r w:rsidR="00F64A95">
        <w:rPr>
          <w:rFonts w:ascii="Times New Roman" w:hAnsi="Times New Roman" w:cs="Times New Roman"/>
        </w:rPr>
        <w:lastRenderedPageBreak/>
        <w:t>justif</w:t>
      </w:r>
      <w:r w:rsidR="00963E82">
        <w:rPr>
          <w:rFonts w:ascii="Times New Roman" w:hAnsi="Times New Roman" w:cs="Times New Roman"/>
        </w:rPr>
        <w:t>ied</w:t>
      </w:r>
      <w:r w:rsidR="00F64A95">
        <w:rPr>
          <w:rFonts w:ascii="Times New Roman" w:hAnsi="Times New Roman" w:cs="Times New Roman"/>
        </w:rPr>
        <w:t xml:space="preserve"> himself by </w:t>
      </w:r>
      <w:r w:rsidR="00F64A95">
        <w:rPr>
          <w:rFonts w:ascii="Times New Roman" w:hAnsi="Times New Roman" w:cs="Times New Roman"/>
        </w:rPr>
        <w:t>asking</w:t>
      </w:r>
      <w:r w:rsidR="00F756DF">
        <w:rPr>
          <w:rFonts w:ascii="Times New Roman" w:hAnsi="Times New Roman" w:cs="Times New Roman"/>
        </w:rPr>
        <w:t>,</w:t>
      </w:r>
      <w:r w:rsidR="00F64A95">
        <w:rPr>
          <w:rFonts w:ascii="Times New Roman" w:hAnsi="Times New Roman" w:cs="Times New Roman"/>
        </w:rPr>
        <w:t xml:space="preserve"> </w:t>
      </w:r>
      <w:r w:rsidR="00DA4D4A">
        <w:rPr>
          <w:rFonts w:ascii="Times New Roman" w:hAnsi="Times New Roman" w:cs="Times New Roman"/>
        </w:rPr>
        <w:t>‘</w:t>
      </w:r>
      <w:r w:rsidR="00F756DF">
        <w:rPr>
          <w:rFonts w:ascii="Times New Roman" w:hAnsi="Times New Roman" w:cs="Times New Roman"/>
        </w:rPr>
        <w:t>[H]</w:t>
      </w:r>
      <w:r w:rsidR="00F64A95">
        <w:rPr>
          <w:rFonts w:ascii="Times New Roman" w:hAnsi="Times New Roman" w:cs="Times New Roman"/>
        </w:rPr>
        <w:t xml:space="preserve">ow might one </w:t>
      </w:r>
      <w:r w:rsidR="00F64A95" w:rsidRPr="00F05FEE">
        <w:rPr>
          <w:rFonts w:ascii="Times New Roman" w:hAnsi="Times New Roman" w:cs="Times New Roman"/>
          <w:i/>
          <w:iCs/>
        </w:rPr>
        <w:t>not</w:t>
      </w:r>
      <w:r w:rsidR="00F64A95">
        <w:rPr>
          <w:rFonts w:ascii="Times New Roman" w:hAnsi="Times New Roman" w:cs="Times New Roman"/>
        </w:rPr>
        <w:t xml:space="preserve"> go mad? Better </w:t>
      </w:r>
      <w:r w:rsidR="00F64A95">
        <w:rPr>
          <w:rFonts w:ascii="Times New Roman" w:hAnsi="Times New Roman" w:cs="Times New Roman"/>
        </w:rPr>
        <w:t>a bullet!</w:t>
      </w:r>
      <w:r w:rsidR="00DA4D4A">
        <w:rPr>
          <w:rFonts w:ascii="Times New Roman" w:hAnsi="Times New Roman" w:cs="Times New Roman"/>
        </w:rPr>
        <w:t>’</w:t>
      </w:r>
      <w:r w:rsidR="009B6123">
        <w:rPr>
          <w:rFonts w:ascii="Times New Roman" w:hAnsi="Times New Roman" w:cs="Times New Roman"/>
        </w:rPr>
        <w:t>—</w:t>
      </w:r>
      <w:r w:rsidR="00F64A95">
        <w:rPr>
          <w:rFonts w:ascii="Times New Roman" w:hAnsi="Times New Roman" w:cs="Times New Roman"/>
        </w:rPr>
        <w:t xml:space="preserve">ambiguous phrasing, but one that placed cholera beneath </w:t>
      </w:r>
      <w:r w:rsidR="00E46E17">
        <w:rPr>
          <w:rFonts w:ascii="Times New Roman" w:hAnsi="Times New Roman" w:cs="Times New Roman"/>
        </w:rPr>
        <w:t>either</w:t>
      </w:r>
      <w:r w:rsidR="00F64A95">
        <w:rPr>
          <w:rFonts w:ascii="Times New Roman" w:hAnsi="Times New Roman" w:cs="Times New Roman"/>
        </w:rPr>
        <w:t xml:space="preserve"> combat </w:t>
      </w:r>
      <w:r w:rsidR="00BB2B39">
        <w:rPr>
          <w:rFonts w:ascii="Times New Roman" w:hAnsi="Times New Roman" w:cs="Times New Roman"/>
        </w:rPr>
        <w:t>or</w:t>
      </w:r>
      <w:r w:rsidR="00F64A95">
        <w:rPr>
          <w:rFonts w:ascii="Times New Roman" w:hAnsi="Times New Roman" w:cs="Times New Roman"/>
        </w:rPr>
        <w:t xml:space="preserve"> suicide.</w:t>
      </w:r>
      <w:r w:rsidR="00F64A95">
        <w:rPr>
          <w:rStyle w:val="FootnoteReference"/>
          <w:rFonts w:ascii="Times New Roman" w:hAnsi="Times New Roman" w:cs="Times New Roman"/>
        </w:rPr>
        <w:footnoteReference w:id="127"/>
      </w:r>
    </w:p>
    <w:p w14:paraId="7DE57291" w14:textId="3CAE1523" w:rsidR="00AE4E2F" w:rsidRDefault="008C138A" w:rsidP="00C50DE2">
      <w:pPr>
        <w:spacing w:line="480" w:lineRule="auto"/>
        <w:ind w:firstLine="567"/>
        <w:jc w:val="both"/>
        <w:rPr>
          <w:rFonts w:ascii="Times New Roman" w:hAnsi="Times New Roman" w:cs="Times New Roman"/>
        </w:rPr>
      </w:pPr>
      <w:r>
        <w:rPr>
          <w:rFonts w:ascii="Times New Roman" w:hAnsi="Times New Roman" w:cs="Times New Roman"/>
        </w:rPr>
        <w:t xml:space="preserve">Even self-avowed pacifists, such as </w:t>
      </w:r>
      <w:r w:rsidR="002C49DB">
        <w:rPr>
          <w:rFonts w:ascii="Times New Roman" w:hAnsi="Times New Roman" w:cs="Times New Roman"/>
        </w:rPr>
        <w:t>s</w:t>
      </w:r>
      <w:r>
        <w:rPr>
          <w:rFonts w:ascii="Times New Roman" w:hAnsi="Times New Roman" w:cs="Times New Roman"/>
        </w:rPr>
        <w:t xml:space="preserve">ocialists mobilised against their will, internalised, to some degree, a hierarchy within which martial heroism found its place. </w:t>
      </w:r>
      <w:r w:rsidR="00A37B36">
        <w:rPr>
          <w:rFonts w:ascii="Times New Roman" w:hAnsi="Times New Roman" w:cs="Times New Roman"/>
        </w:rPr>
        <w:t xml:space="preserve">In his </w:t>
      </w:r>
      <w:r w:rsidR="00DA4D4A">
        <w:rPr>
          <w:rFonts w:ascii="Times New Roman" w:hAnsi="Times New Roman" w:cs="Times New Roman"/>
        </w:rPr>
        <w:t>‘</w:t>
      </w:r>
      <w:r w:rsidR="00790705">
        <w:rPr>
          <w:rFonts w:ascii="Times New Roman" w:hAnsi="Times New Roman" w:cs="Times New Roman"/>
        </w:rPr>
        <w:t>Î</w:t>
      </w:r>
      <w:r w:rsidR="00A37B36">
        <w:rPr>
          <w:rFonts w:ascii="Times New Roman" w:hAnsi="Times New Roman" w:cs="Times New Roman"/>
        </w:rPr>
        <w:t>n slujba oligarhiei</w:t>
      </w:r>
      <w:r w:rsidR="00DA4D4A">
        <w:rPr>
          <w:rFonts w:ascii="Times New Roman" w:hAnsi="Times New Roman" w:cs="Times New Roman"/>
        </w:rPr>
        <w:t>’</w:t>
      </w:r>
      <w:r w:rsidR="00A37B36">
        <w:rPr>
          <w:rFonts w:ascii="Times New Roman" w:hAnsi="Times New Roman" w:cs="Times New Roman"/>
        </w:rPr>
        <w:t xml:space="preserve"> </w:t>
      </w:r>
      <w:r w:rsidR="003549C9">
        <w:rPr>
          <w:rFonts w:ascii="Times New Roman" w:hAnsi="Times New Roman" w:cs="Times New Roman"/>
        </w:rPr>
        <w:t>(</w:t>
      </w:r>
      <w:r w:rsidR="00DA4D4A">
        <w:rPr>
          <w:rFonts w:ascii="Times New Roman" w:hAnsi="Times New Roman" w:cs="Times New Roman"/>
        </w:rPr>
        <w:t>‘</w:t>
      </w:r>
      <w:r w:rsidR="00A37B36">
        <w:rPr>
          <w:rFonts w:ascii="Times New Roman" w:hAnsi="Times New Roman" w:cs="Times New Roman"/>
        </w:rPr>
        <w:t xml:space="preserve">In the </w:t>
      </w:r>
      <w:r w:rsidR="00B668B7">
        <w:rPr>
          <w:rFonts w:ascii="Times New Roman" w:hAnsi="Times New Roman" w:cs="Times New Roman"/>
        </w:rPr>
        <w:t>Service</w:t>
      </w:r>
      <w:r w:rsidR="00A37B36">
        <w:rPr>
          <w:rFonts w:ascii="Times New Roman" w:hAnsi="Times New Roman" w:cs="Times New Roman"/>
        </w:rPr>
        <w:t xml:space="preserve"> of the Oligarchy</w:t>
      </w:r>
      <w:r w:rsidR="00DA4D4A">
        <w:rPr>
          <w:rFonts w:ascii="Times New Roman" w:hAnsi="Times New Roman" w:cs="Times New Roman"/>
        </w:rPr>
        <w:t>’</w:t>
      </w:r>
      <w:r w:rsidR="003549C9">
        <w:rPr>
          <w:rFonts w:ascii="Times New Roman" w:hAnsi="Times New Roman" w:cs="Times New Roman"/>
        </w:rPr>
        <w:t>)</w:t>
      </w:r>
      <w:r w:rsidR="00A37B36">
        <w:rPr>
          <w:rFonts w:ascii="Times New Roman" w:hAnsi="Times New Roman" w:cs="Times New Roman"/>
        </w:rPr>
        <w:t>, barrister</w:t>
      </w:r>
      <w:r w:rsidR="00461710">
        <w:rPr>
          <w:rFonts w:ascii="Times New Roman" w:hAnsi="Times New Roman" w:cs="Times New Roman"/>
        </w:rPr>
        <w:t xml:space="preserve">, </w:t>
      </w:r>
      <w:r w:rsidR="00A37B36">
        <w:rPr>
          <w:rFonts w:ascii="Times New Roman" w:hAnsi="Times New Roman" w:cs="Times New Roman"/>
        </w:rPr>
        <w:t>journalist</w:t>
      </w:r>
      <w:r w:rsidR="00461710">
        <w:rPr>
          <w:rFonts w:ascii="Times New Roman" w:hAnsi="Times New Roman" w:cs="Times New Roman"/>
        </w:rPr>
        <w:t xml:space="preserve"> and </w:t>
      </w:r>
      <w:r w:rsidR="00461710">
        <w:rPr>
          <w:rFonts w:ascii="Times New Roman" w:hAnsi="Times New Roman" w:cs="Times New Roman"/>
        </w:rPr>
        <w:t xml:space="preserve">future </w:t>
      </w:r>
      <w:r w:rsidR="005C34A6">
        <w:rPr>
          <w:rFonts w:ascii="Times New Roman" w:hAnsi="Times New Roman" w:cs="Times New Roman"/>
        </w:rPr>
        <w:t xml:space="preserve">member of parliament </w:t>
      </w:r>
      <w:r>
        <w:rPr>
          <w:rFonts w:ascii="Times New Roman" w:hAnsi="Times New Roman" w:cs="Times New Roman"/>
        </w:rPr>
        <w:t>Toma Dragu (</w:t>
      </w:r>
      <w:r w:rsidR="00461710">
        <w:rPr>
          <w:rFonts w:ascii="Times New Roman" w:hAnsi="Times New Roman" w:cs="Times New Roman"/>
        </w:rPr>
        <w:t>1877</w:t>
      </w:r>
      <w:r w:rsidR="009B65A5" w:rsidRPr="00B6326D">
        <w:rPr>
          <w:rFonts w:ascii="Times New Roman" w:hAnsi="Times New Roman" w:cs="Times New Roman"/>
        </w:rPr>
        <w:t>–</w:t>
      </w:r>
      <w:r w:rsidR="00461710">
        <w:rPr>
          <w:rFonts w:ascii="Times New Roman" w:hAnsi="Times New Roman" w:cs="Times New Roman"/>
        </w:rPr>
        <w:t>1940</w:t>
      </w:r>
      <w:r>
        <w:rPr>
          <w:rFonts w:ascii="Times New Roman" w:hAnsi="Times New Roman" w:cs="Times New Roman"/>
        </w:rPr>
        <w:t xml:space="preserve">) </w:t>
      </w:r>
      <w:r w:rsidR="00A37B36">
        <w:rPr>
          <w:rFonts w:ascii="Times New Roman" w:hAnsi="Times New Roman" w:cs="Times New Roman"/>
        </w:rPr>
        <w:t>contrasted Romania’s invasion of Bulgari</w:t>
      </w:r>
      <w:r w:rsidR="00A37B36">
        <w:rPr>
          <w:rFonts w:ascii="Times New Roman" w:hAnsi="Times New Roman" w:cs="Times New Roman"/>
        </w:rPr>
        <w:t>a to the War of Independence,</w:t>
      </w:r>
      <w:r w:rsidR="00D973C8">
        <w:rPr>
          <w:rFonts w:ascii="Times New Roman" w:hAnsi="Times New Roman" w:cs="Times New Roman"/>
        </w:rPr>
        <w:t xml:space="preserve"> after</w:t>
      </w:r>
      <w:r w:rsidR="00A37B36">
        <w:rPr>
          <w:rFonts w:ascii="Times New Roman" w:hAnsi="Times New Roman" w:cs="Times New Roman"/>
        </w:rPr>
        <w:t xml:space="preserve"> </w:t>
      </w:r>
      <w:r w:rsidR="00DA4D4A">
        <w:rPr>
          <w:rFonts w:ascii="Times New Roman" w:hAnsi="Times New Roman" w:cs="Times New Roman"/>
        </w:rPr>
        <w:t>‘</w:t>
      </w:r>
      <w:r w:rsidR="00A37B36">
        <w:rPr>
          <w:rFonts w:ascii="Times New Roman" w:hAnsi="Times New Roman" w:cs="Times New Roman"/>
        </w:rPr>
        <w:t>having set foot where our parents spilled their blood in 1877</w:t>
      </w:r>
      <w:r w:rsidR="009B6123">
        <w:rPr>
          <w:rFonts w:ascii="Times New Roman" w:hAnsi="Times New Roman" w:cs="Times New Roman"/>
        </w:rPr>
        <w:t>—</w:t>
      </w:r>
      <w:r w:rsidR="00A37B36">
        <w:rPr>
          <w:rFonts w:ascii="Times New Roman" w:hAnsi="Times New Roman" w:cs="Times New Roman"/>
        </w:rPr>
        <w:t>of course</w:t>
      </w:r>
      <w:r w:rsidR="00EA642D">
        <w:rPr>
          <w:rFonts w:ascii="Times New Roman" w:hAnsi="Times New Roman" w:cs="Times New Roman"/>
        </w:rPr>
        <w:t>,</w:t>
      </w:r>
      <w:r w:rsidR="00A37B36">
        <w:rPr>
          <w:rFonts w:ascii="Times New Roman" w:hAnsi="Times New Roman" w:cs="Times New Roman"/>
        </w:rPr>
        <w:t xml:space="preserve"> in the name of a better, higher, more noble cause</w:t>
      </w:r>
      <w:r w:rsidR="00DA4D4A">
        <w:rPr>
          <w:rFonts w:ascii="Times New Roman" w:hAnsi="Times New Roman" w:cs="Times New Roman"/>
        </w:rPr>
        <w:t>’</w:t>
      </w:r>
      <w:r w:rsidR="00A37B36">
        <w:rPr>
          <w:rFonts w:ascii="Times New Roman" w:hAnsi="Times New Roman" w:cs="Times New Roman"/>
        </w:rPr>
        <w:t>.</w:t>
      </w:r>
      <w:r w:rsidR="00A37B36">
        <w:rPr>
          <w:rStyle w:val="FootnoteReference"/>
          <w:rFonts w:ascii="Times New Roman" w:hAnsi="Times New Roman" w:cs="Times New Roman"/>
        </w:rPr>
        <w:footnoteReference w:id="128"/>
      </w:r>
      <w:r w:rsidR="00A37B36">
        <w:rPr>
          <w:rFonts w:ascii="Times New Roman" w:hAnsi="Times New Roman" w:cs="Times New Roman"/>
        </w:rPr>
        <w:t xml:space="preserve"> Dragu’s vitriolic denunciation of the war itself, of violence in the army, but also of criminal negligence in mishandling cholera landed him two </w:t>
      </w:r>
      <w:r w:rsidR="00A37B36">
        <w:rPr>
          <w:rFonts w:ascii="Times New Roman" w:hAnsi="Times New Roman" w:cs="Times New Roman"/>
        </w:rPr>
        <w:t>weeks</w:t>
      </w:r>
      <w:r w:rsidR="005C34A6">
        <w:rPr>
          <w:rFonts w:ascii="Times New Roman" w:hAnsi="Times New Roman" w:cs="Times New Roman"/>
        </w:rPr>
        <w:t xml:space="preserve"> in</w:t>
      </w:r>
      <w:r w:rsidR="00A37B36">
        <w:rPr>
          <w:rFonts w:ascii="Times New Roman" w:hAnsi="Times New Roman" w:cs="Times New Roman"/>
        </w:rPr>
        <w:t xml:space="preserve"> </w:t>
      </w:r>
      <w:r w:rsidR="005C34A6">
        <w:rPr>
          <w:rFonts w:ascii="Times New Roman" w:hAnsi="Times New Roman" w:cs="Times New Roman"/>
        </w:rPr>
        <w:t>gaol</w:t>
      </w:r>
      <w:r w:rsidR="00CB32A0">
        <w:rPr>
          <w:rFonts w:ascii="Times New Roman" w:hAnsi="Times New Roman" w:cs="Times New Roman"/>
        </w:rPr>
        <w:t>.</w:t>
      </w:r>
      <w:r w:rsidR="00EA642D">
        <w:rPr>
          <w:rFonts w:ascii="Times New Roman" w:hAnsi="Times New Roman" w:cs="Times New Roman"/>
        </w:rPr>
        <w:t xml:space="preserve"> </w:t>
      </w:r>
      <w:r w:rsidR="00B668B7">
        <w:rPr>
          <w:rFonts w:ascii="Times New Roman" w:hAnsi="Times New Roman" w:cs="Times New Roman"/>
        </w:rPr>
        <w:t xml:space="preserve">Describing </w:t>
      </w:r>
      <w:r w:rsidR="00B668B7">
        <w:rPr>
          <w:rFonts w:ascii="Times New Roman" w:hAnsi="Times New Roman" w:cs="Times New Roman"/>
        </w:rPr>
        <w:t xml:space="preserve">how exhaustion </w:t>
      </w:r>
      <w:r w:rsidR="003829DF">
        <w:rPr>
          <w:rFonts w:ascii="Times New Roman" w:hAnsi="Times New Roman" w:cs="Times New Roman"/>
        </w:rPr>
        <w:t>acted</w:t>
      </w:r>
      <w:r w:rsidR="00B668B7">
        <w:rPr>
          <w:rFonts w:ascii="Times New Roman" w:hAnsi="Times New Roman" w:cs="Times New Roman"/>
        </w:rPr>
        <w:t xml:space="preserve"> as a pre-existing condition for contagion, Dragu spoke, with irony, of how </w:t>
      </w:r>
      <w:r w:rsidR="00DA4D4A">
        <w:rPr>
          <w:rFonts w:ascii="Times New Roman" w:hAnsi="Times New Roman" w:cs="Times New Roman"/>
        </w:rPr>
        <w:t>‘</w:t>
      </w:r>
      <w:r w:rsidR="00B668B7">
        <w:rPr>
          <w:rFonts w:ascii="Times New Roman" w:hAnsi="Times New Roman" w:cs="Times New Roman"/>
        </w:rPr>
        <w:t>our troop had, almost by design, to be drained of its last forces so as to allow the disease to infect it. Since it had evaded bullets, some means for it to not return unscathed had to be found</w:t>
      </w:r>
      <w:r w:rsidR="00DA4D4A">
        <w:rPr>
          <w:rFonts w:ascii="Times New Roman" w:hAnsi="Times New Roman" w:cs="Times New Roman"/>
        </w:rPr>
        <w:t>’</w:t>
      </w:r>
      <w:r w:rsidR="00AB19C0">
        <w:rPr>
          <w:rFonts w:ascii="Times New Roman" w:hAnsi="Times New Roman" w:cs="Times New Roman"/>
        </w:rPr>
        <w:t>.</w:t>
      </w:r>
      <w:r w:rsidR="00B668B7">
        <w:rPr>
          <w:rStyle w:val="FootnoteReference"/>
          <w:rFonts w:ascii="Times New Roman" w:hAnsi="Times New Roman" w:cs="Times New Roman"/>
        </w:rPr>
        <w:footnoteReference w:id="129"/>
      </w:r>
      <w:r w:rsidR="00B70052">
        <w:rPr>
          <w:rFonts w:ascii="Times New Roman" w:hAnsi="Times New Roman" w:cs="Times New Roman"/>
        </w:rPr>
        <w:t xml:space="preserve"> The social arrangements that allowed</w:t>
      </w:r>
      <w:r w:rsidR="00EA642D">
        <w:rPr>
          <w:rFonts w:ascii="Times New Roman" w:hAnsi="Times New Roman" w:cs="Times New Roman"/>
        </w:rPr>
        <w:t xml:space="preserve"> for</w:t>
      </w:r>
      <w:r w:rsidR="00B70052">
        <w:rPr>
          <w:rFonts w:ascii="Times New Roman" w:hAnsi="Times New Roman" w:cs="Times New Roman"/>
        </w:rPr>
        <w:t xml:space="preserve"> the unchecked exercise of military power were, on this reading, the true cause of the debacle.</w:t>
      </w:r>
      <w:r w:rsidR="00B668B7">
        <w:rPr>
          <w:rFonts w:ascii="Times New Roman" w:hAnsi="Times New Roman" w:cs="Times New Roman"/>
        </w:rPr>
        <w:t xml:space="preserve"> The </w:t>
      </w:r>
      <w:r w:rsidR="00DA4D4A">
        <w:rPr>
          <w:rFonts w:ascii="Times New Roman" w:hAnsi="Times New Roman" w:cs="Times New Roman"/>
        </w:rPr>
        <w:t>‘</w:t>
      </w:r>
      <w:r w:rsidR="00B668B7">
        <w:rPr>
          <w:rFonts w:ascii="Times New Roman" w:hAnsi="Times New Roman" w:cs="Times New Roman"/>
        </w:rPr>
        <w:t>enemy</w:t>
      </w:r>
      <w:r w:rsidR="00DA4D4A">
        <w:rPr>
          <w:rFonts w:ascii="Times New Roman" w:hAnsi="Times New Roman" w:cs="Times New Roman"/>
        </w:rPr>
        <w:t>’</w:t>
      </w:r>
      <w:r w:rsidR="00B668B7">
        <w:rPr>
          <w:rFonts w:ascii="Times New Roman" w:hAnsi="Times New Roman" w:cs="Times New Roman"/>
        </w:rPr>
        <w:t xml:space="preserve">, then, for </w:t>
      </w:r>
      <w:r w:rsidR="00B668B7">
        <w:rPr>
          <w:rFonts w:ascii="Times New Roman" w:hAnsi="Times New Roman" w:cs="Times New Roman"/>
        </w:rPr>
        <w:t xml:space="preserve">Dragu too, </w:t>
      </w:r>
      <w:r w:rsidR="00AB19C0">
        <w:rPr>
          <w:rFonts w:ascii="Times New Roman" w:hAnsi="Times New Roman" w:cs="Times New Roman"/>
        </w:rPr>
        <w:t xml:space="preserve">was </w:t>
      </w:r>
      <w:r w:rsidR="00B668B7">
        <w:rPr>
          <w:rFonts w:ascii="Times New Roman" w:hAnsi="Times New Roman" w:cs="Times New Roman"/>
        </w:rPr>
        <w:t xml:space="preserve">not the </w:t>
      </w:r>
      <w:r w:rsidR="00B668B7">
        <w:rPr>
          <w:rFonts w:ascii="Times New Roman" w:hAnsi="Times New Roman" w:cs="Times New Roman"/>
        </w:rPr>
        <w:t xml:space="preserve">Bulgarians but cholera, an enemy that could have been avoided by a saner policy </w:t>
      </w:r>
      <w:r w:rsidR="006021A8">
        <w:rPr>
          <w:rFonts w:ascii="Times New Roman" w:hAnsi="Times New Roman" w:cs="Times New Roman"/>
        </w:rPr>
        <w:t>on the part of</w:t>
      </w:r>
      <w:r w:rsidR="00B668B7">
        <w:rPr>
          <w:rFonts w:ascii="Times New Roman" w:hAnsi="Times New Roman" w:cs="Times New Roman"/>
        </w:rPr>
        <w:t xml:space="preserve"> the high command.</w:t>
      </w:r>
      <w:r w:rsidR="00B668B7">
        <w:rPr>
          <w:rStyle w:val="FootnoteReference"/>
          <w:rFonts w:ascii="Times New Roman" w:hAnsi="Times New Roman" w:cs="Times New Roman"/>
        </w:rPr>
        <w:footnoteReference w:id="130"/>
      </w:r>
      <w:r w:rsidR="00B668B7">
        <w:rPr>
          <w:rFonts w:ascii="Times New Roman" w:hAnsi="Times New Roman" w:cs="Times New Roman"/>
        </w:rPr>
        <w:t xml:space="preserve"> </w:t>
      </w:r>
    </w:p>
    <w:p w14:paraId="66691FDB" w14:textId="74E76BA4" w:rsidR="007C5BF5" w:rsidRDefault="00677EE3" w:rsidP="004F289B">
      <w:pPr>
        <w:spacing w:line="480" w:lineRule="auto"/>
        <w:ind w:firstLine="720"/>
        <w:jc w:val="both"/>
        <w:rPr>
          <w:rFonts w:ascii="Times New Roman" w:hAnsi="Times New Roman" w:cs="Times New Roman"/>
        </w:rPr>
      </w:pPr>
      <w:r>
        <w:rPr>
          <w:rFonts w:ascii="Times New Roman" w:hAnsi="Times New Roman" w:cs="Times New Roman"/>
        </w:rPr>
        <w:t>For Dragu, the</w:t>
      </w:r>
      <w:r w:rsidR="00B668B7">
        <w:rPr>
          <w:rFonts w:ascii="Times New Roman" w:hAnsi="Times New Roman" w:cs="Times New Roman"/>
        </w:rPr>
        <w:t xml:space="preserve"> peasant soldiers who fell victims to </w:t>
      </w:r>
      <w:r w:rsidR="00D60E29">
        <w:rPr>
          <w:rFonts w:ascii="Times New Roman" w:hAnsi="Times New Roman" w:cs="Times New Roman"/>
        </w:rPr>
        <w:t>cholera</w:t>
      </w:r>
      <w:r w:rsidR="00B668B7">
        <w:rPr>
          <w:rFonts w:ascii="Times New Roman" w:hAnsi="Times New Roman" w:cs="Times New Roman"/>
        </w:rPr>
        <w:t xml:space="preserve"> were not heroes, but needlessly sacrificed. Yet the imagery of martyrdom made its way into </w:t>
      </w:r>
      <w:r>
        <w:rPr>
          <w:rFonts w:ascii="Times New Roman" w:hAnsi="Times New Roman" w:cs="Times New Roman"/>
        </w:rPr>
        <w:t>his</w:t>
      </w:r>
      <w:r w:rsidR="00B668B7">
        <w:rPr>
          <w:rFonts w:ascii="Times New Roman" w:hAnsi="Times New Roman" w:cs="Times New Roman"/>
        </w:rPr>
        <w:t xml:space="preserve"> plague narrative when describing the </w:t>
      </w:r>
      <w:r w:rsidR="00DA4D4A">
        <w:rPr>
          <w:rFonts w:ascii="Times New Roman" w:hAnsi="Times New Roman" w:cs="Times New Roman"/>
        </w:rPr>
        <w:t>‘</w:t>
      </w:r>
      <w:r w:rsidR="00B668B7">
        <w:rPr>
          <w:rFonts w:ascii="Times New Roman" w:hAnsi="Times New Roman" w:cs="Times New Roman"/>
        </w:rPr>
        <w:t>dry, saint-like body</w:t>
      </w:r>
      <w:r w:rsidR="00DA4D4A">
        <w:rPr>
          <w:rFonts w:ascii="Times New Roman" w:hAnsi="Times New Roman" w:cs="Times New Roman"/>
        </w:rPr>
        <w:t>’</w:t>
      </w:r>
      <w:r w:rsidR="00B668B7">
        <w:rPr>
          <w:rFonts w:ascii="Times New Roman" w:hAnsi="Times New Roman" w:cs="Times New Roman"/>
        </w:rPr>
        <w:t xml:space="preserve"> of one dying soldier, or another’s fist, clenched skyward by spasms, </w:t>
      </w:r>
      <w:r w:rsidR="00DA4D4A">
        <w:rPr>
          <w:rFonts w:ascii="Times New Roman" w:hAnsi="Times New Roman" w:cs="Times New Roman"/>
        </w:rPr>
        <w:t>‘</w:t>
      </w:r>
      <w:r w:rsidR="00B668B7">
        <w:rPr>
          <w:rFonts w:ascii="Times New Roman" w:hAnsi="Times New Roman" w:cs="Times New Roman"/>
        </w:rPr>
        <w:t xml:space="preserve">raised as a curse against the murderers who had sent him to die here, tortured and </w:t>
      </w:r>
      <w:r w:rsidR="00415297">
        <w:rPr>
          <w:rFonts w:ascii="Times New Roman" w:hAnsi="Times New Roman" w:cs="Times New Roman"/>
        </w:rPr>
        <w:t xml:space="preserve">denied </w:t>
      </w:r>
      <w:r w:rsidR="00B668B7">
        <w:rPr>
          <w:rFonts w:ascii="Times New Roman" w:hAnsi="Times New Roman" w:cs="Times New Roman"/>
        </w:rPr>
        <w:t>care</w:t>
      </w:r>
      <w:r w:rsidR="00DA4D4A">
        <w:rPr>
          <w:rFonts w:ascii="Times New Roman" w:hAnsi="Times New Roman" w:cs="Times New Roman"/>
        </w:rPr>
        <w:t>’</w:t>
      </w:r>
      <w:r w:rsidR="00B668B7">
        <w:rPr>
          <w:rFonts w:ascii="Times New Roman" w:hAnsi="Times New Roman" w:cs="Times New Roman"/>
        </w:rPr>
        <w:t>.</w:t>
      </w:r>
      <w:r w:rsidR="00B668B7">
        <w:rPr>
          <w:rStyle w:val="FootnoteReference"/>
          <w:rFonts w:ascii="Times New Roman" w:hAnsi="Times New Roman" w:cs="Times New Roman"/>
        </w:rPr>
        <w:footnoteReference w:id="131"/>
      </w:r>
      <w:r w:rsidR="00B668B7">
        <w:rPr>
          <w:rFonts w:ascii="Times New Roman" w:hAnsi="Times New Roman" w:cs="Times New Roman"/>
        </w:rPr>
        <w:t xml:space="preserve"> The field hospital</w:t>
      </w:r>
      <w:r w:rsidR="003E2922">
        <w:rPr>
          <w:rFonts w:ascii="Times New Roman" w:hAnsi="Times New Roman" w:cs="Times New Roman"/>
        </w:rPr>
        <w:t xml:space="preserve"> in particular </w:t>
      </w:r>
      <w:r w:rsidR="00B668B7">
        <w:rPr>
          <w:rFonts w:ascii="Times New Roman" w:hAnsi="Times New Roman" w:cs="Times New Roman"/>
        </w:rPr>
        <w:t xml:space="preserve">seemed to exceed </w:t>
      </w:r>
      <w:r w:rsidR="003E2922">
        <w:rPr>
          <w:rFonts w:ascii="Times New Roman" w:hAnsi="Times New Roman" w:cs="Times New Roman"/>
        </w:rPr>
        <w:t>D</w:t>
      </w:r>
      <w:r w:rsidR="00D47ADD">
        <w:rPr>
          <w:rFonts w:ascii="Times New Roman" w:hAnsi="Times New Roman" w:cs="Times New Roman"/>
        </w:rPr>
        <w:t>r</w:t>
      </w:r>
      <w:r w:rsidR="003E2922">
        <w:rPr>
          <w:rFonts w:ascii="Times New Roman" w:hAnsi="Times New Roman" w:cs="Times New Roman"/>
        </w:rPr>
        <w:t>agu’s</w:t>
      </w:r>
      <w:r w:rsidR="00B668B7">
        <w:rPr>
          <w:rFonts w:ascii="Times New Roman" w:hAnsi="Times New Roman" w:cs="Times New Roman"/>
        </w:rPr>
        <w:t xml:space="preserve"> powers </w:t>
      </w:r>
      <w:r w:rsidR="00B668B7">
        <w:rPr>
          <w:rFonts w:ascii="Times New Roman" w:hAnsi="Times New Roman" w:cs="Times New Roman"/>
        </w:rPr>
        <w:lastRenderedPageBreak/>
        <w:t xml:space="preserve">of representation, </w:t>
      </w:r>
      <w:r w:rsidR="00DA4D4A">
        <w:rPr>
          <w:rFonts w:ascii="Times New Roman" w:hAnsi="Times New Roman" w:cs="Times New Roman"/>
        </w:rPr>
        <w:t>‘</w:t>
      </w:r>
      <w:r w:rsidR="00B668B7">
        <w:rPr>
          <w:rFonts w:ascii="Times New Roman" w:hAnsi="Times New Roman" w:cs="Times New Roman"/>
        </w:rPr>
        <w:t>something that only a Dante or Zola could describe</w:t>
      </w:r>
      <w:r w:rsidR="00DA4D4A">
        <w:rPr>
          <w:rFonts w:ascii="Times New Roman" w:hAnsi="Times New Roman" w:cs="Times New Roman"/>
        </w:rPr>
        <w:t>’</w:t>
      </w:r>
      <w:r w:rsidR="00B668B7">
        <w:rPr>
          <w:rFonts w:ascii="Times New Roman" w:hAnsi="Times New Roman" w:cs="Times New Roman"/>
        </w:rPr>
        <w:t xml:space="preserve">, </w:t>
      </w:r>
      <w:r w:rsidR="00AA56EF">
        <w:rPr>
          <w:rFonts w:ascii="Times New Roman" w:hAnsi="Times New Roman" w:cs="Times New Roman"/>
        </w:rPr>
        <w:t>with only</w:t>
      </w:r>
      <w:r w:rsidR="006C21D3">
        <w:rPr>
          <w:rFonts w:ascii="Times New Roman" w:hAnsi="Times New Roman" w:cs="Times New Roman"/>
        </w:rPr>
        <w:t xml:space="preserve"> </w:t>
      </w:r>
      <w:r w:rsidR="00B668B7">
        <w:rPr>
          <w:rFonts w:ascii="Times New Roman" w:hAnsi="Times New Roman" w:cs="Times New Roman"/>
        </w:rPr>
        <w:t xml:space="preserve">the screams of the dying </w:t>
      </w:r>
      <w:r w:rsidR="00154EDF">
        <w:rPr>
          <w:rFonts w:ascii="Times New Roman" w:hAnsi="Times New Roman" w:cs="Times New Roman"/>
        </w:rPr>
        <w:t xml:space="preserve">a sufficiently eloquent </w:t>
      </w:r>
      <w:r w:rsidR="00B668B7">
        <w:rPr>
          <w:rFonts w:ascii="Times New Roman" w:hAnsi="Times New Roman" w:cs="Times New Roman"/>
        </w:rPr>
        <w:t>form of wordless truth-speaking, calling for revenge.</w:t>
      </w:r>
      <w:r w:rsidR="00B668B7">
        <w:rPr>
          <w:rStyle w:val="FootnoteReference"/>
          <w:rFonts w:ascii="Times New Roman" w:hAnsi="Times New Roman" w:cs="Times New Roman"/>
        </w:rPr>
        <w:footnoteReference w:id="132"/>
      </w:r>
      <w:r w:rsidR="00190A9B">
        <w:rPr>
          <w:rFonts w:ascii="Times New Roman" w:hAnsi="Times New Roman" w:cs="Times New Roman"/>
        </w:rPr>
        <w:t xml:space="preserve"> Yet one also finds in Dragu’s writing a</w:t>
      </w:r>
      <w:r w:rsidR="00D24D5E">
        <w:rPr>
          <w:rFonts w:ascii="Times New Roman" w:hAnsi="Times New Roman" w:cs="Times New Roman"/>
        </w:rPr>
        <w:t xml:space="preserve"> </w:t>
      </w:r>
      <w:r w:rsidR="00190A9B">
        <w:rPr>
          <w:rFonts w:ascii="Times New Roman" w:hAnsi="Times New Roman" w:cs="Times New Roman"/>
        </w:rPr>
        <w:t>repressed discourse of heroism, when</w:t>
      </w:r>
      <w:r w:rsidR="00317501">
        <w:rPr>
          <w:rFonts w:ascii="Times New Roman" w:hAnsi="Times New Roman" w:cs="Times New Roman"/>
        </w:rPr>
        <w:t xml:space="preserve"> the Romanian dead, buried without grave markers in ditches, were contrasted to the</w:t>
      </w:r>
      <w:r w:rsidR="00190A9B">
        <w:rPr>
          <w:rFonts w:ascii="Times New Roman" w:hAnsi="Times New Roman" w:cs="Times New Roman"/>
        </w:rPr>
        <w:t xml:space="preserve"> demobilised Bulgarian soldiers who </w:t>
      </w:r>
      <w:r w:rsidR="00317501">
        <w:rPr>
          <w:rFonts w:ascii="Times New Roman" w:hAnsi="Times New Roman" w:cs="Times New Roman"/>
        </w:rPr>
        <w:t xml:space="preserve">had </w:t>
      </w:r>
      <w:r w:rsidR="00A34873">
        <w:rPr>
          <w:rFonts w:ascii="Times New Roman" w:hAnsi="Times New Roman" w:cs="Times New Roman"/>
        </w:rPr>
        <w:t>torn</w:t>
      </w:r>
      <w:r w:rsidR="00317501">
        <w:rPr>
          <w:rFonts w:ascii="Times New Roman" w:hAnsi="Times New Roman" w:cs="Times New Roman"/>
        </w:rPr>
        <w:t xml:space="preserve"> </w:t>
      </w:r>
      <w:r w:rsidR="004C29E6">
        <w:rPr>
          <w:rFonts w:ascii="Times New Roman" w:hAnsi="Times New Roman" w:cs="Times New Roman"/>
        </w:rPr>
        <w:t xml:space="preserve">bullets from their flesh </w:t>
      </w:r>
      <w:r w:rsidR="00A34873">
        <w:rPr>
          <w:rFonts w:ascii="Times New Roman" w:hAnsi="Times New Roman" w:cs="Times New Roman"/>
        </w:rPr>
        <w:t xml:space="preserve">and sewn them </w:t>
      </w:r>
      <w:r w:rsidR="004C29E6">
        <w:rPr>
          <w:rFonts w:ascii="Times New Roman" w:hAnsi="Times New Roman" w:cs="Times New Roman"/>
        </w:rPr>
        <w:t>as makeshift medals onto their uniforms</w:t>
      </w:r>
      <w:r w:rsidR="00D24D5E">
        <w:rPr>
          <w:rFonts w:ascii="Times New Roman" w:hAnsi="Times New Roman" w:cs="Times New Roman"/>
        </w:rPr>
        <w:t>.</w:t>
      </w:r>
      <w:r w:rsidR="00190A9B">
        <w:rPr>
          <w:rStyle w:val="FootnoteReference"/>
          <w:rFonts w:ascii="Times New Roman" w:hAnsi="Times New Roman" w:cs="Times New Roman"/>
        </w:rPr>
        <w:footnoteReference w:id="133"/>
      </w:r>
      <w:r w:rsidR="00D24D5E">
        <w:rPr>
          <w:rFonts w:ascii="Times New Roman" w:hAnsi="Times New Roman" w:cs="Times New Roman"/>
        </w:rPr>
        <w:t xml:space="preserve"> That some had lived to tell the tale of martial prowess while others had died of a preventable disease was</w:t>
      </w:r>
      <w:r w:rsidR="009345D8">
        <w:rPr>
          <w:rFonts w:ascii="Times New Roman" w:hAnsi="Times New Roman" w:cs="Times New Roman"/>
        </w:rPr>
        <w:t xml:space="preserve"> a source of indignity</w:t>
      </w:r>
      <w:r w:rsidR="00195C31">
        <w:rPr>
          <w:rFonts w:ascii="Times New Roman" w:hAnsi="Times New Roman" w:cs="Times New Roman"/>
        </w:rPr>
        <w:t>,</w:t>
      </w:r>
      <w:r w:rsidR="00D24D5E">
        <w:rPr>
          <w:rFonts w:ascii="Times New Roman" w:hAnsi="Times New Roman" w:cs="Times New Roman"/>
        </w:rPr>
        <w:t xml:space="preserve"> even for a pacifist who ended his account by </w:t>
      </w:r>
      <w:r w:rsidR="00DA4D4A">
        <w:rPr>
          <w:rFonts w:ascii="Times New Roman" w:hAnsi="Times New Roman" w:cs="Times New Roman"/>
        </w:rPr>
        <w:t>‘</w:t>
      </w:r>
      <w:r w:rsidR="00D24D5E">
        <w:rPr>
          <w:rFonts w:ascii="Times New Roman" w:hAnsi="Times New Roman" w:cs="Times New Roman"/>
        </w:rPr>
        <w:t>praising the fact I had not returned with blood-stained hands</w:t>
      </w:r>
      <w:r w:rsidR="00DA4D4A">
        <w:rPr>
          <w:rFonts w:ascii="Times New Roman" w:hAnsi="Times New Roman" w:cs="Times New Roman"/>
        </w:rPr>
        <w:t>’</w:t>
      </w:r>
      <w:r w:rsidR="00D24D5E">
        <w:rPr>
          <w:rFonts w:ascii="Times New Roman" w:hAnsi="Times New Roman" w:cs="Times New Roman"/>
        </w:rPr>
        <w:t>.</w:t>
      </w:r>
      <w:r w:rsidR="00D24D5E">
        <w:rPr>
          <w:rStyle w:val="FootnoteReference"/>
          <w:rFonts w:ascii="Times New Roman" w:hAnsi="Times New Roman" w:cs="Times New Roman"/>
        </w:rPr>
        <w:footnoteReference w:id="134"/>
      </w:r>
    </w:p>
    <w:p w14:paraId="69F80613" w14:textId="77777777" w:rsidR="00AA6C96" w:rsidRDefault="00AA6C96" w:rsidP="004F289B">
      <w:pPr>
        <w:spacing w:line="480" w:lineRule="auto"/>
        <w:jc w:val="both"/>
        <w:rPr>
          <w:rFonts w:ascii="Times New Roman" w:hAnsi="Times New Roman" w:cs="Times New Roman"/>
        </w:rPr>
      </w:pPr>
    </w:p>
    <w:p w14:paraId="6B0DE7DB" w14:textId="76E722DC" w:rsidR="007C5BF5" w:rsidRPr="00B6326D" w:rsidRDefault="00B6326D" w:rsidP="00B15E6F">
      <w:pPr>
        <w:spacing w:line="480" w:lineRule="auto"/>
        <w:jc w:val="center"/>
        <w:rPr>
          <w:rFonts w:ascii="Times New Roman" w:hAnsi="Times New Roman" w:cs="Times New Roman"/>
        </w:rPr>
      </w:pPr>
      <w:r>
        <w:rPr>
          <w:rFonts w:ascii="Times New Roman" w:hAnsi="Times New Roman" w:cs="Times New Roman"/>
        </w:rPr>
        <w:t>III</w:t>
      </w:r>
    </w:p>
    <w:p w14:paraId="0F84BE6A" w14:textId="5D24BF6B" w:rsidR="00FD4801" w:rsidRDefault="009D08F2" w:rsidP="004F289B">
      <w:pPr>
        <w:spacing w:line="480" w:lineRule="auto"/>
        <w:jc w:val="both"/>
        <w:rPr>
          <w:rFonts w:ascii="Times New Roman" w:hAnsi="Times New Roman" w:cs="Times New Roman"/>
        </w:rPr>
      </w:pPr>
      <w:r>
        <w:rPr>
          <w:rFonts w:ascii="Times New Roman" w:hAnsi="Times New Roman" w:cs="Times New Roman"/>
        </w:rPr>
        <w:t xml:space="preserve">As hostilities came to an end, </w:t>
      </w:r>
      <w:r w:rsidR="00CB1F45">
        <w:rPr>
          <w:rFonts w:ascii="Times New Roman" w:hAnsi="Times New Roman" w:cs="Times New Roman"/>
        </w:rPr>
        <w:t>K</w:t>
      </w:r>
      <w:r>
        <w:rPr>
          <w:rFonts w:ascii="Times New Roman" w:hAnsi="Times New Roman" w:cs="Times New Roman"/>
        </w:rPr>
        <w:t>ing Carol I (1839</w:t>
      </w:r>
      <w:r w:rsidR="009B65A5" w:rsidRPr="00B6326D">
        <w:rPr>
          <w:rFonts w:ascii="Times New Roman" w:hAnsi="Times New Roman" w:cs="Times New Roman"/>
        </w:rPr>
        <w:t>–</w:t>
      </w:r>
      <w:r>
        <w:rPr>
          <w:rFonts w:ascii="Times New Roman" w:hAnsi="Times New Roman" w:cs="Times New Roman"/>
        </w:rPr>
        <w:t>1914, r. 1866</w:t>
      </w:r>
      <w:r w:rsidR="009B65A5" w:rsidRPr="00B6326D">
        <w:rPr>
          <w:rFonts w:ascii="Times New Roman" w:hAnsi="Times New Roman" w:cs="Times New Roman"/>
        </w:rPr>
        <w:t>–</w:t>
      </w:r>
      <w:r>
        <w:rPr>
          <w:rFonts w:ascii="Times New Roman" w:hAnsi="Times New Roman" w:cs="Times New Roman"/>
        </w:rPr>
        <w:t>1914) issued an order to the Romanian troops</w:t>
      </w:r>
      <w:r w:rsidR="004B76DE">
        <w:rPr>
          <w:rFonts w:ascii="Times New Roman" w:hAnsi="Times New Roman" w:cs="Times New Roman"/>
        </w:rPr>
        <w:t>,</w:t>
      </w:r>
      <w:r>
        <w:rPr>
          <w:rFonts w:ascii="Times New Roman" w:hAnsi="Times New Roman" w:cs="Times New Roman"/>
        </w:rPr>
        <w:t xml:space="preserve"> </w:t>
      </w:r>
      <w:r w:rsidR="009345D8">
        <w:rPr>
          <w:rFonts w:ascii="Times New Roman" w:hAnsi="Times New Roman" w:cs="Times New Roman"/>
        </w:rPr>
        <w:t>commend</w:t>
      </w:r>
      <w:r w:rsidR="004B76DE">
        <w:rPr>
          <w:rFonts w:ascii="Times New Roman" w:hAnsi="Times New Roman" w:cs="Times New Roman"/>
        </w:rPr>
        <w:t>ing</w:t>
      </w:r>
      <w:r>
        <w:rPr>
          <w:rFonts w:ascii="Times New Roman" w:hAnsi="Times New Roman" w:cs="Times New Roman"/>
        </w:rPr>
        <w:t xml:space="preserve"> them for having </w:t>
      </w:r>
      <w:r w:rsidR="00DA4D4A">
        <w:rPr>
          <w:rFonts w:ascii="Times New Roman" w:hAnsi="Times New Roman" w:cs="Times New Roman"/>
        </w:rPr>
        <w:t>‘</w:t>
      </w:r>
      <w:r>
        <w:rPr>
          <w:rFonts w:ascii="Times New Roman" w:hAnsi="Times New Roman" w:cs="Times New Roman"/>
        </w:rPr>
        <w:t xml:space="preserve">joyfully and confidently stepped onto the field of honour, abandoning your fields, determined to face all the dangers of war with manliness. Many of your comrades have fallen as a sacrifice </w:t>
      </w:r>
      <w:r w:rsidR="00867E8A">
        <w:rPr>
          <w:rFonts w:ascii="Times New Roman" w:hAnsi="Times New Roman" w:cs="Times New Roman"/>
        </w:rPr>
        <w:t>(</w:t>
      </w:r>
      <w:r w:rsidRPr="00867E8A">
        <w:rPr>
          <w:rFonts w:ascii="Times New Roman" w:hAnsi="Times New Roman" w:cs="Times New Roman"/>
          <w:i/>
          <w:iCs/>
        </w:rPr>
        <w:t>jertf</w:t>
      </w:r>
      <w:r w:rsidR="00790705" w:rsidRPr="00867E8A">
        <w:rPr>
          <w:rFonts w:ascii="Times New Roman" w:hAnsi="Times New Roman" w:cs="Times New Roman"/>
          <w:i/>
          <w:iCs/>
        </w:rPr>
        <w:t>ă</w:t>
      </w:r>
      <w:r w:rsidR="00867E8A">
        <w:rPr>
          <w:rFonts w:ascii="Times New Roman" w:hAnsi="Times New Roman" w:cs="Times New Roman"/>
        </w:rPr>
        <w:t>)</w:t>
      </w:r>
      <w:r>
        <w:rPr>
          <w:rFonts w:ascii="Times New Roman" w:hAnsi="Times New Roman" w:cs="Times New Roman"/>
        </w:rPr>
        <w:t xml:space="preserve"> to unsparing diseases across the Danube; their painful loss has made my heart bleed</w:t>
      </w:r>
      <w:r w:rsidR="00DA4D4A">
        <w:rPr>
          <w:rFonts w:ascii="Times New Roman" w:hAnsi="Times New Roman" w:cs="Times New Roman"/>
        </w:rPr>
        <w:t>’</w:t>
      </w:r>
      <w:r w:rsidR="009B4A13">
        <w:rPr>
          <w:rFonts w:ascii="Times New Roman" w:hAnsi="Times New Roman" w:cs="Times New Roman"/>
        </w:rPr>
        <w:t>.</w:t>
      </w:r>
      <w:r>
        <w:rPr>
          <w:rStyle w:val="FootnoteReference"/>
          <w:rFonts w:ascii="Times New Roman" w:hAnsi="Times New Roman" w:cs="Times New Roman"/>
        </w:rPr>
        <w:footnoteReference w:id="135"/>
      </w:r>
      <w:r>
        <w:rPr>
          <w:rFonts w:ascii="Times New Roman" w:hAnsi="Times New Roman" w:cs="Times New Roman"/>
        </w:rPr>
        <w:t xml:space="preserve"> The language of </w:t>
      </w:r>
      <w:r w:rsidR="00DA4D4A">
        <w:rPr>
          <w:rFonts w:ascii="Times New Roman" w:hAnsi="Times New Roman" w:cs="Times New Roman"/>
        </w:rPr>
        <w:t>‘</w:t>
      </w:r>
      <w:r>
        <w:rPr>
          <w:rFonts w:ascii="Times New Roman" w:hAnsi="Times New Roman" w:cs="Times New Roman"/>
        </w:rPr>
        <w:t>sacrifice</w:t>
      </w:r>
      <w:r w:rsidR="00DA4D4A">
        <w:rPr>
          <w:rFonts w:ascii="Times New Roman" w:hAnsi="Times New Roman" w:cs="Times New Roman"/>
        </w:rPr>
        <w:t>’</w:t>
      </w:r>
      <w:r>
        <w:rPr>
          <w:rFonts w:ascii="Times New Roman" w:hAnsi="Times New Roman" w:cs="Times New Roman"/>
        </w:rPr>
        <w:t xml:space="preserve"> and </w:t>
      </w:r>
      <w:r w:rsidR="00DA4D4A">
        <w:rPr>
          <w:rFonts w:ascii="Times New Roman" w:hAnsi="Times New Roman" w:cs="Times New Roman"/>
        </w:rPr>
        <w:t>‘</w:t>
      </w:r>
      <w:r>
        <w:rPr>
          <w:rFonts w:ascii="Times New Roman" w:hAnsi="Times New Roman" w:cs="Times New Roman"/>
        </w:rPr>
        <w:t>heroism</w:t>
      </w:r>
      <w:r w:rsidR="00DA4D4A">
        <w:rPr>
          <w:rFonts w:ascii="Times New Roman" w:hAnsi="Times New Roman" w:cs="Times New Roman"/>
        </w:rPr>
        <w:t>’</w:t>
      </w:r>
      <w:r>
        <w:rPr>
          <w:rFonts w:ascii="Times New Roman" w:hAnsi="Times New Roman" w:cs="Times New Roman"/>
        </w:rPr>
        <w:t xml:space="preserve"> came to suffuse the public sphere in the months following the war. For society at large, the issue of how to memorialise the dead, in consonance with the triumphal discourse that elevated Romania’s wartime conduct and diplomatic victory as proofs of </w:t>
      </w:r>
      <w:r w:rsidR="00DA4D4A">
        <w:rPr>
          <w:rFonts w:ascii="Times New Roman" w:hAnsi="Times New Roman" w:cs="Times New Roman"/>
        </w:rPr>
        <w:t>‘</w:t>
      </w:r>
      <w:r>
        <w:rPr>
          <w:rFonts w:ascii="Times New Roman" w:hAnsi="Times New Roman" w:cs="Times New Roman"/>
        </w:rPr>
        <w:t>civilisational</w:t>
      </w:r>
      <w:r w:rsidR="00DA4D4A">
        <w:rPr>
          <w:rFonts w:ascii="Times New Roman" w:hAnsi="Times New Roman" w:cs="Times New Roman"/>
        </w:rPr>
        <w:t>’</w:t>
      </w:r>
      <w:r>
        <w:rPr>
          <w:rFonts w:ascii="Times New Roman" w:hAnsi="Times New Roman" w:cs="Times New Roman"/>
        </w:rPr>
        <w:t xml:space="preserve"> standing, still remained. </w:t>
      </w:r>
    </w:p>
    <w:p w14:paraId="047BAA6D" w14:textId="06EBD0CB" w:rsidR="00085E53" w:rsidRDefault="009D08F2" w:rsidP="004F289B">
      <w:pPr>
        <w:spacing w:line="480" w:lineRule="auto"/>
        <w:ind w:firstLine="720"/>
        <w:jc w:val="both"/>
        <w:rPr>
          <w:rFonts w:ascii="Times New Roman" w:hAnsi="Times New Roman" w:cs="Times New Roman"/>
        </w:rPr>
      </w:pPr>
      <w:r>
        <w:rPr>
          <w:rFonts w:ascii="Times New Roman" w:hAnsi="Times New Roman" w:cs="Times New Roman"/>
        </w:rPr>
        <w:t xml:space="preserve">One </w:t>
      </w:r>
      <w:r w:rsidR="002971AC">
        <w:rPr>
          <w:rFonts w:ascii="Times New Roman" w:hAnsi="Times New Roman" w:cs="Times New Roman"/>
        </w:rPr>
        <w:t>widely-circulated</w:t>
      </w:r>
      <w:r w:rsidR="00774111">
        <w:rPr>
          <w:rFonts w:ascii="Times New Roman" w:hAnsi="Times New Roman" w:cs="Times New Roman"/>
        </w:rPr>
        <w:t xml:space="preserve"> </w:t>
      </w:r>
      <w:r>
        <w:rPr>
          <w:rFonts w:ascii="Times New Roman" w:hAnsi="Times New Roman" w:cs="Times New Roman"/>
        </w:rPr>
        <w:t>anecdote</w:t>
      </w:r>
      <w:r w:rsidR="00774111">
        <w:rPr>
          <w:rFonts w:ascii="Times New Roman" w:hAnsi="Times New Roman" w:cs="Times New Roman"/>
        </w:rPr>
        <w:t xml:space="preserve"> was</w:t>
      </w:r>
      <w:r w:rsidR="008A0A6E">
        <w:rPr>
          <w:rFonts w:ascii="Times New Roman" w:hAnsi="Times New Roman" w:cs="Times New Roman"/>
        </w:rPr>
        <w:t xml:space="preserve"> that of a soldier who, dying from cholera, ask</w:t>
      </w:r>
      <w:r w:rsidR="001C082E">
        <w:rPr>
          <w:rFonts w:ascii="Times New Roman" w:hAnsi="Times New Roman" w:cs="Times New Roman"/>
        </w:rPr>
        <w:t>ed</w:t>
      </w:r>
      <w:r w:rsidR="008A0A6E">
        <w:rPr>
          <w:rFonts w:ascii="Times New Roman" w:hAnsi="Times New Roman" w:cs="Times New Roman"/>
        </w:rPr>
        <w:t xml:space="preserve"> </w:t>
      </w:r>
      <w:r w:rsidR="00535AAE">
        <w:rPr>
          <w:rFonts w:ascii="Times New Roman" w:hAnsi="Times New Roman" w:cs="Times New Roman"/>
        </w:rPr>
        <w:t>to</w:t>
      </w:r>
      <w:r w:rsidR="008A0A6E">
        <w:rPr>
          <w:rFonts w:ascii="Times New Roman" w:hAnsi="Times New Roman" w:cs="Times New Roman"/>
        </w:rPr>
        <w:t xml:space="preserve"> be buried facing his motherland. An early account of this, though without explicitly mentioning whether the soldier himself had demanded this symbolic burial, came from a doctor who simply </w:t>
      </w:r>
      <w:r w:rsidR="008A0A6E">
        <w:rPr>
          <w:rFonts w:ascii="Times New Roman" w:hAnsi="Times New Roman" w:cs="Times New Roman"/>
        </w:rPr>
        <w:lastRenderedPageBreak/>
        <w:t xml:space="preserve">stated that the man was </w:t>
      </w:r>
      <w:r w:rsidR="00BE5778">
        <w:rPr>
          <w:rFonts w:ascii="Times New Roman" w:hAnsi="Times New Roman" w:cs="Times New Roman"/>
        </w:rPr>
        <w:t>interred</w:t>
      </w:r>
      <w:r w:rsidR="008A0A6E">
        <w:rPr>
          <w:rFonts w:ascii="Times New Roman" w:hAnsi="Times New Roman" w:cs="Times New Roman"/>
        </w:rPr>
        <w:t xml:space="preserve"> </w:t>
      </w:r>
      <w:r w:rsidR="00DA4D4A">
        <w:rPr>
          <w:rFonts w:ascii="Times New Roman" w:hAnsi="Times New Roman" w:cs="Times New Roman"/>
        </w:rPr>
        <w:t>‘</w:t>
      </w:r>
      <w:r w:rsidR="008A0A6E">
        <w:rPr>
          <w:rFonts w:ascii="Times New Roman" w:hAnsi="Times New Roman" w:cs="Times New Roman"/>
        </w:rPr>
        <w:t>on raised ground, from where the Danube and its Romanian shore could be seen</w:t>
      </w:r>
      <w:r w:rsidR="00DA4D4A">
        <w:rPr>
          <w:rFonts w:ascii="Times New Roman" w:hAnsi="Times New Roman" w:cs="Times New Roman"/>
        </w:rPr>
        <w:t>’</w:t>
      </w:r>
      <w:r w:rsidR="00155488">
        <w:rPr>
          <w:rFonts w:ascii="Times New Roman" w:hAnsi="Times New Roman" w:cs="Times New Roman"/>
        </w:rPr>
        <w:t>.</w:t>
      </w:r>
      <w:r w:rsidR="008A0A6E">
        <w:rPr>
          <w:rStyle w:val="FootnoteReference"/>
          <w:rFonts w:ascii="Times New Roman" w:hAnsi="Times New Roman" w:cs="Times New Roman"/>
        </w:rPr>
        <w:footnoteReference w:id="136"/>
      </w:r>
      <w:r w:rsidR="00B512ED">
        <w:rPr>
          <w:rFonts w:ascii="Times New Roman" w:hAnsi="Times New Roman" w:cs="Times New Roman"/>
        </w:rPr>
        <w:t xml:space="preserve"> </w:t>
      </w:r>
      <w:r w:rsidR="00C033DC">
        <w:rPr>
          <w:rFonts w:ascii="Times New Roman" w:hAnsi="Times New Roman" w:cs="Times New Roman"/>
        </w:rPr>
        <w:t>A</w:t>
      </w:r>
      <w:r w:rsidR="00B512ED">
        <w:rPr>
          <w:rFonts w:ascii="Times New Roman" w:hAnsi="Times New Roman" w:cs="Times New Roman"/>
        </w:rPr>
        <w:t xml:space="preserve">round the same time, others </w:t>
      </w:r>
      <w:r w:rsidR="00C033DC">
        <w:rPr>
          <w:rFonts w:ascii="Times New Roman" w:hAnsi="Times New Roman" w:cs="Times New Roman"/>
        </w:rPr>
        <w:t xml:space="preserve">also </w:t>
      </w:r>
      <w:r w:rsidR="00B512ED">
        <w:rPr>
          <w:rFonts w:ascii="Times New Roman" w:hAnsi="Times New Roman" w:cs="Times New Roman"/>
        </w:rPr>
        <w:t xml:space="preserve">wrote from the frontline of how, amid the epidemic, </w:t>
      </w:r>
    </w:p>
    <w:p w14:paraId="460BCF25" w14:textId="373D48E5" w:rsidR="00085E53" w:rsidRDefault="002C678F" w:rsidP="00553786">
      <w:pPr>
        <w:spacing w:line="480" w:lineRule="auto"/>
        <w:ind w:left="567"/>
        <w:jc w:val="both"/>
        <w:rPr>
          <w:rFonts w:ascii="Times New Roman" w:hAnsi="Times New Roman" w:cs="Times New Roman"/>
          <w:sz w:val="20"/>
          <w:szCs w:val="20"/>
        </w:rPr>
      </w:pPr>
      <w:r>
        <w:rPr>
          <w:rFonts w:ascii="Times New Roman" w:hAnsi="Times New Roman" w:cs="Times New Roman"/>
          <w:sz w:val="20"/>
          <w:szCs w:val="20"/>
        </w:rPr>
        <w:t>[O]</w:t>
      </w:r>
      <w:r w:rsidR="00B512ED" w:rsidRPr="00085E53">
        <w:rPr>
          <w:rFonts w:ascii="Times New Roman" w:hAnsi="Times New Roman" w:cs="Times New Roman"/>
          <w:sz w:val="20"/>
          <w:szCs w:val="20"/>
        </w:rPr>
        <w:t>ur last wish was</w:t>
      </w:r>
      <w:r w:rsidR="00B512ED" w:rsidRPr="00085E53">
        <w:rPr>
          <w:rFonts w:ascii="Times New Roman" w:hAnsi="Times New Roman" w:cs="Times New Roman"/>
          <w:sz w:val="20"/>
          <w:szCs w:val="20"/>
        </w:rPr>
        <w:t>, if we were to die from cholera, and not bullets, to die in our country</w:t>
      </w:r>
      <w:r w:rsidR="009623BD" w:rsidRPr="00085E53">
        <w:rPr>
          <w:rFonts w:ascii="Times New Roman" w:hAnsi="Times New Roman" w:cs="Times New Roman"/>
          <w:sz w:val="20"/>
          <w:szCs w:val="20"/>
        </w:rPr>
        <w:t>.</w:t>
      </w:r>
      <w:r w:rsidR="00B512ED" w:rsidRPr="00085E53">
        <w:rPr>
          <w:rFonts w:ascii="Times New Roman" w:hAnsi="Times New Roman" w:cs="Times New Roman"/>
          <w:sz w:val="20"/>
          <w:szCs w:val="20"/>
        </w:rPr>
        <w:t xml:space="preserve"> </w:t>
      </w:r>
      <w:r w:rsidR="009623BD" w:rsidRPr="00085E53">
        <w:rPr>
          <w:rFonts w:ascii="Times New Roman" w:hAnsi="Times New Roman" w:cs="Times New Roman"/>
          <w:sz w:val="20"/>
          <w:szCs w:val="20"/>
        </w:rPr>
        <w:t>S</w:t>
      </w:r>
      <w:r w:rsidR="00B512ED" w:rsidRPr="00085E53">
        <w:rPr>
          <w:rFonts w:ascii="Times New Roman" w:hAnsi="Times New Roman" w:cs="Times New Roman"/>
          <w:sz w:val="20"/>
          <w:szCs w:val="20"/>
        </w:rPr>
        <w:t>o great was the longing, that a soldier, not long before dying, ask</w:t>
      </w:r>
      <w:r w:rsidR="005A673E" w:rsidRPr="00085E53">
        <w:rPr>
          <w:rFonts w:ascii="Times New Roman" w:hAnsi="Times New Roman" w:cs="Times New Roman"/>
          <w:sz w:val="20"/>
          <w:szCs w:val="20"/>
        </w:rPr>
        <w:t>ed</w:t>
      </w:r>
      <w:r w:rsidR="00B512ED" w:rsidRPr="00085E53">
        <w:rPr>
          <w:rFonts w:ascii="Times New Roman" w:hAnsi="Times New Roman" w:cs="Times New Roman"/>
          <w:sz w:val="20"/>
          <w:szCs w:val="20"/>
        </w:rPr>
        <w:t xml:space="preserve"> the doctor </w:t>
      </w:r>
      <w:r w:rsidR="0060176B" w:rsidRPr="00085E53">
        <w:rPr>
          <w:rFonts w:ascii="Times New Roman" w:hAnsi="Times New Roman" w:cs="Times New Roman"/>
          <w:sz w:val="20"/>
          <w:szCs w:val="20"/>
        </w:rPr>
        <w:t>whether</w:t>
      </w:r>
      <w:r w:rsidR="00B512ED" w:rsidRPr="00085E53">
        <w:rPr>
          <w:rFonts w:ascii="Times New Roman" w:hAnsi="Times New Roman" w:cs="Times New Roman"/>
          <w:sz w:val="20"/>
          <w:szCs w:val="20"/>
        </w:rPr>
        <w:t xml:space="preserve"> the [river] Arge</w:t>
      </w:r>
      <w:r w:rsidR="00790705" w:rsidRPr="00085E53">
        <w:rPr>
          <w:rFonts w:ascii="Times New Roman" w:hAnsi="Times New Roman" w:cs="Times New Roman"/>
          <w:sz w:val="20"/>
          <w:szCs w:val="20"/>
        </w:rPr>
        <w:t xml:space="preserve">ș </w:t>
      </w:r>
      <w:r w:rsidR="00B512ED" w:rsidRPr="00085E53">
        <w:rPr>
          <w:rFonts w:ascii="Times New Roman" w:hAnsi="Times New Roman" w:cs="Times New Roman"/>
          <w:sz w:val="20"/>
          <w:szCs w:val="20"/>
        </w:rPr>
        <w:t xml:space="preserve">could be seen: </w:t>
      </w:r>
      <w:r>
        <w:rPr>
          <w:rFonts w:ascii="Times New Roman" w:hAnsi="Times New Roman" w:cs="Times New Roman"/>
          <w:sz w:val="20"/>
          <w:szCs w:val="20"/>
        </w:rPr>
        <w:t>‘</w:t>
      </w:r>
      <w:r w:rsidR="00B512ED" w:rsidRPr="00085E53">
        <w:rPr>
          <w:rFonts w:ascii="Times New Roman" w:hAnsi="Times New Roman" w:cs="Times New Roman"/>
          <w:sz w:val="20"/>
          <w:szCs w:val="20"/>
        </w:rPr>
        <w:t>Where is the Arge</w:t>
      </w:r>
      <w:r w:rsidR="00790705" w:rsidRPr="00085E53">
        <w:rPr>
          <w:rFonts w:ascii="Times New Roman" w:hAnsi="Times New Roman" w:cs="Times New Roman"/>
          <w:sz w:val="20"/>
          <w:szCs w:val="20"/>
        </w:rPr>
        <w:t>ș</w:t>
      </w:r>
      <w:r w:rsidR="00B512ED" w:rsidRPr="00085E53">
        <w:rPr>
          <w:rFonts w:ascii="Times New Roman" w:hAnsi="Times New Roman" w:cs="Times New Roman"/>
          <w:sz w:val="20"/>
          <w:szCs w:val="20"/>
        </w:rPr>
        <w:t>, captain? Order that they turn me toward it, so that I might die facing it</w:t>
      </w:r>
      <w:r>
        <w:rPr>
          <w:rFonts w:ascii="Times New Roman" w:hAnsi="Times New Roman" w:cs="Times New Roman"/>
          <w:sz w:val="20"/>
          <w:szCs w:val="20"/>
        </w:rPr>
        <w:t>.’</w:t>
      </w:r>
      <w:r w:rsidR="00B512ED" w:rsidRPr="00085E53">
        <w:rPr>
          <w:rStyle w:val="FootnoteReference"/>
          <w:rFonts w:ascii="Times New Roman" w:hAnsi="Times New Roman" w:cs="Times New Roman"/>
          <w:sz w:val="20"/>
          <w:szCs w:val="20"/>
        </w:rPr>
        <w:footnoteReference w:id="137"/>
      </w:r>
    </w:p>
    <w:p w14:paraId="728993BD" w14:textId="3641D8B5" w:rsidR="00F56719" w:rsidRPr="00F56719" w:rsidRDefault="0019284E" w:rsidP="00085E53">
      <w:pPr>
        <w:spacing w:line="480" w:lineRule="auto"/>
        <w:jc w:val="both"/>
        <w:rPr>
          <w:rFonts w:ascii="Times New Roman" w:hAnsi="Times New Roman" w:cs="Times New Roman"/>
        </w:rPr>
      </w:pPr>
      <w:commentRangeStart w:id="8"/>
      <w:r>
        <w:rPr>
          <w:rFonts w:ascii="Times New Roman" w:hAnsi="Times New Roman" w:cs="Times New Roman"/>
        </w:rPr>
        <w:t xml:space="preserve">This </w:t>
      </w:r>
      <w:commentRangeEnd w:id="8"/>
      <w:r w:rsidR="002C678F">
        <w:rPr>
          <w:rStyle w:val="CommentReference"/>
        </w:rPr>
        <w:commentReference w:id="8"/>
      </w:r>
      <w:r>
        <w:rPr>
          <w:rFonts w:ascii="Times New Roman" w:hAnsi="Times New Roman" w:cs="Times New Roman"/>
        </w:rPr>
        <w:t xml:space="preserve">was music to </w:t>
      </w:r>
      <w:r w:rsidR="002971AC">
        <w:rPr>
          <w:rFonts w:ascii="Times New Roman" w:hAnsi="Times New Roman" w:cs="Times New Roman"/>
        </w:rPr>
        <w:t>nationalist</w:t>
      </w:r>
      <w:r>
        <w:rPr>
          <w:rFonts w:ascii="Times New Roman" w:hAnsi="Times New Roman" w:cs="Times New Roman"/>
        </w:rPr>
        <w:t xml:space="preserve"> ears</w:t>
      </w:r>
      <w:r w:rsidR="006C0DB6">
        <w:rPr>
          <w:rFonts w:ascii="Times New Roman" w:hAnsi="Times New Roman" w:cs="Times New Roman"/>
        </w:rPr>
        <w:t>.</w:t>
      </w:r>
      <w:r>
        <w:rPr>
          <w:rFonts w:ascii="Times New Roman" w:hAnsi="Times New Roman" w:cs="Times New Roman"/>
        </w:rPr>
        <w:t xml:space="preserve"> </w:t>
      </w:r>
      <w:r w:rsidR="006C0DB6">
        <w:rPr>
          <w:rFonts w:ascii="Times New Roman" w:hAnsi="Times New Roman" w:cs="Times New Roman"/>
        </w:rPr>
        <w:t>W</w:t>
      </w:r>
      <w:r w:rsidR="00C033DC">
        <w:rPr>
          <w:rFonts w:ascii="Times New Roman" w:hAnsi="Times New Roman" w:cs="Times New Roman"/>
        </w:rPr>
        <w:t>hen</w:t>
      </w:r>
      <w:r w:rsidR="001E422B" w:rsidRPr="00F56719">
        <w:rPr>
          <w:rFonts w:ascii="Times New Roman" w:hAnsi="Times New Roman" w:cs="Times New Roman"/>
        </w:rPr>
        <w:t xml:space="preserve"> a newly-elected parliament replied to the king’s </w:t>
      </w:r>
      <w:r w:rsidR="001E422B" w:rsidRPr="00F56719">
        <w:rPr>
          <w:rFonts w:ascii="Times New Roman" w:hAnsi="Times New Roman" w:cs="Times New Roman"/>
        </w:rPr>
        <w:t>inaugural message in late December, the</w:t>
      </w:r>
      <w:r w:rsidR="00535AAE">
        <w:rPr>
          <w:rFonts w:ascii="Times New Roman" w:hAnsi="Times New Roman" w:cs="Times New Roman"/>
        </w:rPr>
        <w:t xml:space="preserve"> Senate’s</w:t>
      </w:r>
      <w:r w:rsidR="001E422B" w:rsidRPr="00F56719">
        <w:rPr>
          <w:rFonts w:ascii="Times New Roman" w:hAnsi="Times New Roman" w:cs="Times New Roman"/>
        </w:rPr>
        <w:t xml:space="preserve"> address</w:t>
      </w:r>
      <w:r w:rsidR="00895601">
        <w:rPr>
          <w:rFonts w:ascii="Times New Roman" w:hAnsi="Times New Roman" w:cs="Times New Roman"/>
        </w:rPr>
        <w:t xml:space="preserve"> to the Crown</w:t>
      </w:r>
      <w:r w:rsidR="001E422B" w:rsidRPr="00F56719">
        <w:rPr>
          <w:rFonts w:ascii="Times New Roman" w:hAnsi="Times New Roman" w:cs="Times New Roman"/>
        </w:rPr>
        <w:t xml:space="preserve"> spoke of how </w:t>
      </w:r>
      <w:r w:rsidR="00DA4D4A">
        <w:rPr>
          <w:rFonts w:ascii="Times New Roman" w:hAnsi="Times New Roman" w:cs="Times New Roman"/>
        </w:rPr>
        <w:t>‘</w:t>
      </w:r>
      <w:r w:rsidR="001E422B" w:rsidRPr="00F56719">
        <w:rPr>
          <w:rFonts w:ascii="Times New Roman" w:hAnsi="Times New Roman" w:cs="Times New Roman"/>
        </w:rPr>
        <w:t>we cannot forget those who, in the hour of their death, asked as if</w:t>
      </w:r>
      <w:r w:rsidR="00F33D25" w:rsidRPr="00F56719">
        <w:rPr>
          <w:rFonts w:ascii="Times New Roman" w:hAnsi="Times New Roman" w:cs="Times New Roman"/>
        </w:rPr>
        <w:t xml:space="preserve"> demanding</w:t>
      </w:r>
      <w:r w:rsidR="001E422B" w:rsidRPr="00F56719">
        <w:rPr>
          <w:rFonts w:ascii="Times New Roman" w:hAnsi="Times New Roman" w:cs="Times New Roman"/>
        </w:rPr>
        <w:t xml:space="preserve"> for some greater happiness to be buried next to their beloved cannons, facing their dear</w:t>
      </w:r>
      <w:r w:rsidR="00AA6C96">
        <w:rPr>
          <w:rFonts w:ascii="Times New Roman" w:hAnsi="Times New Roman" w:cs="Times New Roman"/>
        </w:rPr>
        <w:t>ly beloved</w:t>
      </w:r>
      <w:r w:rsidR="001E422B" w:rsidRPr="00F56719">
        <w:rPr>
          <w:rFonts w:ascii="Times New Roman" w:hAnsi="Times New Roman" w:cs="Times New Roman"/>
        </w:rPr>
        <w:t xml:space="preserve"> Romania</w:t>
      </w:r>
      <w:r w:rsidR="00DA4D4A">
        <w:rPr>
          <w:rFonts w:ascii="Times New Roman" w:hAnsi="Times New Roman" w:cs="Times New Roman"/>
        </w:rPr>
        <w:t>’</w:t>
      </w:r>
      <w:r w:rsidR="008A25A3">
        <w:rPr>
          <w:rFonts w:ascii="Times New Roman" w:hAnsi="Times New Roman" w:cs="Times New Roman"/>
        </w:rPr>
        <w:t>.</w:t>
      </w:r>
      <w:r w:rsidR="001E422B" w:rsidRPr="00F56719">
        <w:rPr>
          <w:rStyle w:val="FootnoteReference"/>
          <w:rFonts w:ascii="Times New Roman" w:hAnsi="Times New Roman" w:cs="Times New Roman"/>
        </w:rPr>
        <w:footnoteReference w:id="138"/>
      </w:r>
      <w:r w:rsidR="001E422B" w:rsidRPr="00F56719">
        <w:rPr>
          <w:rFonts w:ascii="Times New Roman" w:hAnsi="Times New Roman" w:cs="Times New Roman"/>
        </w:rPr>
        <w:t xml:space="preserve"> The </w:t>
      </w:r>
      <w:r w:rsidR="001E3829">
        <w:rPr>
          <w:rFonts w:ascii="Times New Roman" w:hAnsi="Times New Roman" w:cs="Times New Roman"/>
        </w:rPr>
        <w:t xml:space="preserve">obvious </w:t>
      </w:r>
      <w:r w:rsidR="001E422B" w:rsidRPr="00F56719">
        <w:rPr>
          <w:rFonts w:ascii="Times New Roman" w:hAnsi="Times New Roman" w:cs="Times New Roman"/>
        </w:rPr>
        <w:t>symbolic potency of the anecdote</w:t>
      </w:r>
      <w:r w:rsidR="001E3829">
        <w:rPr>
          <w:rFonts w:ascii="Times New Roman" w:hAnsi="Times New Roman" w:cs="Times New Roman"/>
        </w:rPr>
        <w:t xml:space="preserve"> </w:t>
      </w:r>
      <w:r w:rsidR="001E422B" w:rsidRPr="00F56719">
        <w:rPr>
          <w:rFonts w:ascii="Times New Roman" w:hAnsi="Times New Roman" w:cs="Times New Roman"/>
        </w:rPr>
        <w:t xml:space="preserve">lay </w:t>
      </w:r>
      <w:r w:rsidR="00001C2B" w:rsidRPr="00F56719">
        <w:rPr>
          <w:rFonts w:ascii="Times New Roman" w:hAnsi="Times New Roman" w:cs="Times New Roman"/>
        </w:rPr>
        <w:t>with</w:t>
      </w:r>
      <w:r w:rsidR="001E422B" w:rsidRPr="00F56719">
        <w:rPr>
          <w:rFonts w:ascii="Times New Roman" w:hAnsi="Times New Roman" w:cs="Times New Roman"/>
        </w:rPr>
        <w:t xml:space="preserve"> how </w:t>
      </w:r>
      <w:r w:rsidR="00F33D25" w:rsidRPr="00F56719">
        <w:rPr>
          <w:rFonts w:ascii="Times New Roman" w:hAnsi="Times New Roman" w:cs="Times New Roman"/>
        </w:rPr>
        <w:t xml:space="preserve">cholera was shown as being </w:t>
      </w:r>
      <w:r w:rsidR="00BC746C">
        <w:rPr>
          <w:rFonts w:ascii="Times New Roman" w:hAnsi="Times New Roman" w:cs="Times New Roman"/>
        </w:rPr>
        <w:t>un</w:t>
      </w:r>
      <w:r w:rsidR="00F33D25" w:rsidRPr="00F56719">
        <w:rPr>
          <w:rFonts w:ascii="Times New Roman" w:hAnsi="Times New Roman" w:cs="Times New Roman"/>
        </w:rPr>
        <w:t>able to prevent a patriotic</w:t>
      </w:r>
      <w:r w:rsidR="008A25A3">
        <w:rPr>
          <w:rFonts w:ascii="Times New Roman" w:hAnsi="Times New Roman" w:cs="Times New Roman"/>
        </w:rPr>
        <w:t xml:space="preserve"> and</w:t>
      </w:r>
      <w:r w:rsidR="00F33D25" w:rsidRPr="00F56719">
        <w:rPr>
          <w:rFonts w:ascii="Times New Roman" w:hAnsi="Times New Roman" w:cs="Times New Roman"/>
        </w:rPr>
        <w:t xml:space="preserve"> </w:t>
      </w:r>
      <w:r w:rsidR="00BC746C">
        <w:rPr>
          <w:rFonts w:ascii="Times New Roman" w:hAnsi="Times New Roman" w:cs="Times New Roman"/>
        </w:rPr>
        <w:t xml:space="preserve">therefore </w:t>
      </w:r>
      <w:r w:rsidR="00F33D25" w:rsidRPr="00F56719">
        <w:rPr>
          <w:rFonts w:ascii="Times New Roman" w:hAnsi="Times New Roman" w:cs="Times New Roman"/>
        </w:rPr>
        <w:t>honourable death.</w:t>
      </w:r>
      <w:r w:rsidR="00695BC5" w:rsidRPr="00F56719">
        <w:rPr>
          <w:rFonts w:ascii="Times New Roman" w:hAnsi="Times New Roman" w:cs="Times New Roman"/>
        </w:rPr>
        <w:t xml:space="preserve"> </w:t>
      </w:r>
    </w:p>
    <w:p w14:paraId="2467BA99" w14:textId="0F40669E" w:rsidR="00895601" w:rsidRDefault="00695BC5" w:rsidP="004F289B">
      <w:pPr>
        <w:spacing w:line="480" w:lineRule="auto"/>
        <w:ind w:firstLine="720"/>
        <w:jc w:val="both"/>
        <w:rPr>
          <w:rFonts w:ascii="Times New Roman" w:hAnsi="Times New Roman" w:cs="Times New Roman"/>
        </w:rPr>
      </w:pPr>
      <w:r w:rsidRPr="00F56719">
        <w:rPr>
          <w:rFonts w:ascii="Times New Roman" w:hAnsi="Times New Roman" w:cs="Times New Roman"/>
        </w:rPr>
        <w:t>The Orthodox</w:t>
      </w:r>
      <w:r w:rsidR="001D0D88">
        <w:rPr>
          <w:rFonts w:ascii="Times New Roman" w:hAnsi="Times New Roman" w:cs="Times New Roman"/>
        </w:rPr>
        <w:t xml:space="preserve"> </w:t>
      </w:r>
      <w:r w:rsidRPr="00F56719">
        <w:rPr>
          <w:rFonts w:ascii="Times New Roman" w:hAnsi="Times New Roman" w:cs="Times New Roman"/>
        </w:rPr>
        <w:t>Church, too, reinforce</w:t>
      </w:r>
      <w:r w:rsidR="00056A33">
        <w:rPr>
          <w:rFonts w:ascii="Times New Roman" w:hAnsi="Times New Roman" w:cs="Times New Roman"/>
        </w:rPr>
        <w:t>d</w:t>
      </w:r>
      <w:r w:rsidRPr="00F56719">
        <w:rPr>
          <w:rFonts w:ascii="Times New Roman" w:hAnsi="Times New Roman" w:cs="Times New Roman"/>
        </w:rPr>
        <w:t xml:space="preserve"> the notion that </w:t>
      </w:r>
      <w:r w:rsidR="00DA4D4A">
        <w:rPr>
          <w:rFonts w:ascii="Times New Roman" w:hAnsi="Times New Roman" w:cs="Times New Roman"/>
        </w:rPr>
        <w:t>‘</w:t>
      </w:r>
      <w:r w:rsidRPr="00F56719">
        <w:rPr>
          <w:rFonts w:ascii="Times New Roman" w:hAnsi="Times New Roman" w:cs="Times New Roman"/>
        </w:rPr>
        <w:t xml:space="preserve">respect and the </w:t>
      </w:r>
      <w:r w:rsidR="00E24254" w:rsidRPr="00F56719">
        <w:rPr>
          <w:rFonts w:ascii="Times New Roman" w:hAnsi="Times New Roman" w:cs="Times New Roman"/>
        </w:rPr>
        <w:t>fondest</w:t>
      </w:r>
      <w:r w:rsidRPr="00F56719">
        <w:rPr>
          <w:rFonts w:ascii="Times New Roman" w:hAnsi="Times New Roman" w:cs="Times New Roman"/>
        </w:rPr>
        <w:t xml:space="preserve"> of memories must be</w:t>
      </w:r>
      <w:r>
        <w:rPr>
          <w:rFonts w:ascii="Times New Roman" w:hAnsi="Times New Roman" w:cs="Times New Roman"/>
        </w:rPr>
        <w:t xml:space="preserve"> </w:t>
      </w:r>
      <w:r w:rsidR="00AB042B">
        <w:rPr>
          <w:rFonts w:ascii="Times New Roman" w:hAnsi="Times New Roman" w:cs="Times New Roman"/>
        </w:rPr>
        <w:t>kept</w:t>
      </w:r>
      <w:r>
        <w:rPr>
          <w:rFonts w:ascii="Times New Roman" w:hAnsi="Times New Roman" w:cs="Times New Roman"/>
        </w:rPr>
        <w:t xml:space="preserve"> </w:t>
      </w:r>
      <w:r w:rsidR="00C75795">
        <w:rPr>
          <w:rFonts w:ascii="Times New Roman" w:hAnsi="Times New Roman" w:cs="Times New Roman"/>
        </w:rPr>
        <w:t>for</w:t>
      </w:r>
      <w:r>
        <w:rPr>
          <w:rFonts w:ascii="Times New Roman" w:hAnsi="Times New Roman" w:cs="Times New Roman"/>
        </w:rPr>
        <w:t xml:space="preserve"> those soldiers who, regardless of how they died, did so on the field of honour</w:t>
      </w:r>
      <w:r w:rsidR="00DA4D4A">
        <w:rPr>
          <w:rFonts w:ascii="Times New Roman" w:hAnsi="Times New Roman" w:cs="Times New Roman"/>
        </w:rPr>
        <w:t>’</w:t>
      </w:r>
      <w:r w:rsidR="002C30C3">
        <w:rPr>
          <w:rFonts w:ascii="Times New Roman" w:hAnsi="Times New Roman" w:cs="Times New Roman"/>
        </w:rPr>
        <w:t>.</w:t>
      </w:r>
      <w:r>
        <w:rPr>
          <w:rFonts w:ascii="Times New Roman" w:hAnsi="Times New Roman" w:cs="Times New Roman"/>
        </w:rPr>
        <w:t xml:space="preserve"> </w:t>
      </w:r>
      <w:r w:rsidR="002C30C3">
        <w:rPr>
          <w:rFonts w:ascii="Times New Roman" w:hAnsi="Times New Roman" w:cs="Times New Roman"/>
        </w:rPr>
        <w:t xml:space="preserve">This was argued </w:t>
      </w:r>
      <w:r>
        <w:rPr>
          <w:rFonts w:ascii="Times New Roman" w:hAnsi="Times New Roman" w:cs="Times New Roman"/>
        </w:rPr>
        <w:t>in a wartime sermon</w:t>
      </w:r>
      <w:r w:rsidR="00F156C7">
        <w:rPr>
          <w:rFonts w:ascii="Times New Roman" w:hAnsi="Times New Roman" w:cs="Times New Roman"/>
        </w:rPr>
        <w:t xml:space="preserve"> held</w:t>
      </w:r>
      <w:r>
        <w:rPr>
          <w:rFonts w:ascii="Times New Roman" w:hAnsi="Times New Roman" w:cs="Times New Roman"/>
        </w:rPr>
        <w:t xml:space="preserve"> </w:t>
      </w:r>
      <w:r w:rsidR="001C082E">
        <w:rPr>
          <w:rFonts w:ascii="Times New Roman" w:hAnsi="Times New Roman" w:cs="Times New Roman"/>
        </w:rPr>
        <w:t>by</w:t>
      </w:r>
      <w:r>
        <w:rPr>
          <w:rFonts w:ascii="Times New Roman" w:hAnsi="Times New Roman" w:cs="Times New Roman"/>
        </w:rPr>
        <w:t xml:space="preserve"> the graves of cholera victims, </w:t>
      </w:r>
      <w:r w:rsidR="00F156C7">
        <w:rPr>
          <w:rFonts w:ascii="Times New Roman" w:hAnsi="Times New Roman" w:cs="Times New Roman"/>
        </w:rPr>
        <w:t xml:space="preserve">the garrison priest </w:t>
      </w:r>
      <w:r w:rsidR="00DA4D4A">
        <w:rPr>
          <w:rFonts w:ascii="Times New Roman" w:hAnsi="Times New Roman" w:cs="Times New Roman"/>
        </w:rPr>
        <w:t>‘</w:t>
      </w:r>
      <w:r>
        <w:rPr>
          <w:rFonts w:ascii="Times New Roman" w:hAnsi="Times New Roman" w:cs="Times New Roman"/>
        </w:rPr>
        <w:t>moved to tears</w:t>
      </w:r>
      <w:r w:rsidR="00DA4D4A">
        <w:rPr>
          <w:rFonts w:ascii="Times New Roman" w:hAnsi="Times New Roman" w:cs="Times New Roman"/>
        </w:rPr>
        <w:t>’</w:t>
      </w:r>
      <w:r>
        <w:rPr>
          <w:rFonts w:ascii="Times New Roman" w:hAnsi="Times New Roman" w:cs="Times New Roman"/>
        </w:rPr>
        <w:t xml:space="preserve"> by the pious attitude of the living, who had brought flowers to honour the fallen.</w:t>
      </w:r>
      <w:r>
        <w:rPr>
          <w:rStyle w:val="FootnoteReference"/>
          <w:rFonts w:ascii="Times New Roman" w:hAnsi="Times New Roman" w:cs="Times New Roman"/>
        </w:rPr>
        <w:footnoteReference w:id="139"/>
      </w:r>
      <w:r w:rsidR="00AC7EE5">
        <w:rPr>
          <w:rFonts w:ascii="Times New Roman" w:hAnsi="Times New Roman" w:cs="Times New Roman"/>
        </w:rPr>
        <w:t xml:space="preserve"> The </w:t>
      </w:r>
      <w:r w:rsidR="00DA4D4A">
        <w:rPr>
          <w:rFonts w:ascii="Times New Roman" w:hAnsi="Times New Roman" w:cs="Times New Roman"/>
        </w:rPr>
        <w:t>‘</w:t>
      </w:r>
      <w:r w:rsidR="00AC7EE5">
        <w:rPr>
          <w:rFonts w:ascii="Times New Roman" w:hAnsi="Times New Roman" w:cs="Times New Roman"/>
        </w:rPr>
        <w:t>field of honour</w:t>
      </w:r>
      <w:r w:rsidR="00DA4D4A">
        <w:rPr>
          <w:rFonts w:ascii="Times New Roman" w:hAnsi="Times New Roman" w:cs="Times New Roman"/>
        </w:rPr>
        <w:t>’</w:t>
      </w:r>
      <w:r w:rsidR="00AC7EE5">
        <w:rPr>
          <w:rFonts w:ascii="Times New Roman" w:hAnsi="Times New Roman" w:cs="Times New Roman"/>
        </w:rPr>
        <w:t xml:space="preserve"> was </w:t>
      </w:r>
      <w:r w:rsidR="00B035D4">
        <w:rPr>
          <w:rFonts w:ascii="Times New Roman" w:hAnsi="Times New Roman" w:cs="Times New Roman"/>
        </w:rPr>
        <w:t xml:space="preserve">thus </w:t>
      </w:r>
      <w:r w:rsidR="00AC7EE5">
        <w:rPr>
          <w:rFonts w:ascii="Times New Roman" w:hAnsi="Times New Roman" w:cs="Times New Roman"/>
        </w:rPr>
        <w:t xml:space="preserve">redefined </w:t>
      </w:r>
      <w:r w:rsidR="00B035D4">
        <w:rPr>
          <w:rFonts w:ascii="Times New Roman" w:hAnsi="Times New Roman" w:cs="Times New Roman"/>
        </w:rPr>
        <w:t>to</w:t>
      </w:r>
      <w:r w:rsidR="00AC7EE5">
        <w:rPr>
          <w:rFonts w:ascii="Times New Roman" w:hAnsi="Times New Roman" w:cs="Times New Roman"/>
        </w:rPr>
        <w:t xml:space="preserve"> encompas</w:t>
      </w:r>
      <w:r w:rsidR="001E3829">
        <w:rPr>
          <w:rFonts w:ascii="Times New Roman" w:hAnsi="Times New Roman" w:cs="Times New Roman"/>
        </w:rPr>
        <w:t>s</w:t>
      </w:r>
      <w:r w:rsidR="00AC7EE5">
        <w:rPr>
          <w:rFonts w:ascii="Times New Roman" w:hAnsi="Times New Roman" w:cs="Times New Roman"/>
        </w:rPr>
        <w:t xml:space="preserve"> deployment </w:t>
      </w:r>
      <w:r w:rsidR="00AC7EE5">
        <w:rPr>
          <w:rFonts w:ascii="Times New Roman" w:hAnsi="Times New Roman" w:cs="Times New Roman"/>
        </w:rPr>
        <w:t xml:space="preserve">as </w:t>
      </w:r>
      <w:r w:rsidR="0045678F">
        <w:rPr>
          <w:rFonts w:ascii="Times New Roman" w:hAnsi="Times New Roman" w:cs="Times New Roman"/>
        </w:rPr>
        <w:t xml:space="preserve">a </w:t>
      </w:r>
      <w:r w:rsidR="00AC7EE5">
        <w:rPr>
          <w:rFonts w:ascii="Times New Roman" w:hAnsi="Times New Roman" w:cs="Times New Roman"/>
        </w:rPr>
        <w:t xml:space="preserve">whole, rather than combat in its narrowest sense; correspondingly, commemoration was to encompass, wherever possible, all </w:t>
      </w:r>
      <w:r w:rsidR="00A545FA">
        <w:rPr>
          <w:rFonts w:ascii="Times New Roman" w:hAnsi="Times New Roman" w:cs="Times New Roman"/>
        </w:rPr>
        <w:t xml:space="preserve">of </w:t>
      </w:r>
      <w:r w:rsidR="00AC7EE5">
        <w:rPr>
          <w:rFonts w:ascii="Times New Roman" w:hAnsi="Times New Roman" w:cs="Times New Roman"/>
        </w:rPr>
        <w:t>the fallen. The many cases of quic</w:t>
      </w:r>
      <w:r w:rsidR="002C30C3">
        <w:rPr>
          <w:rFonts w:ascii="Times New Roman" w:hAnsi="Times New Roman" w:cs="Times New Roman"/>
        </w:rPr>
        <w:t>k and</w:t>
      </w:r>
      <w:r w:rsidR="00AC7EE5">
        <w:rPr>
          <w:rFonts w:ascii="Times New Roman" w:hAnsi="Times New Roman" w:cs="Times New Roman"/>
        </w:rPr>
        <w:t xml:space="preserve"> unceremonious burial notwithstanding, monuments were erected, such as that at the hospital in Cherven Bryag, </w:t>
      </w:r>
      <w:r w:rsidR="00DA4D4A">
        <w:rPr>
          <w:rFonts w:ascii="Times New Roman" w:hAnsi="Times New Roman" w:cs="Times New Roman"/>
        </w:rPr>
        <w:t>‘</w:t>
      </w:r>
      <w:r w:rsidR="00AC7EE5">
        <w:rPr>
          <w:rFonts w:ascii="Times New Roman" w:hAnsi="Times New Roman" w:cs="Times New Roman"/>
        </w:rPr>
        <w:t xml:space="preserve">a testament to love and piety, showing to all the sacrifices that the Romanians have made for </w:t>
      </w:r>
      <w:r w:rsidR="00AC7EE5">
        <w:rPr>
          <w:rFonts w:ascii="Times New Roman" w:hAnsi="Times New Roman" w:cs="Times New Roman"/>
        </w:rPr>
        <w:lastRenderedPageBreak/>
        <w:t>peace and their country</w:t>
      </w:r>
      <w:r w:rsidR="00DA4D4A">
        <w:rPr>
          <w:rFonts w:ascii="Times New Roman" w:hAnsi="Times New Roman" w:cs="Times New Roman"/>
        </w:rPr>
        <w:t>’</w:t>
      </w:r>
      <w:r w:rsidR="00B512ED">
        <w:rPr>
          <w:rFonts w:ascii="Times New Roman" w:hAnsi="Times New Roman" w:cs="Times New Roman"/>
        </w:rPr>
        <w:t>,</w:t>
      </w:r>
      <w:r w:rsidR="00AC7EE5">
        <w:rPr>
          <w:rStyle w:val="FootnoteReference"/>
          <w:rFonts w:ascii="Times New Roman" w:hAnsi="Times New Roman" w:cs="Times New Roman"/>
        </w:rPr>
        <w:footnoteReference w:id="140"/>
      </w:r>
      <w:r w:rsidR="00B512ED">
        <w:rPr>
          <w:rFonts w:ascii="Times New Roman" w:hAnsi="Times New Roman" w:cs="Times New Roman"/>
        </w:rPr>
        <w:t xml:space="preserve"> or near Telish, where a list of names was inscribed by medical personnel, </w:t>
      </w:r>
      <w:r w:rsidR="00DA4D4A">
        <w:rPr>
          <w:rFonts w:ascii="Times New Roman" w:hAnsi="Times New Roman" w:cs="Times New Roman"/>
        </w:rPr>
        <w:t>‘</w:t>
      </w:r>
      <w:r w:rsidR="00B512ED">
        <w:rPr>
          <w:rFonts w:ascii="Times New Roman" w:hAnsi="Times New Roman" w:cs="Times New Roman"/>
        </w:rPr>
        <w:t>who</w:t>
      </w:r>
      <w:r w:rsidR="00DE57E0">
        <w:rPr>
          <w:rFonts w:ascii="Times New Roman" w:hAnsi="Times New Roman" w:cs="Times New Roman"/>
        </w:rPr>
        <w:t xml:space="preserve"> spontaneously</w:t>
      </w:r>
      <w:r w:rsidR="00B512ED">
        <w:rPr>
          <w:rFonts w:ascii="Times New Roman" w:hAnsi="Times New Roman" w:cs="Times New Roman"/>
        </w:rPr>
        <w:t xml:space="preserve"> showed their veneration for the dead</w:t>
      </w:r>
      <w:r w:rsidR="00DA4D4A">
        <w:rPr>
          <w:rFonts w:ascii="Times New Roman" w:hAnsi="Times New Roman" w:cs="Times New Roman"/>
        </w:rPr>
        <w:t>’</w:t>
      </w:r>
      <w:r w:rsidR="00B512ED">
        <w:rPr>
          <w:rFonts w:ascii="Times New Roman" w:hAnsi="Times New Roman" w:cs="Times New Roman"/>
        </w:rPr>
        <w:t>.</w:t>
      </w:r>
      <w:r w:rsidR="00B512ED">
        <w:rPr>
          <w:rStyle w:val="FootnoteReference"/>
          <w:rFonts w:ascii="Times New Roman" w:hAnsi="Times New Roman" w:cs="Times New Roman"/>
        </w:rPr>
        <w:footnoteReference w:id="141"/>
      </w:r>
    </w:p>
    <w:p w14:paraId="22F5B272" w14:textId="66BA8228" w:rsidR="00C2221D" w:rsidRDefault="00B035D4" w:rsidP="004F289B">
      <w:pPr>
        <w:spacing w:line="480" w:lineRule="auto"/>
        <w:ind w:firstLine="720"/>
        <w:jc w:val="both"/>
        <w:rPr>
          <w:rFonts w:ascii="Times New Roman" w:hAnsi="Times New Roman" w:cs="Times New Roman"/>
        </w:rPr>
      </w:pPr>
      <w:r>
        <w:rPr>
          <w:rFonts w:ascii="Times New Roman" w:hAnsi="Times New Roman" w:cs="Times New Roman"/>
        </w:rPr>
        <w:t>Calls</w:t>
      </w:r>
      <w:r w:rsidR="00F56719">
        <w:rPr>
          <w:rFonts w:ascii="Times New Roman" w:hAnsi="Times New Roman" w:cs="Times New Roman"/>
        </w:rPr>
        <w:t xml:space="preserve"> for a </w:t>
      </w:r>
      <w:r w:rsidR="0097037A">
        <w:rPr>
          <w:rFonts w:ascii="Times New Roman" w:hAnsi="Times New Roman" w:cs="Times New Roman"/>
        </w:rPr>
        <w:t xml:space="preserve">tiered </w:t>
      </w:r>
      <w:r w:rsidR="00F56719">
        <w:rPr>
          <w:rFonts w:ascii="Times New Roman" w:hAnsi="Times New Roman" w:cs="Times New Roman"/>
        </w:rPr>
        <w:t xml:space="preserve">regime of remembrance, </w:t>
      </w:r>
      <w:r w:rsidR="00DA4D4A">
        <w:rPr>
          <w:rFonts w:ascii="Times New Roman" w:hAnsi="Times New Roman" w:cs="Times New Roman"/>
        </w:rPr>
        <w:t>‘</w:t>
      </w:r>
      <w:r w:rsidR="00F56719">
        <w:rPr>
          <w:rFonts w:ascii="Times New Roman" w:hAnsi="Times New Roman" w:cs="Times New Roman"/>
        </w:rPr>
        <w:t>between heroic death in battle, with weapon in hand, and a banal death by cholera or some other contagious disease</w:t>
      </w:r>
      <w:r w:rsidR="00DA4D4A">
        <w:rPr>
          <w:rFonts w:ascii="Times New Roman" w:hAnsi="Times New Roman" w:cs="Times New Roman"/>
        </w:rPr>
        <w:t>’</w:t>
      </w:r>
      <w:r w:rsidR="00F56719">
        <w:rPr>
          <w:rFonts w:ascii="Times New Roman" w:hAnsi="Times New Roman" w:cs="Times New Roman"/>
        </w:rPr>
        <w:t xml:space="preserve">, so as to </w:t>
      </w:r>
      <w:r w:rsidR="00DA4D4A">
        <w:rPr>
          <w:rFonts w:ascii="Times New Roman" w:hAnsi="Times New Roman" w:cs="Times New Roman"/>
        </w:rPr>
        <w:t>‘</w:t>
      </w:r>
      <w:r w:rsidR="00F56719">
        <w:rPr>
          <w:rFonts w:ascii="Times New Roman" w:hAnsi="Times New Roman" w:cs="Times New Roman"/>
        </w:rPr>
        <w:t xml:space="preserve">differentiate between heroes and </w:t>
      </w:r>
      <w:r w:rsidR="001C082E">
        <w:rPr>
          <w:rFonts w:ascii="Times New Roman" w:hAnsi="Times New Roman" w:cs="Times New Roman"/>
        </w:rPr>
        <w:t xml:space="preserve">the </w:t>
      </w:r>
      <w:r w:rsidR="00F56719">
        <w:rPr>
          <w:rFonts w:ascii="Times New Roman" w:hAnsi="Times New Roman" w:cs="Times New Roman"/>
        </w:rPr>
        <w:t>victims of cholera</w:t>
      </w:r>
      <w:r w:rsidR="00DA4D4A">
        <w:rPr>
          <w:rFonts w:ascii="Times New Roman" w:hAnsi="Times New Roman" w:cs="Times New Roman"/>
        </w:rPr>
        <w:t>’</w:t>
      </w:r>
      <w:r w:rsidR="00F56719">
        <w:rPr>
          <w:rFonts w:ascii="Times New Roman" w:hAnsi="Times New Roman" w:cs="Times New Roman"/>
        </w:rPr>
        <w:t>, were isolated</w:t>
      </w:r>
      <w:r w:rsidR="006659F1">
        <w:rPr>
          <w:rFonts w:ascii="Times New Roman" w:hAnsi="Times New Roman" w:cs="Times New Roman"/>
        </w:rPr>
        <w:t>, perhaps due to the</w:t>
      </w:r>
      <w:r w:rsidR="0066750C">
        <w:rPr>
          <w:rFonts w:ascii="Times New Roman" w:hAnsi="Times New Roman" w:cs="Times New Roman"/>
        </w:rPr>
        <w:t xml:space="preserve"> absolute</w:t>
      </w:r>
      <w:r w:rsidR="006659F1">
        <w:rPr>
          <w:rFonts w:ascii="Times New Roman" w:hAnsi="Times New Roman" w:cs="Times New Roman"/>
        </w:rPr>
        <w:t xml:space="preserve"> scarcity of combat deaths, but al</w:t>
      </w:r>
      <w:r w:rsidR="004905E9">
        <w:rPr>
          <w:rFonts w:ascii="Times New Roman" w:hAnsi="Times New Roman" w:cs="Times New Roman"/>
        </w:rPr>
        <w:t>so given that they went</w:t>
      </w:r>
      <w:r w:rsidR="006659F1">
        <w:rPr>
          <w:rFonts w:ascii="Times New Roman" w:hAnsi="Times New Roman" w:cs="Times New Roman"/>
        </w:rPr>
        <w:t xml:space="preserve"> against the grain of prevailing discourse</w:t>
      </w:r>
      <w:r w:rsidR="00F56719">
        <w:rPr>
          <w:rFonts w:ascii="Times New Roman" w:hAnsi="Times New Roman" w:cs="Times New Roman"/>
        </w:rPr>
        <w:t>.</w:t>
      </w:r>
      <w:r w:rsidR="00F56719">
        <w:rPr>
          <w:rStyle w:val="FootnoteReference"/>
          <w:rFonts w:ascii="Times New Roman" w:hAnsi="Times New Roman" w:cs="Times New Roman"/>
        </w:rPr>
        <w:footnoteReference w:id="142"/>
      </w:r>
      <w:r w:rsidR="00F56719">
        <w:rPr>
          <w:rFonts w:ascii="Times New Roman" w:hAnsi="Times New Roman" w:cs="Times New Roman"/>
        </w:rPr>
        <w:t xml:space="preserve"> Rather, as illustrated by a poem</w:t>
      </w:r>
      <w:r w:rsidR="00F56719" w:rsidRPr="00F56719">
        <w:rPr>
          <w:rFonts w:ascii="Times New Roman" w:hAnsi="Times New Roman" w:cs="Times New Roman"/>
        </w:rPr>
        <w:t xml:space="preserve"> </w:t>
      </w:r>
      <w:r w:rsidR="00F56719">
        <w:rPr>
          <w:rFonts w:ascii="Times New Roman" w:hAnsi="Times New Roman" w:cs="Times New Roman"/>
        </w:rPr>
        <w:t xml:space="preserve">published </w:t>
      </w:r>
      <w:r w:rsidR="00F56719">
        <w:rPr>
          <w:rFonts w:ascii="Times New Roman" w:hAnsi="Times New Roman" w:cs="Times New Roman"/>
        </w:rPr>
        <w:t>in</w:t>
      </w:r>
      <w:r w:rsidR="00440D0E">
        <w:rPr>
          <w:rFonts w:ascii="Times New Roman" w:hAnsi="Times New Roman" w:cs="Times New Roman"/>
        </w:rPr>
        <w:t xml:space="preserve"> the literary supplement of one of the country’s two main dailies</w:t>
      </w:r>
      <w:r w:rsidR="00F44671">
        <w:rPr>
          <w:rFonts w:ascii="Times New Roman" w:hAnsi="Times New Roman" w:cs="Times New Roman"/>
        </w:rPr>
        <w:t>,</w:t>
      </w:r>
      <w:r w:rsidR="00F56719">
        <w:rPr>
          <w:rFonts w:ascii="Times New Roman" w:hAnsi="Times New Roman" w:cs="Times New Roman"/>
        </w:rPr>
        <w:t xml:space="preserve"> dedicated to a </w:t>
      </w:r>
      <w:r w:rsidR="00F44671">
        <w:rPr>
          <w:rFonts w:ascii="Times New Roman" w:hAnsi="Times New Roman" w:cs="Times New Roman"/>
        </w:rPr>
        <w:t xml:space="preserve">soldier </w:t>
      </w:r>
      <w:r w:rsidR="00F56719">
        <w:rPr>
          <w:rFonts w:ascii="Times New Roman" w:hAnsi="Times New Roman" w:cs="Times New Roman"/>
        </w:rPr>
        <w:t xml:space="preserve">and </w:t>
      </w:r>
      <w:r w:rsidR="00F56719">
        <w:rPr>
          <w:rFonts w:ascii="Times New Roman" w:hAnsi="Times New Roman" w:cs="Times New Roman"/>
        </w:rPr>
        <w:t>ventriloquised as his dying words, the</w:t>
      </w:r>
      <w:r w:rsidR="00E62B64">
        <w:rPr>
          <w:rFonts w:ascii="Times New Roman" w:hAnsi="Times New Roman" w:cs="Times New Roman"/>
        </w:rPr>
        <w:t xml:space="preserve"> more common</w:t>
      </w:r>
      <w:r w:rsidR="00F56719">
        <w:rPr>
          <w:rFonts w:ascii="Times New Roman" w:hAnsi="Times New Roman" w:cs="Times New Roman"/>
        </w:rPr>
        <w:t xml:space="preserve"> impulse was to </w:t>
      </w:r>
      <w:r w:rsidR="006659F1">
        <w:rPr>
          <w:rFonts w:ascii="Times New Roman" w:hAnsi="Times New Roman" w:cs="Times New Roman"/>
        </w:rPr>
        <w:t>defend the honour</w:t>
      </w:r>
      <w:r w:rsidR="00FE56CF">
        <w:rPr>
          <w:rFonts w:ascii="Times New Roman" w:hAnsi="Times New Roman" w:cs="Times New Roman"/>
        </w:rPr>
        <w:t xml:space="preserve"> of the fallen</w:t>
      </w:r>
      <w:r w:rsidR="006659F1">
        <w:rPr>
          <w:rFonts w:ascii="Times New Roman" w:hAnsi="Times New Roman" w:cs="Times New Roman"/>
        </w:rPr>
        <w:t xml:space="preserve">: </w:t>
      </w:r>
      <w:r w:rsidR="00DA4D4A">
        <w:rPr>
          <w:rFonts w:ascii="Times New Roman" w:hAnsi="Times New Roman" w:cs="Times New Roman"/>
        </w:rPr>
        <w:t>‘</w:t>
      </w:r>
      <w:r w:rsidR="006659F1">
        <w:rPr>
          <w:rFonts w:ascii="Times New Roman" w:hAnsi="Times New Roman" w:cs="Times New Roman"/>
        </w:rPr>
        <w:t xml:space="preserve">Do me one more favour, brother/ Tell them I was </w:t>
      </w:r>
      <w:r w:rsidR="00AE25E5">
        <w:rPr>
          <w:rFonts w:ascii="Times New Roman" w:hAnsi="Times New Roman" w:cs="Times New Roman"/>
        </w:rPr>
        <w:t xml:space="preserve">not </w:t>
      </w:r>
      <w:r w:rsidR="006659F1">
        <w:rPr>
          <w:rFonts w:ascii="Times New Roman" w:hAnsi="Times New Roman" w:cs="Times New Roman"/>
        </w:rPr>
        <w:t xml:space="preserve">a coward/ Tell them that I have died happy/ For my country, as a soldier./ And he died; up in the heavens/ The moon shone, </w:t>
      </w:r>
      <w:r w:rsidR="007865EC">
        <w:rPr>
          <w:rFonts w:ascii="Times New Roman" w:hAnsi="Times New Roman" w:cs="Times New Roman"/>
        </w:rPr>
        <w:t>the</w:t>
      </w:r>
      <w:r w:rsidR="006659F1">
        <w:rPr>
          <w:rFonts w:ascii="Times New Roman" w:hAnsi="Times New Roman" w:cs="Times New Roman"/>
        </w:rPr>
        <w:t xml:space="preserve"> only candle/ For Vasile Mih</w:t>
      </w:r>
      <w:r w:rsidR="00790705">
        <w:rPr>
          <w:rFonts w:ascii="Times New Roman" w:hAnsi="Times New Roman" w:cs="Times New Roman"/>
        </w:rPr>
        <w:t>ă</w:t>
      </w:r>
      <w:r w:rsidR="006659F1">
        <w:rPr>
          <w:rFonts w:ascii="Times New Roman" w:hAnsi="Times New Roman" w:cs="Times New Roman"/>
        </w:rPr>
        <w:t>il</w:t>
      </w:r>
      <w:r w:rsidR="00790705">
        <w:rPr>
          <w:rFonts w:ascii="Times New Roman" w:hAnsi="Times New Roman" w:cs="Times New Roman"/>
        </w:rPr>
        <w:t>ă</w:t>
      </w:r>
      <w:r w:rsidR="006659F1">
        <w:rPr>
          <w:rFonts w:ascii="Times New Roman" w:hAnsi="Times New Roman" w:cs="Times New Roman"/>
        </w:rPr>
        <w:t>/ Who fell on the field of honour</w:t>
      </w:r>
      <w:r w:rsidR="00DA4D4A">
        <w:rPr>
          <w:rFonts w:ascii="Times New Roman" w:hAnsi="Times New Roman" w:cs="Times New Roman"/>
        </w:rPr>
        <w:t>’</w:t>
      </w:r>
      <w:r w:rsidR="005876A3">
        <w:rPr>
          <w:rFonts w:ascii="Times New Roman" w:hAnsi="Times New Roman" w:cs="Times New Roman"/>
        </w:rPr>
        <w:t>.</w:t>
      </w:r>
      <w:r w:rsidR="006659F1">
        <w:rPr>
          <w:rStyle w:val="FootnoteReference"/>
          <w:rFonts w:ascii="Times New Roman" w:hAnsi="Times New Roman" w:cs="Times New Roman"/>
        </w:rPr>
        <w:footnoteReference w:id="143"/>
      </w:r>
      <w:r w:rsidR="007865EC">
        <w:rPr>
          <w:rFonts w:ascii="Times New Roman" w:hAnsi="Times New Roman" w:cs="Times New Roman"/>
        </w:rPr>
        <w:t xml:space="preserve"> By 1914, the distribution of medals </w:t>
      </w:r>
      <w:r w:rsidR="001C082E">
        <w:rPr>
          <w:rFonts w:ascii="Times New Roman" w:hAnsi="Times New Roman" w:cs="Times New Roman"/>
        </w:rPr>
        <w:t>to the</w:t>
      </w:r>
      <w:r w:rsidR="007865EC">
        <w:rPr>
          <w:rFonts w:ascii="Times New Roman" w:hAnsi="Times New Roman" w:cs="Times New Roman"/>
        </w:rPr>
        <w:t xml:space="preserve"> </w:t>
      </w:r>
      <w:r w:rsidR="001C082E">
        <w:rPr>
          <w:rFonts w:ascii="Times New Roman" w:hAnsi="Times New Roman" w:cs="Times New Roman"/>
        </w:rPr>
        <w:t>de</w:t>
      </w:r>
      <w:r w:rsidR="007865EC">
        <w:rPr>
          <w:rFonts w:ascii="Times New Roman" w:hAnsi="Times New Roman" w:cs="Times New Roman"/>
        </w:rPr>
        <w:t xml:space="preserve">mobilised was accompanied by memorial services </w:t>
      </w:r>
      <w:r w:rsidR="000C07AE">
        <w:rPr>
          <w:rFonts w:ascii="Times New Roman" w:hAnsi="Times New Roman" w:cs="Times New Roman"/>
        </w:rPr>
        <w:t xml:space="preserve">billed as commemorating </w:t>
      </w:r>
      <w:r w:rsidR="00DA4D4A">
        <w:rPr>
          <w:rFonts w:ascii="Times New Roman" w:hAnsi="Times New Roman" w:cs="Times New Roman"/>
        </w:rPr>
        <w:t>‘</w:t>
      </w:r>
      <w:r w:rsidR="007865EC">
        <w:rPr>
          <w:rFonts w:ascii="Times New Roman" w:hAnsi="Times New Roman" w:cs="Times New Roman"/>
        </w:rPr>
        <w:t>the heroes who are buried on the plains of Bulgaria, who have sacrificed themselves for the throne</w:t>
      </w:r>
      <w:r w:rsidR="00DA4D4A">
        <w:rPr>
          <w:rFonts w:ascii="Times New Roman" w:hAnsi="Times New Roman" w:cs="Times New Roman"/>
        </w:rPr>
        <w:t>’</w:t>
      </w:r>
      <w:r w:rsidR="005876A3">
        <w:rPr>
          <w:rFonts w:ascii="Times New Roman" w:hAnsi="Times New Roman" w:cs="Times New Roman"/>
        </w:rPr>
        <w:t>.</w:t>
      </w:r>
      <w:r w:rsidR="007865EC">
        <w:rPr>
          <w:rStyle w:val="FootnoteReference"/>
          <w:rFonts w:ascii="Times New Roman" w:hAnsi="Times New Roman" w:cs="Times New Roman"/>
        </w:rPr>
        <w:footnoteReference w:id="144"/>
      </w:r>
    </w:p>
    <w:p w14:paraId="46CB91C3" w14:textId="0FD03548" w:rsidR="00DF4999" w:rsidRDefault="00C2221D" w:rsidP="004F289B">
      <w:pPr>
        <w:spacing w:line="480" w:lineRule="auto"/>
        <w:ind w:firstLine="720"/>
        <w:jc w:val="both"/>
        <w:rPr>
          <w:rFonts w:ascii="Times New Roman" w:hAnsi="Times New Roman" w:cs="Times New Roman"/>
        </w:rPr>
      </w:pPr>
      <w:r>
        <w:rPr>
          <w:rFonts w:ascii="Times New Roman" w:hAnsi="Times New Roman" w:cs="Times New Roman"/>
        </w:rPr>
        <w:t xml:space="preserve">But </w:t>
      </w:r>
      <w:r w:rsidR="00DA4D4A">
        <w:rPr>
          <w:rFonts w:ascii="Times New Roman" w:hAnsi="Times New Roman" w:cs="Times New Roman"/>
        </w:rPr>
        <w:t>‘</w:t>
      </w:r>
      <w:r>
        <w:rPr>
          <w:rFonts w:ascii="Times New Roman" w:hAnsi="Times New Roman" w:cs="Times New Roman"/>
        </w:rPr>
        <w:t>heroism</w:t>
      </w:r>
      <w:r w:rsidR="00DA4D4A">
        <w:rPr>
          <w:rFonts w:ascii="Times New Roman" w:hAnsi="Times New Roman" w:cs="Times New Roman"/>
        </w:rPr>
        <w:t>’</w:t>
      </w:r>
      <w:r>
        <w:rPr>
          <w:rFonts w:ascii="Times New Roman" w:hAnsi="Times New Roman" w:cs="Times New Roman"/>
        </w:rPr>
        <w:t xml:space="preserve"> and </w:t>
      </w:r>
      <w:r w:rsidR="00DA4D4A">
        <w:rPr>
          <w:rFonts w:ascii="Times New Roman" w:hAnsi="Times New Roman" w:cs="Times New Roman"/>
        </w:rPr>
        <w:t>‘</w:t>
      </w:r>
      <w:r>
        <w:rPr>
          <w:rFonts w:ascii="Times New Roman" w:hAnsi="Times New Roman" w:cs="Times New Roman"/>
        </w:rPr>
        <w:t>sacrifice</w:t>
      </w:r>
      <w:r w:rsidR="00DA4D4A">
        <w:rPr>
          <w:rFonts w:ascii="Times New Roman" w:hAnsi="Times New Roman" w:cs="Times New Roman"/>
        </w:rPr>
        <w:t>’</w:t>
      </w:r>
      <w:r>
        <w:rPr>
          <w:rFonts w:ascii="Times New Roman" w:hAnsi="Times New Roman" w:cs="Times New Roman"/>
        </w:rPr>
        <w:t xml:space="preserve"> </w:t>
      </w:r>
      <w:r w:rsidR="00867E8A">
        <w:rPr>
          <w:rFonts w:ascii="Times New Roman" w:hAnsi="Times New Roman" w:cs="Times New Roman"/>
        </w:rPr>
        <w:t>(</w:t>
      </w:r>
      <w:r w:rsidRPr="00867E8A">
        <w:rPr>
          <w:rFonts w:ascii="Times New Roman" w:hAnsi="Times New Roman" w:cs="Times New Roman"/>
          <w:i/>
          <w:iCs/>
        </w:rPr>
        <w:t>jertf</w:t>
      </w:r>
      <w:r w:rsidR="00790705" w:rsidRPr="00867E8A">
        <w:rPr>
          <w:rFonts w:ascii="Times New Roman" w:hAnsi="Times New Roman" w:cs="Times New Roman"/>
          <w:i/>
          <w:iCs/>
        </w:rPr>
        <w:t>ă</w:t>
      </w:r>
      <w:r w:rsidR="00867E8A">
        <w:rPr>
          <w:rFonts w:ascii="Times New Roman" w:hAnsi="Times New Roman" w:cs="Times New Roman"/>
        </w:rPr>
        <w:t xml:space="preserve">, </w:t>
      </w:r>
      <w:r w:rsidRPr="00867E8A">
        <w:rPr>
          <w:rFonts w:ascii="Times New Roman" w:hAnsi="Times New Roman" w:cs="Times New Roman"/>
          <w:i/>
          <w:iCs/>
        </w:rPr>
        <w:t>sacrificiu</w:t>
      </w:r>
      <w:r w:rsidR="00867E8A">
        <w:rPr>
          <w:rFonts w:ascii="Times New Roman" w:hAnsi="Times New Roman" w:cs="Times New Roman"/>
        </w:rPr>
        <w:t>)</w:t>
      </w:r>
      <w:r>
        <w:rPr>
          <w:rFonts w:ascii="Times New Roman" w:hAnsi="Times New Roman" w:cs="Times New Roman"/>
        </w:rPr>
        <w:t xml:space="preserve"> did not always fully reinforce each other. Ideally, all sacrifices could be interpreted as bearing the aura of the heroic</w:t>
      </w:r>
      <w:r w:rsidR="00BA54C2">
        <w:rPr>
          <w:rFonts w:ascii="Times New Roman" w:hAnsi="Times New Roman" w:cs="Times New Roman"/>
        </w:rPr>
        <w:t>.</w:t>
      </w:r>
      <w:r>
        <w:rPr>
          <w:rFonts w:ascii="Times New Roman" w:hAnsi="Times New Roman" w:cs="Times New Roman"/>
        </w:rPr>
        <w:t xml:space="preserve"> </w:t>
      </w:r>
      <w:r w:rsidR="00BA54C2">
        <w:rPr>
          <w:rFonts w:ascii="Times New Roman" w:hAnsi="Times New Roman" w:cs="Times New Roman"/>
        </w:rPr>
        <w:t>B</w:t>
      </w:r>
      <w:r>
        <w:rPr>
          <w:rFonts w:ascii="Times New Roman" w:hAnsi="Times New Roman" w:cs="Times New Roman"/>
        </w:rPr>
        <w:t xml:space="preserve">ut </w:t>
      </w:r>
      <w:r>
        <w:rPr>
          <w:rFonts w:ascii="Times New Roman" w:hAnsi="Times New Roman" w:cs="Times New Roman"/>
          <w:i/>
          <w:iCs/>
        </w:rPr>
        <w:t>to have been</w:t>
      </w:r>
      <w:r>
        <w:rPr>
          <w:rFonts w:ascii="Times New Roman" w:hAnsi="Times New Roman" w:cs="Times New Roman"/>
        </w:rPr>
        <w:t xml:space="preserve"> sacrificed, especially if said sacrifice could have been avoided, pointed to the problem of whose agency and responsibility were truly at play. </w:t>
      </w:r>
      <w:r w:rsidR="00204A1E">
        <w:rPr>
          <w:rFonts w:ascii="Times New Roman" w:hAnsi="Times New Roman" w:cs="Times New Roman"/>
        </w:rPr>
        <w:t xml:space="preserve">For one thing, </w:t>
      </w:r>
      <w:r w:rsidR="00DA4D4A">
        <w:rPr>
          <w:rFonts w:ascii="Times New Roman" w:hAnsi="Times New Roman" w:cs="Times New Roman"/>
        </w:rPr>
        <w:t>‘</w:t>
      </w:r>
      <w:r w:rsidR="00204A1E">
        <w:rPr>
          <w:rFonts w:ascii="Times New Roman" w:hAnsi="Times New Roman" w:cs="Times New Roman"/>
        </w:rPr>
        <w:t>sacrifice</w:t>
      </w:r>
      <w:r w:rsidR="00DA4D4A">
        <w:rPr>
          <w:rFonts w:ascii="Times New Roman" w:hAnsi="Times New Roman" w:cs="Times New Roman"/>
        </w:rPr>
        <w:t>’</w:t>
      </w:r>
      <w:r w:rsidR="00204A1E">
        <w:rPr>
          <w:rFonts w:ascii="Times New Roman" w:hAnsi="Times New Roman" w:cs="Times New Roman"/>
        </w:rPr>
        <w:t xml:space="preserve"> was not only attached to wartime deaths in the months following hostilities. </w:t>
      </w:r>
      <w:r w:rsidR="001E23D1">
        <w:rPr>
          <w:rFonts w:ascii="Times New Roman" w:hAnsi="Times New Roman" w:cs="Times New Roman"/>
        </w:rPr>
        <w:t>Firstly</w:t>
      </w:r>
      <w:r w:rsidR="00204A1E">
        <w:rPr>
          <w:rFonts w:ascii="Times New Roman" w:hAnsi="Times New Roman" w:cs="Times New Roman"/>
        </w:rPr>
        <w:t xml:space="preserve">, as part of the logic of </w:t>
      </w:r>
      <w:r w:rsidR="00204A1E">
        <w:rPr>
          <w:rFonts w:ascii="Times New Roman" w:hAnsi="Times New Roman" w:cs="Times New Roman"/>
        </w:rPr>
        <w:lastRenderedPageBreak/>
        <w:t xml:space="preserve">repaying </w:t>
      </w:r>
      <w:r w:rsidR="00FF08B1">
        <w:rPr>
          <w:rFonts w:ascii="Times New Roman" w:hAnsi="Times New Roman" w:cs="Times New Roman"/>
        </w:rPr>
        <w:t xml:space="preserve">peasant </w:t>
      </w:r>
      <w:r w:rsidR="00204A1E">
        <w:rPr>
          <w:rFonts w:ascii="Times New Roman" w:hAnsi="Times New Roman" w:cs="Times New Roman"/>
        </w:rPr>
        <w:t xml:space="preserve">soldiers for their </w:t>
      </w:r>
      <w:r w:rsidR="00DA4D4A">
        <w:rPr>
          <w:rFonts w:ascii="Times New Roman" w:hAnsi="Times New Roman" w:cs="Times New Roman"/>
        </w:rPr>
        <w:t>‘</w:t>
      </w:r>
      <w:r w:rsidR="00204A1E">
        <w:rPr>
          <w:rFonts w:ascii="Times New Roman" w:hAnsi="Times New Roman" w:cs="Times New Roman"/>
        </w:rPr>
        <w:t>sacrifice</w:t>
      </w:r>
      <w:r w:rsidR="00DA4D4A">
        <w:rPr>
          <w:rFonts w:ascii="Times New Roman" w:hAnsi="Times New Roman" w:cs="Times New Roman"/>
        </w:rPr>
        <w:t>’</w:t>
      </w:r>
      <w:r w:rsidR="00204A1E">
        <w:rPr>
          <w:rFonts w:ascii="Times New Roman" w:hAnsi="Times New Roman" w:cs="Times New Roman"/>
        </w:rPr>
        <w:t xml:space="preserve">, the Liberal opposition press, poised to seize the day and capitalise on </w:t>
      </w:r>
      <w:r w:rsidR="001C082E">
        <w:rPr>
          <w:rFonts w:ascii="Times New Roman" w:hAnsi="Times New Roman" w:cs="Times New Roman"/>
        </w:rPr>
        <w:t>a</w:t>
      </w:r>
      <w:r w:rsidR="00204A1E">
        <w:rPr>
          <w:rFonts w:ascii="Times New Roman" w:hAnsi="Times New Roman" w:cs="Times New Roman"/>
        </w:rPr>
        <w:t xml:space="preserve"> victory won under </w:t>
      </w:r>
      <w:r w:rsidR="001C082E">
        <w:rPr>
          <w:rFonts w:ascii="Times New Roman" w:hAnsi="Times New Roman" w:cs="Times New Roman"/>
        </w:rPr>
        <w:t>the</w:t>
      </w:r>
      <w:r w:rsidR="00204A1E">
        <w:rPr>
          <w:rFonts w:ascii="Times New Roman" w:hAnsi="Times New Roman" w:cs="Times New Roman"/>
        </w:rPr>
        <w:t xml:space="preserve"> Conservative government, demanded </w:t>
      </w:r>
      <w:r w:rsidR="00102EC9">
        <w:rPr>
          <w:rFonts w:ascii="Times New Roman" w:hAnsi="Times New Roman" w:cs="Times New Roman"/>
        </w:rPr>
        <w:t xml:space="preserve">constitutional </w:t>
      </w:r>
      <w:r w:rsidR="00085E53">
        <w:rPr>
          <w:rFonts w:ascii="Times New Roman" w:hAnsi="Times New Roman" w:cs="Times New Roman"/>
        </w:rPr>
        <w:t>amendments</w:t>
      </w:r>
      <w:r w:rsidR="00102EC9">
        <w:rPr>
          <w:rFonts w:ascii="Times New Roman" w:hAnsi="Times New Roman" w:cs="Times New Roman"/>
        </w:rPr>
        <w:t>, including</w:t>
      </w:r>
      <w:r w:rsidR="00204A1E">
        <w:rPr>
          <w:rFonts w:ascii="Times New Roman" w:hAnsi="Times New Roman" w:cs="Times New Roman"/>
        </w:rPr>
        <w:t xml:space="preserve"> universal manhood suffrage </w:t>
      </w:r>
      <w:r w:rsidR="00102EC9">
        <w:rPr>
          <w:rFonts w:ascii="Times New Roman" w:hAnsi="Times New Roman" w:cs="Times New Roman"/>
        </w:rPr>
        <w:t>and</w:t>
      </w:r>
      <w:r w:rsidR="00204A1E">
        <w:rPr>
          <w:rFonts w:ascii="Times New Roman" w:hAnsi="Times New Roman" w:cs="Times New Roman"/>
        </w:rPr>
        <w:t xml:space="preserve"> land reform.</w:t>
      </w:r>
      <w:r w:rsidR="00204A1E">
        <w:rPr>
          <w:rStyle w:val="FootnoteReference"/>
          <w:rFonts w:ascii="Times New Roman" w:hAnsi="Times New Roman" w:cs="Times New Roman"/>
        </w:rPr>
        <w:footnoteReference w:id="145"/>
      </w:r>
      <w:r w:rsidR="00841D64">
        <w:rPr>
          <w:rFonts w:ascii="Times New Roman" w:hAnsi="Times New Roman" w:cs="Times New Roman"/>
        </w:rPr>
        <w:t xml:space="preserve"> </w:t>
      </w:r>
      <w:r w:rsidR="001E23D1">
        <w:rPr>
          <w:rFonts w:ascii="Times New Roman" w:hAnsi="Times New Roman" w:cs="Times New Roman"/>
        </w:rPr>
        <w:t>Secondly</w:t>
      </w:r>
      <w:r w:rsidR="00DF4999">
        <w:rPr>
          <w:rFonts w:ascii="Times New Roman" w:hAnsi="Times New Roman" w:cs="Times New Roman"/>
        </w:rPr>
        <w:t xml:space="preserve">, peace was seen to have also come with the </w:t>
      </w:r>
      <w:r w:rsidR="008D324E">
        <w:rPr>
          <w:rFonts w:ascii="Times New Roman" w:hAnsi="Times New Roman" w:cs="Times New Roman"/>
        </w:rPr>
        <w:t xml:space="preserve">unwilling </w:t>
      </w:r>
      <w:r w:rsidR="00DA4D4A">
        <w:rPr>
          <w:rFonts w:ascii="Times New Roman" w:hAnsi="Times New Roman" w:cs="Times New Roman"/>
        </w:rPr>
        <w:t>‘</w:t>
      </w:r>
      <w:r w:rsidR="00DF4999">
        <w:rPr>
          <w:rFonts w:ascii="Times New Roman" w:hAnsi="Times New Roman" w:cs="Times New Roman"/>
        </w:rPr>
        <w:t>sacrifice</w:t>
      </w:r>
      <w:r w:rsidR="00DA4D4A">
        <w:rPr>
          <w:rFonts w:ascii="Times New Roman" w:hAnsi="Times New Roman" w:cs="Times New Roman"/>
        </w:rPr>
        <w:t>’</w:t>
      </w:r>
      <w:r w:rsidR="005F3D21">
        <w:rPr>
          <w:rFonts w:ascii="Times New Roman" w:hAnsi="Times New Roman" w:cs="Times New Roman"/>
        </w:rPr>
        <w:t xml:space="preserve"> </w:t>
      </w:r>
      <w:r w:rsidR="00DF4999">
        <w:rPr>
          <w:rFonts w:ascii="Times New Roman" w:hAnsi="Times New Roman" w:cs="Times New Roman"/>
        </w:rPr>
        <w:t>of the Aromanians</w:t>
      </w:r>
      <w:r w:rsidR="00102EC9">
        <w:rPr>
          <w:rFonts w:ascii="Times New Roman" w:hAnsi="Times New Roman" w:cs="Times New Roman"/>
        </w:rPr>
        <w:t>.</w:t>
      </w:r>
      <w:r w:rsidR="00DF4999">
        <w:rPr>
          <w:rFonts w:ascii="Times New Roman" w:hAnsi="Times New Roman" w:cs="Times New Roman"/>
        </w:rPr>
        <w:t xml:space="preserve"> </w:t>
      </w:r>
      <w:r w:rsidR="00102EC9">
        <w:rPr>
          <w:rFonts w:ascii="Times New Roman" w:hAnsi="Times New Roman" w:cs="Times New Roman"/>
        </w:rPr>
        <w:t>A</w:t>
      </w:r>
      <w:r w:rsidR="00DF4999">
        <w:rPr>
          <w:rFonts w:ascii="Times New Roman" w:hAnsi="Times New Roman" w:cs="Times New Roman"/>
        </w:rPr>
        <w:t xml:space="preserve"> Romance-speaking Balkan population targeted by Romanian nation-building efforts,</w:t>
      </w:r>
      <w:r w:rsidR="00DF4999">
        <w:rPr>
          <w:rStyle w:val="FootnoteReference"/>
          <w:rFonts w:ascii="Times New Roman" w:hAnsi="Times New Roman" w:cs="Times New Roman"/>
        </w:rPr>
        <w:footnoteReference w:id="146"/>
      </w:r>
      <w:r w:rsidR="00DF4999">
        <w:rPr>
          <w:rFonts w:ascii="Times New Roman" w:hAnsi="Times New Roman" w:cs="Times New Roman"/>
        </w:rPr>
        <w:t xml:space="preserve"> </w:t>
      </w:r>
      <w:r w:rsidR="00102EC9">
        <w:rPr>
          <w:rFonts w:ascii="Times New Roman" w:hAnsi="Times New Roman" w:cs="Times New Roman"/>
        </w:rPr>
        <w:t>the</w:t>
      </w:r>
      <w:r w:rsidR="00FE56CF">
        <w:rPr>
          <w:rFonts w:ascii="Times New Roman" w:hAnsi="Times New Roman" w:cs="Times New Roman"/>
        </w:rPr>
        <w:t>y</w:t>
      </w:r>
      <w:r w:rsidR="00102EC9">
        <w:rPr>
          <w:rFonts w:ascii="Times New Roman" w:hAnsi="Times New Roman" w:cs="Times New Roman"/>
        </w:rPr>
        <w:t xml:space="preserve"> </w:t>
      </w:r>
      <w:r w:rsidR="00547385">
        <w:rPr>
          <w:rFonts w:ascii="Times New Roman" w:hAnsi="Times New Roman" w:cs="Times New Roman"/>
        </w:rPr>
        <w:t>were</w:t>
      </w:r>
      <w:r w:rsidR="00DF4999">
        <w:rPr>
          <w:rFonts w:ascii="Times New Roman" w:hAnsi="Times New Roman" w:cs="Times New Roman"/>
        </w:rPr>
        <w:t xml:space="preserve"> felt to have been offered insufficiently solid guarantees </w:t>
      </w:r>
      <w:r w:rsidR="00031FC3">
        <w:rPr>
          <w:rFonts w:ascii="Times New Roman" w:hAnsi="Times New Roman" w:cs="Times New Roman"/>
        </w:rPr>
        <w:t xml:space="preserve">for minority rights </w:t>
      </w:r>
      <w:r w:rsidR="00DF4999">
        <w:rPr>
          <w:rFonts w:ascii="Times New Roman" w:hAnsi="Times New Roman" w:cs="Times New Roman"/>
        </w:rPr>
        <w:t>by the newly</w:t>
      </w:r>
      <w:r w:rsidR="004D53B4">
        <w:rPr>
          <w:rFonts w:ascii="Times New Roman" w:hAnsi="Times New Roman" w:cs="Times New Roman"/>
        </w:rPr>
        <w:t xml:space="preserve"> </w:t>
      </w:r>
      <w:r w:rsidR="00DF4999">
        <w:rPr>
          <w:rFonts w:ascii="Times New Roman" w:hAnsi="Times New Roman" w:cs="Times New Roman"/>
        </w:rPr>
        <w:t>expanded nation-states</w:t>
      </w:r>
      <w:r w:rsidR="00102EC9">
        <w:rPr>
          <w:rFonts w:ascii="Times New Roman" w:hAnsi="Times New Roman" w:cs="Times New Roman"/>
        </w:rPr>
        <w:t xml:space="preserve"> after the redrawing of borders</w:t>
      </w:r>
      <w:r w:rsidR="00DF4999">
        <w:rPr>
          <w:rFonts w:ascii="Times New Roman" w:hAnsi="Times New Roman" w:cs="Times New Roman"/>
        </w:rPr>
        <w:t>. This was fram</w:t>
      </w:r>
      <w:r w:rsidR="00031FC3">
        <w:rPr>
          <w:rFonts w:ascii="Times New Roman" w:hAnsi="Times New Roman" w:cs="Times New Roman"/>
        </w:rPr>
        <w:t>e</w:t>
      </w:r>
      <w:r w:rsidR="00DF4999">
        <w:rPr>
          <w:rFonts w:ascii="Times New Roman" w:hAnsi="Times New Roman" w:cs="Times New Roman"/>
        </w:rPr>
        <w:t xml:space="preserve">d as a failing of Romanian diplomacy, leaving them at the mercy of </w:t>
      </w:r>
      <w:r w:rsidR="00DA4D4A">
        <w:rPr>
          <w:rFonts w:ascii="Times New Roman" w:hAnsi="Times New Roman" w:cs="Times New Roman"/>
        </w:rPr>
        <w:t>‘</w:t>
      </w:r>
      <w:r w:rsidR="00DF4999">
        <w:rPr>
          <w:rFonts w:ascii="Times New Roman" w:hAnsi="Times New Roman" w:cs="Times New Roman"/>
        </w:rPr>
        <w:t>cannibals</w:t>
      </w:r>
      <w:r w:rsidR="00DA4D4A">
        <w:rPr>
          <w:rFonts w:ascii="Times New Roman" w:hAnsi="Times New Roman" w:cs="Times New Roman"/>
        </w:rPr>
        <w:t>’</w:t>
      </w:r>
      <w:r w:rsidR="00DF4999">
        <w:rPr>
          <w:rFonts w:ascii="Times New Roman" w:hAnsi="Times New Roman" w:cs="Times New Roman"/>
        </w:rPr>
        <w:t xml:space="preserve"> and </w:t>
      </w:r>
      <w:r w:rsidR="00DA4D4A">
        <w:rPr>
          <w:rFonts w:ascii="Times New Roman" w:hAnsi="Times New Roman" w:cs="Times New Roman"/>
        </w:rPr>
        <w:t>‘</w:t>
      </w:r>
      <w:r w:rsidR="00DF4999">
        <w:rPr>
          <w:rFonts w:ascii="Times New Roman" w:hAnsi="Times New Roman" w:cs="Times New Roman"/>
        </w:rPr>
        <w:t>savages</w:t>
      </w:r>
      <w:r w:rsidR="00DA4D4A">
        <w:rPr>
          <w:rFonts w:ascii="Times New Roman" w:hAnsi="Times New Roman" w:cs="Times New Roman"/>
        </w:rPr>
        <w:t>’</w:t>
      </w:r>
      <w:r w:rsidR="00DF4999">
        <w:rPr>
          <w:rFonts w:ascii="Times New Roman" w:hAnsi="Times New Roman" w:cs="Times New Roman"/>
        </w:rPr>
        <w:t xml:space="preserve"> who had</w:t>
      </w:r>
      <w:r w:rsidR="001B0BFE">
        <w:rPr>
          <w:rFonts w:ascii="Times New Roman" w:hAnsi="Times New Roman" w:cs="Times New Roman"/>
        </w:rPr>
        <w:t xml:space="preserve"> had</w:t>
      </w:r>
      <w:r w:rsidR="00DF4999">
        <w:rPr>
          <w:rFonts w:ascii="Times New Roman" w:hAnsi="Times New Roman" w:cs="Times New Roman"/>
        </w:rPr>
        <w:t xml:space="preserve"> no qualms about inflicting atrocities</w:t>
      </w:r>
      <w:r w:rsidR="001C082E">
        <w:rPr>
          <w:rFonts w:ascii="Times New Roman" w:hAnsi="Times New Roman" w:cs="Times New Roman"/>
        </w:rPr>
        <w:t>;</w:t>
      </w:r>
      <w:r w:rsidR="00DF4999">
        <w:rPr>
          <w:rStyle w:val="FootnoteReference"/>
          <w:rFonts w:ascii="Times New Roman" w:hAnsi="Times New Roman" w:cs="Times New Roman"/>
        </w:rPr>
        <w:footnoteReference w:id="147"/>
      </w:r>
      <w:r w:rsidR="00DF4999">
        <w:rPr>
          <w:rFonts w:ascii="Times New Roman" w:hAnsi="Times New Roman" w:cs="Times New Roman"/>
        </w:rPr>
        <w:t xml:space="preserve"> </w:t>
      </w:r>
      <w:r w:rsidR="00541C2E">
        <w:rPr>
          <w:rFonts w:ascii="Times New Roman" w:hAnsi="Times New Roman" w:cs="Times New Roman"/>
        </w:rPr>
        <w:t>tellingly</w:t>
      </w:r>
      <w:r w:rsidR="00DF4999">
        <w:rPr>
          <w:rFonts w:ascii="Times New Roman" w:hAnsi="Times New Roman" w:cs="Times New Roman"/>
        </w:rPr>
        <w:t xml:space="preserve">, one Bucharest-based Aromanian newspaper published in the </w:t>
      </w:r>
      <w:r w:rsidR="00551AE9">
        <w:rPr>
          <w:rFonts w:ascii="Times New Roman" w:hAnsi="Times New Roman" w:cs="Times New Roman"/>
        </w:rPr>
        <w:t>s</w:t>
      </w:r>
      <w:r w:rsidR="00DF4999">
        <w:rPr>
          <w:rFonts w:ascii="Times New Roman" w:hAnsi="Times New Roman" w:cs="Times New Roman"/>
        </w:rPr>
        <w:t>pring of 1913 had</w:t>
      </w:r>
      <w:r w:rsidR="001C082E">
        <w:rPr>
          <w:rFonts w:ascii="Times New Roman" w:hAnsi="Times New Roman" w:cs="Times New Roman"/>
        </w:rPr>
        <w:t xml:space="preserve"> </w:t>
      </w:r>
      <w:r w:rsidR="001C082E">
        <w:rPr>
          <w:rFonts w:ascii="Times New Roman" w:hAnsi="Times New Roman" w:cs="Times New Roman"/>
        </w:rPr>
        <w:t>already</w:t>
      </w:r>
      <w:r w:rsidR="00DF4999">
        <w:rPr>
          <w:rFonts w:ascii="Times New Roman" w:hAnsi="Times New Roman" w:cs="Times New Roman"/>
        </w:rPr>
        <w:t xml:space="preserve"> born</w:t>
      </w:r>
      <w:r w:rsidR="004D53B4">
        <w:rPr>
          <w:rFonts w:ascii="Times New Roman" w:hAnsi="Times New Roman" w:cs="Times New Roman"/>
        </w:rPr>
        <w:t>e</w:t>
      </w:r>
      <w:r w:rsidR="00DF4999">
        <w:rPr>
          <w:rFonts w:ascii="Times New Roman" w:hAnsi="Times New Roman" w:cs="Times New Roman"/>
        </w:rPr>
        <w:t xml:space="preserve"> the title </w:t>
      </w:r>
      <w:r w:rsidR="00DF4999" w:rsidRPr="004B4A3D">
        <w:rPr>
          <w:rFonts w:ascii="Times New Roman" w:hAnsi="Times New Roman" w:cs="Times New Roman"/>
          <w:i/>
          <w:iCs/>
        </w:rPr>
        <w:t xml:space="preserve">Glasul </w:t>
      </w:r>
      <w:r w:rsidR="00663FB0">
        <w:rPr>
          <w:rFonts w:ascii="Times New Roman" w:hAnsi="Times New Roman" w:cs="Times New Roman"/>
          <w:i/>
          <w:iCs/>
        </w:rPr>
        <w:t>V</w:t>
      </w:r>
      <w:r w:rsidR="00DF4999" w:rsidRPr="004B4A3D">
        <w:rPr>
          <w:rFonts w:ascii="Times New Roman" w:hAnsi="Times New Roman" w:cs="Times New Roman"/>
          <w:i/>
          <w:iCs/>
        </w:rPr>
        <w:t>ictimelor</w:t>
      </w:r>
      <w:r w:rsidR="00DF4999">
        <w:rPr>
          <w:rFonts w:ascii="Times New Roman" w:hAnsi="Times New Roman" w:cs="Times New Roman"/>
        </w:rPr>
        <w:t xml:space="preserve"> </w:t>
      </w:r>
      <w:r w:rsidR="004B4A3D">
        <w:rPr>
          <w:rFonts w:ascii="Times New Roman" w:hAnsi="Times New Roman" w:cs="Times New Roman"/>
        </w:rPr>
        <w:t>(</w:t>
      </w:r>
      <w:r w:rsidR="00DF4999" w:rsidRPr="001309DE">
        <w:rPr>
          <w:rFonts w:ascii="Times New Roman" w:hAnsi="Times New Roman" w:cs="Times New Roman"/>
          <w:i/>
          <w:iCs/>
        </w:rPr>
        <w:t xml:space="preserve">The Voice </w:t>
      </w:r>
      <w:r w:rsidR="00DF4999" w:rsidRPr="001309DE">
        <w:rPr>
          <w:rFonts w:ascii="Times New Roman" w:hAnsi="Times New Roman" w:cs="Times New Roman"/>
          <w:i/>
          <w:iCs/>
        </w:rPr>
        <w:t>of the Victims</w:t>
      </w:r>
      <w:r w:rsidR="004B4A3D">
        <w:rPr>
          <w:rFonts w:ascii="Times New Roman" w:hAnsi="Times New Roman" w:cs="Times New Roman"/>
        </w:rPr>
        <w:t>)</w:t>
      </w:r>
      <w:r w:rsidR="00DF4999">
        <w:rPr>
          <w:rFonts w:ascii="Times New Roman" w:hAnsi="Times New Roman" w:cs="Times New Roman"/>
        </w:rPr>
        <w:t>.</w:t>
      </w:r>
      <w:r w:rsidR="00325B09">
        <w:rPr>
          <w:rStyle w:val="FootnoteReference"/>
          <w:rFonts w:ascii="Times New Roman" w:hAnsi="Times New Roman" w:cs="Times New Roman"/>
        </w:rPr>
        <w:footnoteReference w:id="148"/>
      </w:r>
    </w:p>
    <w:p w14:paraId="36954DD0" w14:textId="2E96F0D1" w:rsidR="00FD0F74" w:rsidRDefault="001E23D1" w:rsidP="004F289B">
      <w:pPr>
        <w:spacing w:line="480" w:lineRule="auto"/>
        <w:ind w:firstLine="720"/>
        <w:jc w:val="both"/>
        <w:rPr>
          <w:rFonts w:ascii="Times New Roman" w:hAnsi="Times New Roman" w:cs="Times New Roman"/>
        </w:rPr>
      </w:pPr>
      <w:r>
        <w:rPr>
          <w:rFonts w:ascii="Times New Roman" w:hAnsi="Times New Roman" w:cs="Times New Roman"/>
        </w:rPr>
        <w:t>Thirdly</w:t>
      </w:r>
      <w:r w:rsidR="00DF4999">
        <w:rPr>
          <w:rFonts w:ascii="Times New Roman" w:hAnsi="Times New Roman" w:cs="Times New Roman"/>
        </w:rPr>
        <w:t>, i</w:t>
      </w:r>
      <w:r w:rsidR="00204A1E">
        <w:rPr>
          <w:rFonts w:ascii="Times New Roman" w:hAnsi="Times New Roman" w:cs="Times New Roman"/>
        </w:rPr>
        <w:t xml:space="preserve">n attempting to identify the culprits for </w:t>
      </w:r>
      <w:r w:rsidR="00204A1E">
        <w:rPr>
          <w:rFonts w:ascii="Times New Roman" w:hAnsi="Times New Roman" w:cs="Times New Roman"/>
        </w:rPr>
        <w:t>under</w:t>
      </w:r>
      <w:r w:rsidR="004D53B4">
        <w:rPr>
          <w:rFonts w:ascii="Times New Roman" w:hAnsi="Times New Roman" w:cs="Times New Roman"/>
        </w:rPr>
        <w:t>-</w:t>
      </w:r>
      <w:r w:rsidR="00204A1E">
        <w:rPr>
          <w:rFonts w:ascii="Times New Roman" w:hAnsi="Times New Roman" w:cs="Times New Roman"/>
        </w:rPr>
        <w:t>staffing</w:t>
      </w:r>
      <w:r w:rsidR="00204A1E">
        <w:rPr>
          <w:rFonts w:ascii="Times New Roman" w:hAnsi="Times New Roman" w:cs="Times New Roman"/>
        </w:rPr>
        <w:t>, tardy vaccination drive</w:t>
      </w:r>
      <w:r w:rsidR="000E2C70">
        <w:rPr>
          <w:rFonts w:ascii="Times New Roman" w:hAnsi="Times New Roman" w:cs="Times New Roman"/>
        </w:rPr>
        <w:t>s</w:t>
      </w:r>
      <w:r w:rsidR="00204A1E">
        <w:rPr>
          <w:rFonts w:ascii="Times New Roman" w:hAnsi="Times New Roman" w:cs="Times New Roman"/>
        </w:rPr>
        <w:t xml:space="preserve"> and lack of basic provisions that had hobbled the army’s sanitary corps, the language of </w:t>
      </w:r>
      <w:r w:rsidR="00DA4D4A">
        <w:rPr>
          <w:rFonts w:ascii="Times New Roman" w:hAnsi="Times New Roman" w:cs="Times New Roman"/>
        </w:rPr>
        <w:t>‘</w:t>
      </w:r>
      <w:r w:rsidR="00204A1E">
        <w:rPr>
          <w:rFonts w:ascii="Times New Roman" w:hAnsi="Times New Roman" w:cs="Times New Roman"/>
        </w:rPr>
        <w:t>sacrifice</w:t>
      </w:r>
      <w:r w:rsidR="00DA4D4A">
        <w:rPr>
          <w:rFonts w:ascii="Times New Roman" w:hAnsi="Times New Roman" w:cs="Times New Roman"/>
        </w:rPr>
        <w:t>’</w:t>
      </w:r>
      <w:r w:rsidR="00204A1E">
        <w:rPr>
          <w:rFonts w:ascii="Times New Roman" w:hAnsi="Times New Roman" w:cs="Times New Roman"/>
        </w:rPr>
        <w:t xml:space="preserve"> was further mobilised</w:t>
      </w:r>
      <w:r w:rsidR="00204A1E">
        <w:rPr>
          <w:rFonts w:ascii="Times New Roman" w:hAnsi="Times New Roman" w:cs="Times New Roman"/>
        </w:rPr>
        <w:t xml:space="preserve">: </w:t>
      </w:r>
      <w:r w:rsidR="00DA4D4A">
        <w:rPr>
          <w:rFonts w:ascii="Times New Roman" w:hAnsi="Times New Roman" w:cs="Times New Roman"/>
        </w:rPr>
        <w:t>‘</w:t>
      </w:r>
      <w:r w:rsidR="00604B50">
        <w:rPr>
          <w:rFonts w:ascii="Times New Roman" w:hAnsi="Times New Roman" w:cs="Times New Roman"/>
        </w:rPr>
        <w:t>[I]</w:t>
      </w:r>
      <w:r w:rsidR="00204A1E">
        <w:rPr>
          <w:rFonts w:ascii="Times New Roman" w:hAnsi="Times New Roman" w:cs="Times New Roman"/>
        </w:rPr>
        <w:t xml:space="preserve">f hundreds </w:t>
      </w:r>
      <w:r w:rsidR="00204A1E">
        <w:rPr>
          <w:rFonts w:ascii="Times New Roman" w:hAnsi="Times New Roman" w:cs="Times New Roman"/>
        </w:rPr>
        <w:t>and hundreds of Romanian soldiers will have died without seeing battle</w:t>
      </w:r>
      <w:r w:rsidR="00BA54C2">
        <w:rPr>
          <w:rFonts w:ascii="Times New Roman" w:hAnsi="Times New Roman" w:cs="Times New Roman"/>
        </w:rPr>
        <w:t xml:space="preserve"> or </w:t>
      </w:r>
      <w:r w:rsidR="00204A1E">
        <w:rPr>
          <w:rFonts w:ascii="Times New Roman" w:hAnsi="Times New Roman" w:cs="Times New Roman"/>
        </w:rPr>
        <w:t>glory, in primitive cholera barracks, then the army medical corps must shoulder all blame and responsibility</w:t>
      </w:r>
      <w:r w:rsidR="00DA4D4A">
        <w:rPr>
          <w:rFonts w:ascii="Times New Roman" w:hAnsi="Times New Roman" w:cs="Times New Roman"/>
        </w:rPr>
        <w:t>’</w:t>
      </w:r>
      <w:r w:rsidR="00604B50">
        <w:rPr>
          <w:rFonts w:ascii="Times New Roman" w:hAnsi="Times New Roman" w:cs="Times New Roman"/>
        </w:rPr>
        <w:t>.</w:t>
      </w:r>
      <w:r w:rsidR="00204A1E">
        <w:rPr>
          <w:rStyle w:val="FootnoteReference"/>
          <w:rFonts w:ascii="Times New Roman" w:hAnsi="Times New Roman" w:cs="Times New Roman"/>
        </w:rPr>
        <w:footnoteReference w:id="149"/>
      </w:r>
      <w:r w:rsidR="00841D64">
        <w:rPr>
          <w:rFonts w:ascii="Times New Roman" w:hAnsi="Times New Roman" w:cs="Times New Roman"/>
        </w:rPr>
        <w:t xml:space="preserve"> </w:t>
      </w:r>
      <w:r w:rsidR="006C2383">
        <w:rPr>
          <w:rFonts w:ascii="Times New Roman" w:hAnsi="Times New Roman" w:cs="Times New Roman"/>
        </w:rPr>
        <w:t>While i</w:t>
      </w:r>
      <w:r w:rsidR="004603F4">
        <w:rPr>
          <w:rFonts w:ascii="Times New Roman" w:hAnsi="Times New Roman" w:cs="Times New Roman"/>
        </w:rPr>
        <w:t xml:space="preserve">nquests were set up </w:t>
      </w:r>
      <w:r w:rsidR="006C2383">
        <w:rPr>
          <w:rFonts w:ascii="Times New Roman" w:hAnsi="Times New Roman" w:cs="Times New Roman"/>
        </w:rPr>
        <w:t>but</w:t>
      </w:r>
      <w:r w:rsidR="004603F4">
        <w:rPr>
          <w:rFonts w:ascii="Times New Roman" w:hAnsi="Times New Roman" w:cs="Times New Roman"/>
        </w:rPr>
        <w:t xml:space="preserve"> </w:t>
      </w:r>
      <w:r w:rsidR="005C1665">
        <w:rPr>
          <w:rFonts w:ascii="Times New Roman" w:hAnsi="Times New Roman" w:cs="Times New Roman"/>
        </w:rPr>
        <w:t>quietly</w:t>
      </w:r>
      <w:r w:rsidR="004603F4">
        <w:rPr>
          <w:rFonts w:ascii="Times New Roman" w:hAnsi="Times New Roman" w:cs="Times New Roman"/>
        </w:rPr>
        <w:t xml:space="preserve"> faded from public view, the </w:t>
      </w:r>
      <w:r w:rsidR="00DA4D4A">
        <w:rPr>
          <w:rFonts w:ascii="Times New Roman" w:hAnsi="Times New Roman" w:cs="Times New Roman"/>
        </w:rPr>
        <w:t>‘</w:t>
      </w:r>
      <w:r w:rsidR="004603F4">
        <w:rPr>
          <w:rFonts w:ascii="Times New Roman" w:hAnsi="Times New Roman" w:cs="Times New Roman"/>
        </w:rPr>
        <w:t>heroism</w:t>
      </w:r>
      <w:r w:rsidR="00DA4D4A">
        <w:rPr>
          <w:rFonts w:ascii="Times New Roman" w:hAnsi="Times New Roman" w:cs="Times New Roman"/>
        </w:rPr>
        <w:t>’</w:t>
      </w:r>
      <w:r w:rsidR="004603F4">
        <w:rPr>
          <w:rFonts w:ascii="Times New Roman" w:hAnsi="Times New Roman" w:cs="Times New Roman"/>
        </w:rPr>
        <w:t xml:space="preserve"> of the medical corps became a topic for debate</w:t>
      </w:r>
      <w:r w:rsidR="00515D7A">
        <w:rPr>
          <w:rFonts w:ascii="Times New Roman" w:hAnsi="Times New Roman" w:cs="Times New Roman"/>
        </w:rPr>
        <w:t>.</w:t>
      </w:r>
      <w:r w:rsidR="005E5871">
        <w:rPr>
          <w:rFonts w:ascii="Times New Roman" w:hAnsi="Times New Roman" w:cs="Times New Roman"/>
        </w:rPr>
        <w:t xml:space="preserve"> </w:t>
      </w:r>
      <w:r w:rsidR="00102EC9">
        <w:rPr>
          <w:rFonts w:ascii="Times New Roman" w:hAnsi="Times New Roman" w:cs="Times New Roman"/>
        </w:rPr>
        <w:t>T</w:t>
      </w:r>
      <w:r w:rsidR="005E5871" w:rsidRPr="007E2836">
        <w:rPr>
          <w:rFonts w:ascii="Times New Roman" w:hAnsi="Times New Roman" w:cs="Times New Roman"/>
        </w:rPr>
        <w:t xml:space="preserve">he </w:t>
      </w:r>
      <w:r w:rsidR="007E2836" w:rsidRPr="007E2836">
        <w:rPr>
          <w:rFonts w:ascii="Times New Roman" w:hAnsi="Times New Roman" w:cs="Times New Roman"/>
        </w:rPr>
        <w:t>rivalry</w:t>
      </w:r>
      <w:r w:rsidR="005E5871" w:rsidRPr="007E2836">
        <w:rPr>
          <w:rFonts w:ascii="Times New Roman" w:hAnsi="Times New Roman" w:cs="Times New Roman"/>
        </w:rPr>
        <w:t xml:space="preserve"> </w:t>
      </w:r>
      <w:r w:rsidR="007E2836">
        <w:rPr>
          <w:rFonts w:ascii="Times New Roman" w:hAnsi="Times New Roman" w:cs="Times New Roman"/>
        </w:rPr>
        <w:t xml:space="preserve">and recriminations </w:t>
      </w:r>
      <w:r w:rsidR="005E5871" w:rsidRPr="007E2836">
        <w:rPr>
          <w:rFonts w:ascii="Times New Roman" w:hAnsi="Times New Roman" w:cs="Times New Roman"/>
        </w:rPr>
        <w:t>between</w:t>
      </w:r>
      <w:r w:rsidR="007E2836">
        <w:rPr>
          <w:rFonts w:ascii="Times New Roman" w:hAnsi="Times New Roman" w:cs="Times New Roman"/>
        </w:rPr>
        <w:t xml:space="preserve"> </w:t>
      </w:r>
      <w:r w:rsidR="009B0607">
        <w:rPr>
          <w:rFonts w:ascii="Times New Roman" w:hAnsi="Times New Roman" w:cs="Times New Roman"/>
        </w:rPr>
        <w:t xml:space="preserve">the </w:t>
      </w:r>
      <w:r w:rsidR="007E2836">
        <w:rPr>
          <w:rFonts w:ascii="Times New Roman" w:hAnsi="Times New Roman" w:cs="Times New Roman"/>
        </w:rPr>
        <w:t xml:space="preserve">two </w:t>
      </w:r>
      <w:r w:rsidR="00DB07F7">
        <w:rPr>
          <w:rFonts w:ascii="Times New Roman" w:hAnsi="Times New Roman" w:cs="Times New Roman"/>
        </w:rPr>
        <w:t>scientists</w:t>
      </w:r>
      <w:r w:rsidR="007E2836">
        <w:rPr>
          <w:rFonts w:ascii="Times New Roman" w:hAnsi="Times New Roman" w:cs="Times New Roman"/>
        </w:rPr>
        <w:t xml:space="preserve"> who produced t</w:t>
      </w:r>
      <w:r w:rsidR="0022597F">
        <w:rPr>
          <w:rFonts w:ascii="Times New Roman" w:hAnsi="Times New Roman" w:cs="Times New Roman"/>
        </w:rPr>
        <w:t>wo anti-choleric</w:t>
      </w:r>
      <w:r w:rsidR="007E2836">
        <w:rPr>
          <w:rFonts w:ascii="Times New Roman" w:hAnsi="Times New Roman" w:cs="Times New Roman"/>
        </w:rPr>
        <w:t xml:space="preserve"> vaccines at breakneck speed</w:t>
      </w:r>
      <w:r w:rsidR="009B6123">
        <w:rPr>
          <w:rFonts w:ascii="Times New Roman" w:hAnsi="Times New Roman" w:cs="Times New Roman"/>
        </w:rPr>
        <w:t>—</w:t>
      </w:r>
      <w:r w:rsidR="007E2836">
        <w:rPr>
          <w:rFonts w:ascii="Times New Roman" w:hAnsi="Times New Roman" w:cs="Times New Roman"/>
        </w:rPr>
        <w:t>Victor Babe</w:t>
      </w:r>
      <w:r w:rsidR="00772B44">
        <w:rPr>
          <w:rFonts w:ascii="Times New Roman" w:hAnsi="Times New Roman" w:cs="Times New Roman"/>
        </w:rPr>
        <w:t>ș</w:t>
      </w:r>
      <w:r w:rsidR="007E2836">
        <w:rPr>
          <w:rFonts w:ascii="Times New Roman" w:hAnsi="Times New Roman" w:cs="Times New Roman"/>
        </w:rPr>
        <w:t xml:space="preserve"> (1854</w:t>
      </w:r>
      <w:r w:rsidR="005D649F" w:rsidRPr="00B6326D">
        <w:rPr>
          <w:rFonts w:ascii="Times New Roman" w:hAnsi="Times New Roman" w:cs="Times New Roman"/>
        </w:rPr>
        <w:t>–</w:t>
      </w:r>
      <w:r w:rsidR="007E2836">
        <w:rPr>
          <w:rFonts w:ascii="Times New Roman" w:hAnsi="Times New Roman" w:cs="Times New Roman"/>
        </w:rPr>
        <w:t>1926) and Ioan Cantacuzino (1863</w:t>
      </w:r>
      <w:r w:rsidR="005D649F" w:rsidRPr="00B6326D">
        <w:rPr>
          <w:rFonts w:ascii="Times New Roman" w:hAnsi="Times New Roman" w:cs="Times New Roman"/>
        </w:rPr>
        <w:t>–</w:t>
      </w:r>
      <w:r w:rsidR="007E2836">
        <w:rPr>
          <w:rFonts w:ascii="Times New Roman" w:hAnsi="Times New Roman" w:cs="Times New Roman"/>
        </w:rPr>
        <w:t>1939)</w:t>
      </w:r>
      <w:r w:rsidR="009B6123">
        <w:rPr>
          <w:rFonts w:ascii="Times New Roman" w:hAnsi="Times New Roman" w:cs="Times New Roman"/>
        </w:rPr>
        <w:t>—</w:t>
      </w:r>
      <w:r w:rsidR="00102EC9">
        <w:rPr>
          <w:rFonts w:ascii="Times New Roman" w:hAnsi="Times New Roman" w:cs="Times New Roman"/>
        </w:rPr>
        <w:t>also</w:t>
      </w:r>
      <w:r w:rsidR="007E2836">
        <w:rPr>
          <w:rFonts w:ascii="Times New Roman" w:hAnsi="Times New Roman" w:cs="Times New Roman"/>
        </w:rPr>
        <w:t xml:space="preserve"> gave </w:t>
      </w:r>
      <w:r w:rsidR="007E2836">
        <w:rPr>
          <w:rFonts w:ascii="Times New Roman" w:hAnsi="Times New Roman" w:cs="Times New Roman"/>
        </w:rPr>
        <w:lastRenderedPageBreak/>
        <w:t>rise to a minor scandal in the professional arena</w:t>
      </w:r>
      <w:r w:rsidR="00102EC9">
        <w:rPr>
          <w:rFonts w:ascii="Times New Roman" w:hAnsi="Times New Roman" w:cs="Times New Roman"/>
        </w:rPr>
        <w:t>.</w:t>
      </w:r>
      <w:r w:rsidR="007E2836">
        <w:rPr>
          <w:rStyle w:val="FootnoteReference"/>
          <w:rFonts w:ascii="Times New Roman" w:hAnsi="Times New Roman" w:cs="Times New Roman"/>
        </w:rPr>
        <w:footnoteReference w:id="150"/>
      </w:r>
      <w:r w:rsidR="0022597F">
        <w:rPr>
          <w:rFonts w:ascii="Times New Roman" w:hAnsi="Times New Roman" w:cs="Times New Roman"/>
        </w:rPr>
        <w:t xml:space="preserve"> </w:t>
      </w:r>
      <w:r w:rsidR="00102EC9">
        <w:rPr>
          <w:rFonts w:ascii="Times New Roman" w:hAnsi="Times New Roman" w:cs="Times New Roman"/>
        </w:rPr>
        <w:t xml:space="preserve">But </w:t>
      </w:r>
      <w:r w:rsidR="0022597F">
        <w:rPr>
          <w:rFonts w:ascii="Times New Roman" w:hAnsi="Times New Roman" w:cs="Times New Roman"/>
        </w:rPr>
        <w:t xml:space="preserve">the reading public was more likely to </w:t>
      </w:r>
      <w:r w:rsidR="00F55778">
        <w:rPr>
          <w:rFonts w:ascii="Times New Roman" w:hAnsi="Times New Roman" w:cs="Times New Roman"/>
        </w:rPr>
        <w:t xml:space="preserve">hear of </w:t>
      </w:r>
      <w:r w:rsidR="0022597F">
        <w:rPr>
          <w:rFonts w:ascii="Times New Roman" w:hAnsi="Times New Roman" w:cs="Times New Roman"/>
        </w:rPr>
        <w:t>a to-and-fro of recriminations and denials within the army medical corps, its honour and heroism at stake.</w:t>
      </w:r>
      <w:r w:rsidR="0022597F">
        <w:rPr>
          <w:rStyle w:val="FootnoteReference"/>
          <w:rFonts w:ascii="Times New Roman" w:hAnsi="Times New Roman" w:cs="Times New Roman"/>
        </w:rPr>
        <w:footnoteReference w:id="151"/>
      </w:r>
      <w:r w:rsidR="0022597F">
        <w:rPr>
          <w:rFonts w:ascii="Times New Roman" w:hAnsi="Times New Roman" w:cs="Times New Roman"/>
        </w:rPr>
        <w:t xml:space="preserve"> Other divisions</w:t>
      </w:r>
      <w:r w:rsidR="00515D7A">
        <w:rPr>
          <w:rFonts w:ascii="Times New Roman" w:hAnsi="Times New Roman" w:cs="Times New Roman"/>
        </w:rPr>
        <w:t>,</w:t>
      </w:r>
      <w:r w:rsidR="0022597F">
        <w:rPr>
          <w:rFonts w:ascii="Times New Roman" w:hAnsi="Times New Roman" w:cs="Times New Roman"/>
        </w:rPr>
        <w:t xml:space="preserve"> too, became visible:</w:t>
      </w:r>
      <w:r w:rsidR="004603F4">
        <w:rPr>
          <w:rFonts w:ascii="Times New Roman" w:hAnsi="Times New Roman" w:cs="Times New Roman"/>
        </w:rPr>
        <w:t xml:space="preserve"> as one polemical intervention in the press put forth, </w:t>
      </w:r>
      <w:r w:rsidR="00DA4D4A">
        <w:rPr>
          <w:rFonts w:ascii="Times New Roman" w:hAnsi="Times New Roman" w:cs="Times New Roman"/>
        </w:rPr>
        <w:t>‘</w:t>
      </w:r>
      <w:r w:rsidR="00CF2C0D">
        <w:rPr>
          <w:rFonts w:ascii="Times New Roman" w:hAnsi="Times New Roman" w:cs="Times New Roman"/>
        </w:rPr>
        <w:t>[M]</w:t>
      </w:r>
      <w:r w:rsidR="004603F4">
        <w:rPr>
          <w:rFonts w:ascii="Times New Roman" w:hAnsi="Times New Roman" w:cs="Times New Roman"/>
        </w:rPr>
        <w:t>ore or less sensible accusations and praise notwithstanding, something has not been sufficiently revealed: the true heroes</w:t>
      </w:r>
      <w:r w:rsidR="009B6123">
        <w:rPr>
          <w:rFonts w:ascii="Times New Roman" w:hAnsi="Times New Roman" w:cs="Times New Roman"/>
        </w:rPr>
        <w:t>—</w:t>
      </w:r>
      <w:r w:rsidR="004603F4">
        <w:rPr>
          <w:rFonts w:ascii="Times New Roman" w:hAnsi="Times New Roman" w:cs="Times New Roman"/>
        </w:rPr>
        <w:t xml:space="preserve">sanitary </w:t>
      </w:r>
      <w:r w:rsidR="004603F4">
        <w:rPr>
          <w:rFonts w:ascii="Times New Roman" w:hAnsi="Times New Roman" w:cs="Times New Roman"/>
        </w:rPr>
        <w:t>agents</w:t>
      </w:r>
      <w:r w:rsidR="009B6123">
        <w:rPr>
          <w:rFonts w:ascii="Times New Roman" w:hAnsi="Times New Roman" w:cs="Times New Roman"/>
        </w:rPr>
        <w:t>—</w:t>
      </w:r>
      <w:r w:rsidR="004603F4">
        <w:rPr>
          <w:rFonts w:ascii="Times New Roman" w:hAnsi="Times New Roman" w:cs="Times New Roman"/>
        </w:rPr>
        <w:t>both those mobilised during the campaign and those now fighting cholera [in Romania], who have shown brilliant devotion and abnegation</w:t>
      </w:r>
      <w:r w:rsidR="00DA4D4A">
        <w:rPr>
          <w:rFonts w:ascii="Times New Roman" w:hAnsi="Times New Roman" w:cs="Times New Roman"/>
        </w:rPr>
        <w:t>’</w:t>
      </w:r>
      <w:r w:rsidR="00256B64">
        <w:rPr>
          <w:rFonts w:ascii="Times New Roman" w:hAnsi="Times New Roman" w:cs="Times New Roman"/>
        </w:rPr>
        <w:t>.</w:t>
      </w:r>
      <w:r w:rsidR="004603F4">
        <w:rPr>
          <w:rStyle w:val="FootnoteReference"/>
          <w:rFonts w:ascii="Times New Roman" w:hAnsi="Times New Roman" w:cs="Times New Roman"/>
        </w:rPr>
        <w:footnoteReference w:id="152"/>
      </w:r>
      <w:r w:rsidR="004603F4">
        <w:rPr>
          <w:rFonts w:ascii="Times New Roman" w:hAnsi="Times New Roman" w:cs="Times New Roman"/>
        </w:rPr>
        <w:t xml:space="preserve"> </w:t>
      </w:r>
      <w:r w:rsidR="00C700EE">
        <w:rPr>
          <w:rFonts w:ascii="Times New Roman" w:hAnsi="Times New Roman" w:cs="Times New Roman"/>
        </w:rPr>
        <w:t>H</w:t>
      </w:r>
      <w:r w:rsidR="00F623CB">
        <w:rPr>
          <w:rFonts w:ascii="Times New Roman" w:hAnsi="Times New Roman" w:cs="Times New Roman"/>
        </w:rPr>
        <w:t>ierarchies of sacrifice intersect</w:t>
      </w:r>
      <w:r w:rsidR="00C700EE">
        <w:rPr>
          <w:rFonts w:ascii="Times New Roman" w:hAnsi="Times New Roman" w:cs="Times New Roman"/>
        </w:rPr>
        <w:t>ed</w:t>
      </w:r>
      <w:r w:rsidR="00F623CB">
        <w:rPr>
          <w:rFonts w:ascii="Times New Roman" w:hAnsi="Times New Roman" w:cs="Times New Roman"/>
        </w:rPr>
        <w:t xml:space="preserve"> with professional ones: the prestige and training of d</w:t>
      </w:r>
      <w:r w:rsidR="004603F4">
        <w:rPr>
          <w:rFonts w:ascii="Times New Roman" w:hAnsi="Times New Roman" w:cs="Times New Roman"/>
        </w:rPr>
        <w:t xml:space="preserve">octors </w:t>
      </w:r>
      <w:r w:rsidR="00F623CB">
        <w:rPr>
          <w:rFonts w:ascii="Times New Roman" w:hAnsi="Times New Roman" w:cs="Times New Roman"/>
        </w:rPr>
        <w:t>versus</w:t>
      </w:r>
      <w:r w:rsidR="004603F4">
        <w:rPr>
          <w:rFonts w:ascii="Times New Roman" w:hAnsi="Times New Roman" w:cs="Times New Roman"/>
        </w:rPr>
        <w:t xml:space="preserve"> sanitary personnel made the </w:t>
      </w:r>
      <w:r w:rsidR="00021E34">
        <w:rPr>
          <w:rFonts w:ascii="Times New Roman" w:hAnsi="Times New Roman" w:cs="Times New Roman"/>
        </w:rPr>
        <w:t>latter</w:t>
      </w:r>
      <w:r w:rsidR="004603F4">
        <w:rPr>
          <w:rFonts w:ascii="Times New Roman" w:hAnsi="Times New Roman" w:cs="Times New Roman"/>
        </w:rPr>
        <w:t xml:space="preserve"> resent the overt claim to a monopoly on heroism of the former</w:t>
      </w:r>
      <w:r w:rsidR="00F623CB">
        <w:rPr>
          <w:rFonts w:ascii="Times New Roman" w:hAnsi="Times New Roman" w:cs="Times New Roman"/>
        </w:rPr>
        <w:t>.</w:t>
      </w:r>
      <w:r w:rsidR="004603F4">
        <w:rPr>
          <w:rStyle w:val="FootnoteReference"/>
          <w:rFonts w:ascii="Times New Roman" w:hAnsi="Times New Roman" w:cs="Times New Roman"/>
        </w:rPr>
        <w:footnoteReference w:id="153"/>
      </w:r>
    </w:p>
    <w:p w14:paraId="1D159B22" w14:textId="3E685855" w:rsidR="00527DC9" w:rsidRDefault="00F623CB" w:rsidP="004B4A3D">
      <w:pPr>
        <w:spacing w:line="480" w:lineRule="auto"/>
        <w:ind w:firstLine="567"/>
        <w:jc w:val="both"/>
        <w:rPr>
          <w:rFonts w:ascii="Times New Roman" w:hAnsi="Times New Roman" w:cs="Times New Roman"/>
        </w:rPr>
      </w:pPr>
      <w:r>
        <w:rPr>
          <w:rFonts w:ascii="Times New Roman" w:hAnsi="Times New Roman" w:cs="Times New Roman"/>
        </w:rPr>
        <w:t>U</w:t>
      </w:r>
      <w:r w:rsidR="00DF4999">
        <w:rPr>
          <w:rFonts w:ascii="Times New Roman" w:hAnsi="Times New Roman" w:cs="Times New Roman"/>
        </w:rPr>
        <w:t xml:space="preserve">sually, however, both categories were mentioned within the same breath, such as when Sadoveanu spoke of </w:t>
      </w:r>
      <w:r w:rsidR="000A7FEA">
        <w:rPr>
          <w:rFonts w:ascii="Times New Roman" w:hAnsi="Times New Roman" w:cs="Times New Roman"/>
        </w:rPr>
        <w:t>the</w:t>
      </w:r>
      <w:r w:rsidR="00DF4999">
        <w:rPr>
          <w:rFonts w:ascii="Times New Roman" w:hAnsi="Times New Roman" w:cs="Times New Roman"/>
        </w:rPr>
        <w:t xml:space="preserve"> </w:t>
      </w:r>
      <w:r w:rsidR="00DA4D4A">
        <w:rPr>
          <w:rFonts w:ascii="Times New Roman" w:hAnsi="Times New Roman" w:cs="Times New Roman"/>
        </w:rPr>
        <w:t>‘</w:t>
      </w:r>
      <w:r w:rsidR="00DF4999">
        <w:rPr>
          <w:rFonts w:ascii="Times New Roman" w:hAnsi="Times New Roman" w:cs="Times New Roman"/>
        </w:rPr>
        <w:t>heroism our doctor and his sanitary personnel had to show on those terrible days! It was duty</w:t>
      </w:r>
      <w:r w:rsidR="009B6123">
        <w:rPr>
          <w:rFonts w:ascii="Times New Roman" w:hAnsi="Times New Roman" w:cs="Times New Roman"/>
        </w:rPr>
        <w:t>—</w:t>
      </w:r>
      <w:r w:rsidR="00DF4999">
        <w:rPr>
          <w:rFonts w:ascii="Times New Roman" w:hAnsi="Times New Roman" w:cs="Times New Roman"/>
        </w:rPr>
        <w:t>but an awe-inspiring duty</w:t>
      </w:r>
      <w:r w:rsidR="00DA4D4A">
        <w:rPr>
          <w:rFonts w:ascii="Times New Roman" w:hAnsi="Times New Roman" w:cs="Times New Roman"/>
        </w:rPr>
        <w:t>’</w:t>
      </w:r>
      <w:r w:rsidR="00256B64">
        <w:rPr>
          <w:rFonts w:ascii="Times New Roman" w:hAnsi="Times New Roman" w:cs="Times New Roman"/>
        </w:rPr>
        <w:t>.</w:t>
      </w:r>
      <w:r w:rsidR="00DF4999">
        <w:rPr>
          <w:rStyle w:val="FootnoteReference"/>
          <w:rFonts w:ascii="Times New Roman" w:hAnsi="Times New Roman" w:cs="Times New Roman"/>
        </w:rPr>
        <w:footnoteReference w:id="154"/>
      </w:r>
      <w:r w:rsidR="00011978">
        <w:rPr>
          <w:rFonts w:ascii="Times New Roman" w:hAnsi="Times New Roman" w:cs="Times New Roman"/>
        </w:rPr>
        <w:t xml:space="preserve"> </w:t>
      </w:r>
      <w:r w:rsidR="00E446FA">
        <w:rPr>
          <w:rFonts w:ascii="Times New Roman" w:hAnsi="Times New Roman" w:cs="Times New Roman"/>
        </w:rPr>
        <w:t xml:space="preserve">Indeed, for the most part, medical personnel at </w:t>
      </w:r>
      <w:r w:rsidR="00E446FA">
        <w:rPr>
          <w:rFonts w:ascii="Times New Roman" w:hAnsi="Times New Roman" w:cs="Times New Roman"/>
        </w:rPr>
        <w:t xml:space="preserve">large </w:t>
      </w:r>
      <w:r w:rsidR="00256B64">
        <w:rPr>
          <w:rFonts w:ascii="Times New Roman" w:hAnsi="Times New Roman" w:cs="Times New Roman"/>
        </w:rPr>
        <w:t xml:space="preserve">were </w:t>
      </w:r>
      <w:r w:rsidR="00E446FA">
        <w:rPr>
          <w:rFonts w:ascii="Times New Roman" w:hAnsi="Times New Roman" w:cs="Times New Roman"/>
        </w:rPr>
        <w:t xml:space="preserve">lauded for </w:t>
      </w:r>
      <w:r w:rsidR="00256B64">
        <w:rPr>
          <w:rFonts w:ascii="Times New Roman" w:hAnsi="Times New Roman" w:cs="Times New Roman"/>
        </w:rPr>
        <w:t xml:space="preserve">their </w:t>
      </w:r>
      <w:r w:rsidR="00E446FA">
        <w:rPr>
          <w:rFonts w:ascii="Times New Roman" w:hAnsi="Times New Roman" w:cs="Times New Roman"/>
        </w:rPr>
        <w:t xml:space="preserve">spirit of </w:t>
      </w:r>
      <w:r w:rsidR="00DA4D4A">
        <w:rPr>
          <w:rFonts w:ascii="Times New Roman" w:hAnsi="Times New Roman" w:cs="Times New Roman"/>
        </w:rPr>
        <w:t>‘</w:t>
      </w:r>
      <w:r w:rsidR="00E446FA">
        <w:rPr>
          <w:rFonts w:ascii="Times New Roman" w:hAnsi="Times New Roman" w:cs="Times New Roman"/>
        </w:rPr>
        <w:t>sacrifice</w:t>
      </w:r>
      <w:r w:rsidR="00DA4D4A">
        <w:rPr>
          <w:rFonts w:ascii="Times New Roman" w:hAnsi="Times New Roman" w:cs="Times New Roman"/>
        </w:rPr>
        <w:t>’</w:t>
      </w:r>
      <w:r w:rsidR="00E446FA">
        <w:rPr>
          <w:rFonts w:ascii="Times New Roman" w:hAnsi="Times New Roman" w:cs="Times New Roman"/>
        </w:rPr>
        <w:t xml:space="preserve"> in making do with the little </w:t>
      </w:r>
      <w:r w:rsidR="00256B64">
        <w:rPr>
          <w:rFonts w:ascii="Times New Roman" w:hAnsi="Times New Roman" w:cs="Times New Roman"/>
        </w:rPr>
        <w:t xml:space="preserve">they </w:t>
      </w:r>
      <w:r w:rsidR="00E446FA">
        <w:rPr>
          <w:rFonts w:ascii="Times New Roman" w:hAnsi="Times New Roman" w:cs="Times New Roman"/>
        </w:rPr>
        <w:t xml:space="preserve">had, and in having fought the actual </w:t>
      </w:r>
      <w:r w:rsidR="00DA4D4A">
        <w:rPr>
          <w:rFonts w:ascii="Times New Roman" w:hAnsi="Times New Roman" w:cs="Times New Roman"/>
        </w:rPr>
        <w:t>‘</w:t>
      </w:r>
      <w:r w:rsidR="00E446FA">
        <w:rPr>
          <w:rFonts w:ascii="Times New Roman" w:hAnsi="Times New Roman" w:cs="Times New Roman"/>
        </w:rPr>
        <w:t>war</w:t>
      </w:r>
      <w:r w:rsidR="00DA4D4A">
        <w:rPr>
          <w:rFonts w:ascii="Times New Roman" w:hAnsi="Times New Roman" w:cs="Times New Roman"/>
        </w:rPr>
        <w:t>’</w:t>
      </w:r>
      <w:r w:rsidR="00E446FA">
        <w:rPr>
          <w:rFonts w:ascii="Times New Roman" w:hAnsi="Times New Roman" w:cs="Times New Roman"/>
        </w:rPr>
        <w:t xml:space="preserve">, as neatly summed up by a sympathetic drawing in a popular satirical </w:t>
      </w:r>
      <w:commentRangeStart w:id="9"/>
      <w:r w:rsidR="00E446FA">
        <w:rPr>
          <w:rFonts w:ascii="Times New Roman" w:hAnsi="Times New Roman" w:cs="Times New Roman"/>
        </w:rPr>
        <w:t>magazine</w:t>
      </w:r>
      <w:r w:rsidR="00831013">
        <w:rPr>
          <w:rFonts w:ascii="Times New Roman" w:hAnsi="Times New Roman" w:cs="Times New Roman"/>
        </w:rPr>
        <w:t xml:space="preserve"> (Fig. 1).</w:t>
      </w:r>
      <w:r w:rsidR="00E446FA">
        <w:rPr>
          <w:rFonts w:ascii="Times New Roman" w:hAnsi="Times New Roman" w:cs="Times New Roman"/>
        </w:rPr>
        <w:t xml:space="preserve"> </w:t>
      </w:r>
      <w:commentRangeEnd w:id="9"/>
      <w:r w:rsidR="00831013">
        <w:rPr>
          <w:rStyle w:val="CommentReference"/>
        </w:rPr>
        <w:commentReference w:id="9"/>
      </w:r>
      <w:r w:rsidR="00E446FA">
        <w:rPr>
          <w:rFonts w:ascii="Times New Roman" w:hAnsi="Times New Roman" w:cs="Times New Roman"/>
        </w:rPr>
        <w:t>Still, a</w:t>
      </w:r>
      <w:r w:rsidR="00011978">
        <w:rPr>
          <w:rFonts w:ascii="Times New Roman" w:hAnsi="Times New Roman" w:cs="Times New Roman"/>
        </w:rPr>
        <w:t xml:space="preserve">s one doctor </w:t>
      </w:r>
      <w:r w:rsidR="00011978">
        <w:rPr>
          <w:rFonts w:ascii="Times New Roman" w:hAnsi="Times New Roman" w:cs="Times New Roman"/>
        </w:rPr>
        <w:t xml:space="preserve">who had risen to the rank of colonel noted </w:t>
      </w:r>
      <w:r w:rsidR="00865BA7">
        <w:rPr>
          <w:rFonts w:ascii="Times New Roman" w:hAnsi="Times New Roman" w:cs="Times New Roman"/>
        </w:rPr>
        <w:t>with</w:t>
      </w:r>
      <w:r w:rsidR="00011978">
        <w:rPr>
          <w:rFonts w:ascii="Times New Roman" w:hAnsi="Times New Roman" w:cs="Times New Roman"/>
        </w:rPr>
        <w:t xml:space="preserve"> irony, </w:t>
      </w:r>
      <w:r w:rsidR="00527DC9">
        <w:rPr>
          <w:rFonts w:ascii="Times New Roman" w:hAnsi="Times New Roman" w:cs="Times New Roman"/>
        </w:rPr>
        <w:t>epidemic diseases were not inevitable, but decidedly preventable:</w:t>
      </w:r>
    </w:p>
    <w:p w14:paraId="446B7BB7" w14:textId="542BDC28" w:rsidR="00527DC9" w:rsidRDefault="00C330EF" w:rsidP="00D2382A">
      <w:pPr>
        <w:spacing w:line="480" w:lineRule="auto"/>
        <w:ind w:left="567"/>
        <w:jc w:val="both"/>
        <w:rPr>
          <w:rFonts w:ascii="Times New Roman" w:hAnsi="Times New Roman" w:cs="Times New Roman"/>
          <w:sz w:val="20"/>
          <w:szCs w:val="20"/>
        </w:rPr>
      </w:pPr>
      <w:r>
        <w:rPr>
          <w:rFonts w:ascii="Times New Roman" w:hAnsi="Times New Roman" w:cs="Times New Roman"/>
          <w:sz w:val="20"/>
          <w:szCs w:val="20"/>
        </w:rPr>
        <w:t>[I]</w:t>
      </w:r>
      <w:r w:rsidR="00011978" w:rsidRPr="00527DC9">
        <w:rPr>
          <w:rFonts w:ascii="Times New Roman" w:hAnsi="Times New Roman" w:cs="Times New Roman"/>
          <w:sz w:val="20"/>
          <w:szCs w:val="20"/>
        </w:rPr>
        <w:t xml:space="preserve">n </w:t>
      </w:r>
      <w:r w:rsidR="00011978" w:rsidRPr="00527DC9">
        <w:rPr>
          <w:rFonts w:ascii="Times New Roman" w:hAnsi="Times New Roman" w:cs="Times New Roman"/>
          <w:sz w:val="20"/>
          <w:szCs w:val="20"/>
        </w:rPr>
        <w:t xml:space="preserve">the history of warfare, if we are to weigh the causes of disease against the number of victims, we may readily conclude that the number of those killed and out of action by illness may become sizable, and that </w:t>
      </w:r>
      <w:r w:rsidR="00011978" w:rsidRPr="00527DC9">
        <w:rPr>
          <w:rFonts w:ascii="Times New Roman" w:hAnsi="Times New Roman" w:cs="Times New Roman"/>
          <w:sz w:val="20"/>
          <w:szCs w:val="20"/>
        </w:rPr>
        <w:lastRenderedPageBreak/>
        <w:t>some epidemics kill far more than weapons ... those who think war is merely an epidemic of traumatic injuries may be surprised.</w:t>
      </w:r>
      <w:r w:rsidR="00011978" w:rsidRPr="00527DC9">
        <w:rPr>
          <w:rStyle w:val="FootnoteReference"/>
          <w:rFonts w:ascii="Times New Roman" w:hAnsi="Times New Roman" w:cs="Times New Roman"/>
          <w:sz w:val="20"/>
          <w:szCs w:val="20"/>
        </w:rPr>
        <w:footnoteReference w:id="155"/>
      </w:r>
      <w:r w:rsidR="00011978" w:rsidRPr="00527DC9">
        <w:rPr>
          <w:rFonts w:ascii="Times New Roman" w:hAnsi="Times New Roman" w:cs="Times New Roman"/>
          <w:sz w:val="20"/>
          <w:szCs w:val="20"/>
        </w:rPr>
        <w:t xml:space="preserve"> </w:t>
      </w:r>
    </w:p>
    <w:p w14:paraId="210172DE" w14:textId="67DDE7ED" w:rsidR="00011978" w:rsidRPr="00A63E3C" w:rsidRDefault="00011978" w:rsidP="004F289B">
      <w:pPr>
        <w:spacing w:line="480" w:lineRule="auto"/>
        <w:jc w:val="both"/>
        <w:rPr>
          <w:rFonts w:ascii="Times New Roman" w:hAnsi="Times New Roman" w:cs="Times New Roman"/>
          <w:sz w:val="20"/>
          <w:szCs w:val="20"/>
        </w:rPr>
      </w:pPr>
      <w:r>
        <w:rPr>
          <w:rFonts w:ascii="Times New Roman" w:hAnsi="Times New Roman" w:cs="Times New Roman"/>
        </w:rPr>
        <w:t xml:space="preserve">In </w:t>
      </w:r>
      <w:r w:rsidR="00CB5E1C">
        <w:rPr>
          <w:rFonts w:ascii="Times New Roman" w:hAnsi="Times New Roman" w:cs="Times New Roman"/>
        </w:rPr>
        <w:t>striking</w:t>
      </w:r>
      <w:r>
        <w:rPr>
          <w:rFonts w:ascii="Times New Roman" w:hAnsi="Times New Roman" w:cs="Times New Roman"/>
        </w:rPr>
        <w:t xml:space="preserve"> terms, disease </w:t>
      </w:r>
      <w:r w:rsidR="00C83BB2">
        <w:rPr>
          <w:rFonts w:ascii="Times New Roman" w:hAnsi="Times New Roman" w:cs="Times New Roman"/>
        </w:rPr>
        <w:t>could be seen as</w:t>
      </w:r>
      <w:r>
        <w:rPr>
          <w:rFonts w:ascii="Times New Roman" w:hAnsi="Times New Roman" w:cs="Times New Roman"/>
        </w:rPr>
        <w:t xml:space="preserve"> something that was unaccountably out of mind only due to the inherent bias of thinking about warfare not in terms of </w:t>
      </w:r>
      <w:r>
        <w:rPr>
          <w:rFonts w:ascii="Times New Roman" w:hAnsi="Times New Roman" w:cs="Times New Roman"/>
          <w:i/>
          <w:iCs/>
        </w:rPr>
        <w:t>likely</w:t>
      </w:r>
      <w:r>
        <w:rPr>
          <w:rFonts w:ascii="Times New Roman" w:hAnsi="Times New Roman" w:cs="Times New Roman"/>
        </w:rPr>
        <w:t xml:space="preserve">, but </w:t>
      </w:r>
      <w:r>
        <w:rPr>
          <w:rFonts w:ascii="Times New Roman" w:hAnsi="Times New Roman" w:cs="Times New Roman"/>
          <w:i/>
          <w:iCs/>
        </w:rPr>
        <w:t xml:space="preserve">desirable </w:t>
      </w:r>
      <w:r>
        <w:rPr>
          <w:rFonts w:ascii="Times New Roman" w:hAnsi="Times New Roman" w:cs="Times New Roman"/>
        </w:rPr>
        <w:t xml:space="preserve">and </w:t>
      </w:r>
      <w:r>
        <w:rPr>
          <w:rFonts w:ascii="Times New Roman" w:hAnsi="Times New Roman" w:cs="Times New Roman"/>
        </w:rPr>
        <w:t>stereotypic</w:t>
      </w:r>
      <w:r w:rsidR="00AA5206">
        <w:rPr>
          <w:rFonts w:ascii="Times New Roman" w:hAnsi="Times New Roman" w:cs="Times New Roman"/>
        </w:rPr>
        <w:t>al</w:t>
      </w:r>
      <w:r>
        <w:rPr>
          <w:rFonts w:ascii="Times New Roman" w:hAnsi="Times New Roman" w:cs="Times New Roman"/>
        </w:rPr>
        <w:t xml:space="preserve"> death</w:t>
      </w:r>
      <w:r>
        <w:rPr>
          <w:rFonts w:ascii="Times New Roman" w:hAnsi="Times New Roman" w:cs="Times New Roman"/>
        </w:rPr>
        <w:t>.</w:t>
      </w:r>
      <w:r w:rsidR="00A63E3C">
        <w:rPr>
          <w:rFonts w:ascii="Times New Roman" w:hAnsi="Times New Roman" w:cs="Times New Roman"/>
        </w:rPr>
        <w:t xml:space="preserve"> </w:t>
      </w:r>
    </w:p>
    <w:p w14:paraId="0B3DE358" w14:textId="438CEFED" w:rsidR="00FD0F74" w:rsidRDefault="00DF4999" w:rsidP="004F289B">
      <w:pPr>
        <w:spacing w:line="480" w:lineRule="auto"/>
        <w:ind w:firstLine="720"/>
        <w:jc w:val="both"/>
        <w:rPr>
          <w:rFonts w:ascii="Times New Roman" w:hAnsi="Times New Roman" w:cs="Times New Roman"/>
        </w:rPr>
      </w:pPr>
      <w:r>
        <w:rPr>
          <w:rFonts w:ascii="Times New Roman" w:hAnsi="Times New Roman" w:cs="Times New Roman"/>
        </w:rPr>
        <w:t xml:space="preserve">It </w:t>
      </w:r>
      <w:r w:rsidR="00011978">
        <w:rPr>
          <w:rFonts w:ascii="Times New Roman" w:hAnsi="Times New Roman" w:cs="Times New Roman"/>
        </w:rPr>
        <w:t xml:space="preserve">was also </w:t>
      </w:r>
      <w:r w:rsidR="00C653E3">
        <w:rPr>
          <w:rFonts w:ascii="Times New Roman" w:hAnsi="Times New Roman" w:cs="Times New Roman"/>
        </w:rPr>
        <w:t>during</w:t>
      </w:r>
      <w:r w:rsidR="00011978">
        <w:rPr>
          <w:rFonts w:ascii="Times New Roman" w:hAnsi="Times New Roman" w:cs="Times New Roman"/>
        </w:rPr>
        <w:t xml:space="preserve"> the same debates</w:t>
      </w:r>
      <w:r w:rsidR="002C0CCE">
        <w:rPr>
          <w:rFonts w:ascii="Times New Roman" w:hAnsi="Times New Roman" w:cs="Times New Roman"/>
        </w:rPr>
        <w:t xml:space="preserve"> </w:t>
      </w:r>
      <w:r>
        <w:rPr>
          <w:rFonts w:ascii="Times New Roman" w:hAnsi="Times New Roman" w:cs="Times New Roman"/>
        </w:rPr>
        <w:t>that gender made an explicit appearance, when the Red Cross, under female patronage and with a substantial amount of female personnel, faced criticism for its slow mobilisation.</w:t>
      </w:r>
      <w:r>
        <w:rPr>
          <w:rStyle w:val="FootnoteReference"/>
          <w:rFonts w:ascii="Times New Roman" w:hAnsi="Times New Roman" w:cs="Times New Roman"/>
        </w:rPr>
        <w:footnoteReference w:id="156"/>
      </w:r>
      <w:r>
        <w:rPr>
          <w:rFonts w:ascii="Times New Roman" w:hAnsi="Times New Roman" w:cs="Times New Roman"/>
        </w:rPr>
        <w:t xml:space="preserve"> To such accusations, a </w:t>
      </w:r>
      <w:r w:rsidR="00B42769">
        <w:rPr>
          <w:rFonts w:ascii="Times New Roman" w:hAnsi="Times New Roman" w:cs="Times New Roman"/>
        </w:rPr>
        <w:t>proposed</w:t>
      </w:r>
      <w:r>
        <w:rPr>
          <w:rFonts w:ascii="Times New Roman" w:hAnsi="Times New Roman" w:cs="Times New Roman"/>
        </w:rPr>
        <w:t xml:space="preserve"> monument commemorating the involvement of the </w:t>
      </w:r>
      <w:r w:rsidR="00DA4D4A">
        <w:rPr>
          <w:rFonts w:ascii="Times New Roman" w:hAnsi="Times New Roman" w:cs="Times New Roman"/>
        </w:rPr>
        <w:t>‘</w:t>
      </w:r>
      <w:r>
        <w:rPr>
          <w:rFonts w:ascii="Times New Roman" w:hAnsi="Times New Roman" w:cs="Times New Roman"/>
        </w:rPr>
        <w:t>true heroines of the Romanian nation</w:t>
      </w:r>
      <w:r w:rsidR="00DA4D4A">
        <w:rPr>
          <w:rFonts w:ascii="Times New Roman" w:hAnsi="Times New Roman" w:cs="Times New Roman"/>
        </w:rPr>
        <w:t>’</w:t>
      </w:r>
      <w:r>
        <w:rPr>
          <w:rFonts w:ascii="Times New Roman" w:hAnsi="Times New Roman" w:cs="Times New Roman"/>
        </w:rPr>
        <w:t xml:space="preserve">, namely Princess Marie and the organising committee of the Red Cross, was meant as an answer, by offering a public, permanent reminder of </w:t>
      </w:r>
      <w:r w:rsidR="00DA4D4A">
        <w:rPr>
          <w:rFonts w:ascii="Times New Roman" w:hAnsi="Times New Roman" w:cs="Times New Roman"/>
        </w:rPr>
        <w:t>‘</w:t>
      </w:r>
      <w:r>
        <w:rPr>
          <w:rFonts w:ascii="Times New Roman" w:hAnsi="Times New Roman" w:cs="Times New Roman"/>
        </w:rPr>
        <w:t>courage and self-renunciation</w:t>
      </w:r>
      <w:r w:rsidR="00DA4D4A">
        <w:rPr>
          <w:rFonts w:ascii="Times New Roman" w:hAnsi="Times New Roman" w:cs="Times New Roman"/>
        </w:rPr>
        <w:t>’</w:t>
      </w:r>
      <w:r w:rsidRPr="00C653E3">
        <w:rPr>
          <w:rFonts w:ascii="Times New Roman" w:hAnsi="Times New Roman" w:cs="Times New Roman"/>
        </w:rPr>
        <w:t>.</w:t>
      </w:r>
      <w:r w:rsidRPr="00C653E3">
        <w:rPr>
          <w:rStyle w:val="FootnoteReference"/>
          <w:rFonts w:ascii="Times New Roman" w:hAnsi="Times New Roman" w:cs="Times New Roman"/>
        </w:rPr>
        <w:footnoteReference w:id="157"/>
      </w:r>
      <w:r w:rsidR="00F623CB" w:rsidRPr="00C653E3">
        <w:rPr>
          <w:rFonts w:ascii="Times New Roman" w:hAnsi="Times New Roman" w:cs="Times New Roman"/>
        </w:rPr>
        <w:t xml:space="preserve"> </w:t>
      </w:r>
      <w:r w:rsidR="009051F1" w:rsidRPr="00C653E3">
        <w:rPr>
          <w:rFonts w:ascii="Times New Roman" w:hAnsi="Times New Roman" w:cs="Times New Roman"/>
        </w:rPr>
        <w:t xml:space="preserve">Indeed, the figure of the princess was mobilised as a symbol of </w:t>
      </w:r>
      <w:r w:rsidR="00134FD0">
        <w:rPr>
          <w:rFonts w:ascii="Times New Roman" w:hAnsi="Times New Roman" w:cs="Times New Roman"/>
        </w:rPr>
        <w:t xml:space="preserve">heroism and </w:t>
      </w:r>
      <w:r w:rsidR="009051F1" w:rsidRPr="00C653E3">
        <w:rPr>
          <w:rFonts w:ascii="Times New Roman" w:hAnsi="Times New Roman" w:cs="Times New Roman"/>
        </w:rPr>
        <w:t>solidarity</w:t>
      </w:r>
      <w:r w:rsidR="00134FD0">
        <w:rPr>
          <w:rFonts w:ascii="Times New Roman" w:hAnsi="Times New Roman" w:cs="Times New Roman"/>
        </w:rPr>
        <w:t xml:space="preserve"> </w:t>
      </w:r>
      <w:r w:rsidR="00134FD0">
        <w:rPr>
          <w:rFonts w:ascii="Times New Roman" w:hAnsi="Times New Roman" w:cs="Times New Roman"/>
        </w:rPr>
        <w:t xml:space="preserve">between </w:t>
      </w:r>
      <w:r w:rsidR="00AA5206">
        <w:rPr>
          <w:rFonts w:ascii="Times New Roman" w:hAnsi="Times New Roman" w:cs="Times New Roman"/>
        </w:rPr>
        <w:t xml:space="preserve">royalty </w:t>
      </w:r>
      <w:r w:rsidR="00134FD0">
        <w:rPr>
          <w:rFonts w:ascii="Times New Roman" w:hAnsi="Times New Roman" w:cs="Times New Roman"/>
        </w:rPr>
        <w:t xml:space="preserve">and </w:t>
      </w:r>
      <w:r w:rsidR="00AA5206">
        <w:rPr>
          <w:rFonts w:ascii="Times New Roman" w:hAnsi="Times New Roman" w:cs="Times New Roman"/>
        </w:rPr>
        <w:t xml:space="preserve">the </w:t>
      </w:r>
      <w:r w:rsidR="00134FD0">
        <w:rPr>
          <w:rFonts w:ascii="Times New Roman" w:hAnsi="Times New Roman" w:cs="Times New Roman"/>
        </w:rPr>
        <w:t>masses</w:t>
      </w:r>
      <w:r w:rsidR="009051F1" w:rsidRPr="00C653E3">
        <w:rPr>
          <w:rFonts w:ascii="Times New Roman" w:hAnsi="Times New Roman" w:cs="Times New Roman"/>
        </w:rPr>
        <w:t>,</w:t>
      </w:r>
      <w:r w:rsidR="009051F1">
        <w:rPr>
          <w:rFonts w:ascii="Times New Roman" w:hAnsi="Times New Roman" w:cs="Times New Roman"/>
        </w:rPr>
        <w:t xml:space="preserve"> featuring even in plays for village theatres as a saviour of cholera-stricken soldiers, in a transparent attempt to bolster dynastic loyalty among the peasantry, a heroine tending to heroes.</w:t>
      </w:r>
      <w:r w:rsidR="009051F1">
        <w:rPr>
          <w:rStyle w:val="FootnoteReference"/>
          <w:rFonts w:ascii="Times New Roman" w:hAnsi="Times New Roman" w:cs="Times New Roman"/>
        </w:rPr>
        <w:footnoteReference w:id="158"/>
      </w:r>
      <w:r w:rsidR="009051F1">
        <w:rPr>
          <w:rFonts w:ascii="Times New Roman" w:hAnsi="Times New Roman" w:cs="Times New Roman"/>
        </w:rPr>
        <w:t xml:space="preserve"> </w:t>
      </w:r>
    </w:p>
    <w:p w14:paraId="0E38393E" w14:textId="4030A6CB" w:rsidR="003817F1" w:rsidRDefault="00A91988" w:rsidP="004F289B">
      <w:pPr>
        <w:spacing w:line="480" w:lineRule="auto"/>
        <w:ind w:firstLine="720"/>
        <w:jc w:val="both"/>
        <w:rPr>
          <w:rFonts w:ascii="Times New Roman" w:hAnsi="Times New Roman" w:cs="Times New Roman"/>
        </w:rPr>
      </w:pPr>
      <w:r>
        <w:rPr>
          <w:rFonts w:ascii="Times New Roman" w:hAnsi="Times New Roman" w:cs="Times New Roman"/>
        </w:rPr>
        <w:t>Th</w:t>
      </w:r>
      <w:r w:rsidR="0079450D">
        <w:rPr>
          <w:rFonts w:ascii="Times New Roman" w:hAnsi="Times New Roman" w:cs="Times New Roman"/>
        </w:rPr>
        <w:t>e</w:t>
      </w:r>
      <w:r>
        <w:rPr>
          <w:rFonts w:ascii="Times New Roman" w:hAnsi="Times New Roman" w:cs="Times New Roman"/>
        </w:rPr>
        <w:t xml:space="preserve"> model offered by the efforts of polite female society was, in </w:t>
      </w:r>
      <w:r>
        <w:rPr>
          <w:rFonts w:ascii="Times New Roman" w:hAnsi="Times New Roman" w:cs="Times New Roman"/>
        </w:rPr>
        <w:t xml:space="preserve">fact, </w:t>
      </w:r>
      <w:r w:rsidR="0030272F">
        <w:rPr>
          <w:rFonts w:ascii="Times New Roman" w:hAnsi="Times New Roman" w:cs="Times New Roman"/>
        </w:rPr>
        <w:t>in</w:t>
      </w:r>
      <w:r>
        <w:rPr>
          <w:rFonts w:ascii="Times New Roman" w:hAnsi="Times New Roman" w:cs="Times New Roman"/>
        </w:rPr>
        <w:t>vested with redemptory powers, a</w:t>
      </w:r>
      <w:r w:rsidR="00F623CB">
        <w:rPr>
          <w:rFonts w:ascii="Times New Roman" w:hAnsi="Times New Roman" w:cs="Times New Roman"/>
        </w:rPr>
        <w:t xml:space="preserve">s imagined in what is perhaps the only </w:t>
      </w:r>
      <w:r w:rsidR="00A76D55">
        <w:rPr>
          <w:rFonts w:ascii="Times New Roman" w:hAnsi="Times New Roman" w:cs="Times New Roman"/>
        </w:rPr>
        <w:t>contemporary</w:t>
      </w:r>
      <w:r w:rsidR="00F623CB">
        <w:rPr>
          <w:rFonts w:ascii="Times New Roman" w:hAnsi="Times New Roman" w:cs="Times New Roman"/>
        </w:rPr>
        <w:t xml:space="preserve"> fictional treatment of the war, Adela Xenopol’s (1861</w:t>
      </w:r>
      <w:r w:rsidR="005D649F" w:rsidRPr="00B6326D">
        <w:rPr>
          <w:rFonts w:ascii="Times New Roman" w:hAnsi="Times New Roman" w:cs="Times New Roman"/>
        </w:rPr>
        <w:t>–</w:t>
      </w:r>
      <w:r w:rsidR="00F623CB">
        <w:rPr>
          <w:rFonts w:ascii="Times New Roman" w:hAnsi="Times New Roman" w:cs="Times New Roman"/>
        </w:rPr>
        <w:t xml:space="preserve">1939) </w:t>
      </w:r>
      <w:r w:rsidR="00F623CB" w:rsidRPr="004B4A3D">
        <w:rPr>
          <w:rFonts w:ascii="Times New Roman" w:hAnsi="Times New Roman" w:cs="Times New Roman"/>
          <w:i/>
          <w:iCs/>
        </w:rPr>
        <w:t>On the Trail of the War</w:t>
      </w:r>
      <w:r w:rsidR="00F623CB">
        <w:rPr>
          <w:rFonts w:ascii="Times New Roman" w:hAnsi="Times New Roman" w:cs="Times New Roman"/>
        </w:rPr>
        <w:t xml:space="preserve"> </w:t>
      </w:r>
      <w:r w:rsidR="0030272F">
        <w:rPr>
          <w:rFonts w:ascii="Times New Roman" w:hAnsi="Times New Roman" w:cs="Times New Roman"/>
        </w:rPr>
        <w:t>(</w:t>
      </w:r>
      <w:r w:rsidR="00F623CB" w:rsidRPr="004B4A3D">
        <w:rPr>
          <w:rFonts w:ascii="Times New Roman" w:hAnsi="Times New Roman" w:cs="Times New Roman"/>
          <w:i/>
          <w:iCs/>
        </w:rPr>
        <w:t>Pe urma r</w:t>
      </w:r>
      <w:r w:rsidR="00772B44" w:rsidRPr="004B4A3D">
        <w:rPr>
          <w:rFonts w:ascii="Times New Roman" w:hAnsi="Times New Roman" w:cs="Times New Roman"/>
          <w:i/>
          <w:iCs/>
        </w:rPr>
        <w:t>ă</w:t>
      </w:r>
      <w:r w:rsidR="00F623CB" w:rsidRPr="004B4A3D">
        <w:rPr>
          <w:rFonts w:ascii="Times New Roman" w:hAnsi="Times New Roman" w:cs="Times New Roman"/>
          <w:i/>
          <w:iCs/>
        </w:rPr>
        <w:t>zboiului</w:t>
      </w:r>
      <w:r w:rsidR="0030272F">
        <w:rPr>
          <w:rFonts w:ascii="Times New Roman" w:hAnsi="Times New Roman" w:cs="Times New Roman"/>
        </w:rPr>
        <w:t>)</w:t>
      </w:r>
      <w:r w:rsidR="00F623CB">
        <w:rPr>
          <w:rFonts w:ascii="Times New Roman" w:hAnsi="Times New Roman" w:cs="Times New Roman"/>
        </w:rPr>
        <w:t>, publis</w:t>
      </w:r>
      <w:r w:rsidR="00FD0F74">
        <w:rPr>
          <w:rFonts w:ascii="Times New Roman" w:hAnsi="Times New Roman" w:cs="Times New Roman"/>
        </w:rPr>
        <w:t>h</w:t>
      </w:r>
      <w:r w:rsidR="00F623CB">
        <w:rPr>
          <w:rFonts w:ascii="Times New Roman" w:hAnsi="Times New Roman" w:cs="Times New Roman"/>
        </w:rPr>
        <w:t>ed toward</w:t>
      </w:r>
      <w:r w:rsidR="0030272F">
        <w:rPr>
          <w:rFonts w:ascii="Times New Roman" w:hAnsi="Times New Roman" w:cs="Times New Roman"/>
        </w:rPr>
        <w:t>s</w:t>
      </w:r>
      <w:r w:rsidR="00F623CB">
        <w:rPr>
          <w:rFonts w:ascii="Times New Roman" w:hAnsi="Times New Roman" w:cs="Times New Roman"/>
        </w:rPr>
        <w:t xml:space="preserve"> the end of 1913</w:t>
      </w:r>
      <w:r>
        <w:rPr>
          <w:rFonts w:ascii="Times New Roman" w:hAnsi="Times New Roman" w:cs="Times New Roman"/>
        </w:rPr>
        <w:t>.</w:t>
      </w:r>
      <w:r w:rsidR="00FD0F74">
        <w:rPr>
          <w:rFonts w:ascii="Times New Roman" w:hAnsi="Times New Roman" w:cs="Times New Roman"/>
        </w:rPr>
        <w:t xml:space="preserve"> </w:t>
      </w:r>
      <w:r w:rsidR="00A4454E">
        <w:rPr>
          <w:rFonts w:ascii="Times New Roman" w:hAnsi="Times New Roman" w:cs="Times New Roman"/>
        </w:rPr>
        <w:t>Alt</w:t>
      </w:r>
      <w:r w:rsidR="00F623CB">
        <w:rPr>
          <w:rFonts w:ascii="Times New Roman" w:hAnsi="Times New Roman" w:cs="Times New Roman"/>
        </w:rPr>
        <w:t xml:space="preserve">hough a militant </w:t>
      </w:r>
      <w:r w:rsidR="00C33472">
        <w:rPr>
          <w:rFonts w:ascii="Times New Roman" w:hAnsi="Times New Roman" w:cs="Times New Roman"/>
        </w:rPr>
        <w:t xml:space="preserve">activist </w:t>
      </w:r>
      <w:r w:rsidR="00F623CB">
        <w:rPr>
          <w:rFonts w:ascii="Times New Roman" w:hAnsi="Times New Roman" w:cs="Times New Roman"/>
        </w:rPr>
        <w:t>for female suffrage</w:t>
      </w:r>
      <w:r w:rsidR="00F623CB">
        <w:rPr>
          <w:rFonts w:ascii="Times New Roman" w:hAnsi="Times New Roman" w:cs="Times New Roman"/>
        </w:rPr>
        <w:t xml:space="preserve">, Xenopol did not write her novel as a codified plea in the lead-up to the </w:t>
      </w:r>
      <w:r w:rsidR="002F5B3E">
        <w:rPr>
          <w:rFonts w:ascii="Times New Roman" w:hAnsi="Times New Roman" w:cs="Times New Roman"/>
        </w:rPr>
        <w:t>constituent</w:t>
      </w:r>
      <w:r w:rsidR="00F623CB">
        <w:rPr>
          <w:rFonts w:ascii="Times New Roman" w:hAnsi="Times New Roman" w:cs="Times New Roman"/>
        </w:rPr>
        <w:t xml:space="preserve"> assembly whose decisions </w:t>
      </w:r>
      <w:r>
        <w:rPr>
          <w:rFonts w:ascii="Times New Roman" w:hAnsi="Times New Roman" w:cs="Times New Roman"/>
        </w:rPr>
        <w:t xml:space="preserve">were </w:t>
      </w:r>
      <w:r w:rsidR="00F623CB">
        <w:rPr>
          <w:rFonts w:ascii="Times New Roman" w:hAnsi="Times New Roman" w:cs="Times New Roman"/>
        </w:rPr>
        <w:t xml:space="preserve">prorogued </w:t>
      </w:r>
      <w:r>
        <w:rPr>
          <w:rFonts w:ascii="Times New Roman" w:hAnsi="Times New Roman" w:cs="Times New Roman"/>
        </w:rPr>
        <w:t xml:space="preserve">by the </w:t>
      </w:r>
      <w:r w:rsidR="00EE74E5">
        <w:rPr>
          <w:rFonts w:ascii="Times New Roman" w:hAnsi="Times New Roman" w:cs="Times New Roman"/>
        </w:rPr>
        <w:t xml:space="preserve">outbreak of the </w:t>
      </w:r>
      <w:r>
        <w:rPr>
          <w:rFonts w:ascii="Times New Roman" w:hAnsi="Times New Roman" w:cs="Times New Roman"/>
        </w:rPr>
        <w:t>Great War</w:t>
      </w:r>
      <w:r w:rsidR="00F623CB">
        <w:rPr>
          <w:rFonts w:ascii="Times New Roman" w:hAnsi="Times New Roman" w:cs="Times New Roman"/>
        </w:rPr>
        <w:t xml:space="preserve">. Rather, her book offered the </w:t>
      </w:r>
      <w:r w:rsidR="00F623CB">
        <w:rPr>
          <w:rFonts w:ascii="Times New Roman" w:hAnsi="Times New Roman" w:cs="Times New Roman"/>
        </w:rPr>
        <w:lastRenderedPageBreak/>
        <w:t xml:space="preserve">psychological portrait of a wife who, upon the departure of her </w:t>
      </w:r>
      <w:r w:rsidR="002B42E4">
        <w:rPr>
          <w:rFonts w:ascii="Times New Roman" w:hAnsi="Times New Roman" w:cs="Times New Roman"/>
        </w:rPr>
        <w:t>older</w:t>
      </w:r>
      <w:r w:rsidR="002F5B3E">
        <w:rPr>
          <w:rFonts w:ascii="Times New Roman" w:hAnsi="Times New Roman" w:cs="Times New Roman"/>
        </w:rPr>
        <w:t>,</w:t>
      </w:r>
      <w:r w:rsidR="002B42E4">
        <w:rPr>
          <w:rFonts w:ascii="Times New Roman" w:hAnsi="Times New Roman" w:cs="Times New Roman"/>
        </w:rPr>
        <w:t xml:space="preserve"> </w:t>
      </w:r>
      <w:r w:rsidR="00425D59">
        <w:rPr>
          <w:rFonts w:ascii="Times New Roman" w:hAnsi="Times New Roman" w:cs="Times New Roman"/>
        </w:rPr>
        <w:t xml:space="preserve">officer husband had to </w:t>
      </w:r>
      <w:r w:rsidR="00425D59">
        <w:rPr>
          <w:rFonts w:ascii="Times New Roman" w:hAnsi="Times New Roman" w:cs="Times New Roman"/>
        </w:rPr>
        <w:t>decide</w:t>
      </w:r>
      <w:r w:rsidR="002F5B3E">
        <w:rPr>
          <w:rFonts w:ascii="Times New Roman" w:hAnsi="Times New Roman" w:cs="Times New Roman"/>
        </w:rPr>
        <w:t xml:space="preserve"> </w:t>
      </w:r>
      <w:r w:rsidR="00425D59">
        <w:rPr>
          <w:rFonts w:ascii="Times New Roman" w:hAnsi="Times New Roman" w:cs="Times New Roman"/>
        </w:rPr>
        <w:t xml:space="preserve">how to </w:t>
      </w:r>
      <w:r w:rsidR="00425D59">
        <w:rPr>
          <w:rFonts w:ascii="Times New Roman" w:hAnsi="Times New Roman" w:cs="Times New Roman"/>
        </w:rPr>
        <w:t xml:space="preserve">respond to the </w:t>
      </w:r>
      <w:r w:rsidR="008E275A">
        <w:rPr>
          <w:rFonts w:ascii="Times New Roman" w:hAnsi="Times New Roman" w:cs="Times New Roman"/>
        </w:rPr>
        <w:t>advances</w:t>
      </w:r>
      <w:r w:rsidR="00425D59">
        <w:rPr>
          <w:rFonts w:ascii="Times New Roman" w:hAnsi="Times New Roman" w:cs="Times New Roman"/>
        </w:rPr>
        <w:t xml:space="preserve"> </w:t>
      </w:r>
      <w:r w:rsidR="008E275A">
        <w:rPr>
          <w:rFonts w:ascii="Times New Roman" w:hAnsi="Times New Roman" w:cs="Times New Roman"/>
        </w:rPr>
        <w:t>of</w:t>
      </w:r>
      <w:r w:rsidR="00425D59">
        <w:rPr>
          <w:rFonts w:ascii="Times New Roman" w:hAnsi="Times New Roman" w:cs="Times New Roman"/>
        </w:rPr>
        <w:t xml:space="preserve"> her unrecruited lover, who ultimately committed suicide and pushed her into publicly transgressing the rules of marital decorum with her mourning. </w:t>
      </w:r>
      <w:r w:rsidR="001A66CF">
        <w:rPr>
          <w:rFonts w:ascii="Times New Roman" w:hAnsi="Times New Roman" w:cs="Times New Roman"/>
        </w:rPr>
        <w:t>Xenopol foregrounded</w:t>
      </w:r>
      <w:r w:rsidR="00425D59">
        <w:rPr>
          <w:rFonts w:ascii="Times New Roman" w:hAnsi="Times New Roman" w:cs="Times New Roman"/>
        </w:rPr>
        <w:t xml:space="preserve"> </w:t>
      </w:r>
      <w:r w:rsidR="008E275A">
        <w:rPr>
          <w:rFonts w:ascii="Times New Roman" w:hAnsi="Times New Roman" w:cs="Times New Roman"/>
        </w:rPr>
        <w:t xml:space="preserve">home-front female patriotic sociability, </w:t>
      </w:r>
      <w:r w:rsidR="00425D59">
        <w:rPr>
          <w:rFonts w:ascii="Times New Roman" w:hAnsi="Times New Roman" w:cs="Times New Roman"/>
        </w:rPr>
        <w:t xml:space="preserve">depictions of </w:t>
      </w:r>
      <w:r>
        <w:rPr>
          <w:rFonts w:ascii="Times New Roman" w:hAnsi="Times New Roman" w:cs="Times New Roman"/>
        </w:rPr>
        <w:t xml:space="preserve">ubiquitous </w:t>
      </w:r>
      <w:r w:rsidR="00DA4D4A">
        <w:rPr>
          <w:rFonts w:ascii="Times New Roman" w:hAnsi="Times New Roman" w:cs="Times New Roman"/>
        </w:rPr>
        <w:t>‘</w:t>
      </w:r>
      <w:r>
        <w:rPr>
          <w:rFonts w:ascii="Times New Roman" w:hAnsi="Times New Roman" w:cs="Times New Roman"/>
        </w:rPr>
        <w:t>heroism</w:t>
      </w:r>
      <w:r w:rsidR="00DA4D4A">
        <w:rPr>
          <w:rFonts w:ascii="Times New Roman" w:hAnsi="Times New Roman" w:cs="Times New Roman"/>
        </w:rPr>
        <w:t>’</w:t>
      </w:r>
      <w:r w:rsidR="001A66CF">
        <w:rPr>
          <w:rFonts w:ascii="Times New Roman" w:hAnsi="Times New Roman" w:cs="Times New Roman"/>
        </w:rPr>
        <w:t xml:space="preserve"> in the hyper-emotional climate of war</w:t>
      </w:r>
      <w:r w:rsidR="009B6123">
        <w:rPr>
          <w:rFonts w:ascii="Times New Roman" w:hAnsi="Times New Roman" w:cs="Times New Roman"/>
        </w:rPr>
        <w:t>—</w:t>
      </w:r>
      <w:r w:rsidR="004A57AE">
        <w:rPr>
          <w:rFonts w:ascii="Times New Roman" w:hAnsi="Times New Roman" w:cs="Times New Roman"/>
        </w:rPr>
        <w:t>and even</w:t>
      </w:r>
      <w:r w:rsidR="00AE6BDE">
        <w:rPr>
          <w:rFonts w:ascii="Times New Roman" w:hAnsi="Times New Roman" w:cs="Times New Roman"/>
        </w:rPr>
        <w:t xml:space="preserve"> included</w:t>
      </w:r>
      <w:r w:rsidR="004A57AE">
        <w:rPr>
          <w:rFonts w:ascii="Times New Roman" w:hAnsi="Times New Roman" w:cs="Times New Roman"/>
        </w:rPr>
        <w:t xml:space="preserve"> a reference to the anecdote concerning the dying soldier</w:t>
      </w:r>
      <w:r w:rsidR="004F1D70">
        <w:rPr>
          <w:rFonts w:ascii="Times New Roman" w:hAnsi="Times New Roman" w:cs="Times New Roman"/>
        </w:rPr>
        <w:t>’s</w:t>
      </w:r>
      <w:r w:rsidR="004A57AE">
        <w:rPr>
          <w:rFonts w:ascii="Times New Roman" w:hAnsi="Times New Roman" w:cs="Times New Roman"/>
        </w:rPr>
        <w:t xml:space="preserve"> wish to be buried facing the Arge</w:t>
      </w:r>
      <w:r w:rsidR="00772B44">
        <w:rPr>
          <w:rFonts w:ascii="Times New Roman" w:hAnsi="Times New Roman" w:cs="Times New Roman"/>
        </w:rPr>
        <w:t>ș</w:t>
      </w:r>
      <w:r>
        <w:rPr>
          <w:rFonts w:ascii="Times New Roman" w:hAnsi="Times New Roman" w:cs="Times New Roman"/>
        </w:rPr>
        <w:t>,</w:t>
      </w:r>
      <w:r w:rsidR="004A57AE">
        <w:rPr>
          <w:rFonts w:ascii="Times New Roman" w:hAnsi="Times New Roman" w:cs="Times New Roman"/>
        </w:rPr>
        <w:t xml:space="preserve"> compar</w:t>
      </w:r>
      <w:r w:rsidR="004F1D70">
        <w:rPr>
          <w:rFonts w:ascii="Times New Roman" w:hAnsi="Times New Roman" w:cs="Times New Roman"/>
        </w:rPr>
        <w:t>ing</w:t>
      </w:r>
      <w:r w:rsidR="004302F5">
        <w:rPr>
          <w:rFonts w:ascii="Times New Roman" w:hAnsi="Times New Roman" w:cs="Times New Roman"/>
        </w:rPr>
        <w:t xml:space="preserve"> him</w:t>
      </w:r>
      <w:r w:rsidR="004A57AE">
        <w:rPr>
          <w:rFonts w:ascii="Times New Roman" w:hAnsi="Times New Roman" w:cs="Times New Roman"/>
        </w:rPr>
        <w:t xml:space="preserve"> to the fabled sentry </w:t>
      </w:r>
      <w:r w:rsidR="00E50BF3">
        <w:rPr>
          <w:rFonts w:ascii="Times New Roman" w:hAnsi="Times New Roman" w:cs="Times New Roman"/>
        </w:rPr>
        <w:t>swallowed up</w:t>
      </w:r>
      <w:r w:rsidR="004A57AE">
        <w:rPr>
          <w:rFonts w:ascii="Times New Roman" w:hAnsi="Times New Roman" w:cs="Times New Roman"/>
        </w:rPr>
        <w:t xml:space="preserve"> by ashes </w:t>
      </w:r>
      <w:r w:rsidR="007A6951">
        <w:rPr>
          <w:rFonts w:ascii="Times New Roman" w:hAnsi="Times New Roman" w:cs="Times New Roman"/>
        </w:rPr>
        <w:t>while guarding</w:t>
      </w:r>
      <w:r w:rsidR="004A57AE">
        <w:rPr>
          <w:rFonts w:ascii="Times New Roman" w:hAnsi="Times New Roman" w:cs="Times New Roman"/>
        </w:rPr>
        <w:t xml:space="preserve"> his post in Pompeii</w:t>
      </w:r>
      <w:r w:rsidR="00E65D47">
        <w:rPr>
          <w:rFonts w:ascii="Times New Roman" w:hAnsi="Times New Roman" w:cs="Times New Roman"/>
        </w:rPr>
        <w:t>.</w:t>
      </w:r>
      <w:r w:rsidR="004A57AE">
        <w:rPr>
          <w:rStyle w:val="FootnoteReference"/>
          <w:rFonts w:ascii="Times New Roman" w:hAnsi="Times New Roman" w:cs="Times New Roman"/>
        </w:rPr>
        <w:footnoteReference w:id="159"/>
      </w:r>
      <w:r w:rsidR="001A66CF">
        <w:rPr>
          <w:rFonts w:ascii="Times New Roman" w:hAnsi="Times New Roman" w:cs="Times New Roman"/>
        </w:rPr>
        <w:t xml:space="preserve"> But </w:t>
      </w:r>
      <w:r w:rsidR="00B42769">
        <w:rPr>
          <w:rFonts w:ascii="Times New Roman" w:hAnsi="Times New Roman" w:cs="Times New Roman"/>
        </w:rPr>
        <w:t>Xenopol</w:t>
      </w:r>
      <w:r w:rsidR="001A66CF">
        <w:rPr>
          <w:rFonts w:ascii="Times New Roman" w:hAnsi="Times New Roman" w:cs="Times New Roman"/>
        </w:rPr>
        <w:t xml:space="preserve"> </w:t>
      </w:r>
      <w:r>
        <w:rPr>
          <w:rFonts w:ascii="Times New Roman" w:hAnsi="Times New Roman" w:cs="Times New Roman"/>
        </w:rPr>
        <w:t>also probed into the psyche of the husband who, abandoning his unfaithful wife, sublimated energies reawakened by the war into</w:t>
      </w:r>
      <w:r w:rsidR="0067790A">
        <w:rPr>
          <w:rFonts w:ascii="Times New Roman" w:hAnsi="Times New Roman" w:cs="Times New Roman"/>
        </w:rPr>
        <w:t xml:space="preserve"> new</w:t>
      </w:r>
      <w:r>
        <w:rPr>
          <w:rFonts w:ascii="Times New Roman" w:hAnsi="Times New Roman" w:cs="Times New Roman"/>
        </w:rPr>
        <w:t xml:space="preserve"> </w:t>
      </w:r>
      <w:r w:rsidR="0067790A">
        <w:rPr>
          <w:rFonts w:ascii="Times New Roman" w:hAnsi="Times New Roman" w:cs="Times New Roman"/>
        </w:rPr>
        <w:t>resolve</w:t>
      </w:r>
      <w:r>
        <w:rPr>
          <w:rFonts w:ascii="Times New Roman" w:hAnsi="Times New Roman" w:cs="Times New Roman"/>
        </w:rPr>
        <w:t xml:space="preserve"> for the coming liberation of kinfolk elsewhere.</w:t>
      </w:r>
      <w:r>
        <w:rPr>
          <w:rStyle w:val="FootnoteReference"/>
          <w:rFonts w:ascii="Times New Roman" w:hAnsi="Times New Roman" w:cs="Times New Roman"/>
        </w:rPr>
        <w:footnoteReference w:id="160"/>
      </w:r>
      <w:r>
        <w:rPr>
          <w:rFonts w:ascii="Times New Roman" w:hAnsi="Times New Roman" w:cs="Times New Roman"/>
        </w:rPr>
        <w:t xml:space="preserve"> </w:t>
      </w:r>
      <w:r w:rsidR="00ED5E94">
        <w:rPr>
          <w:rFonts w:ascii="Times New Roman" w:hAnsi="Times New Roman" w:cs="Times New Roman"/>
        </w:rPr>
        <w:t>T</w:t>
      </w:r>
      <w:r>
        <w:rPr>
          <w:rFonts w:ascii="Times New Roman" w:hAnsi="Times New Roman" w:cs="Times New Roman"/>
        </w:rPr>
        <w:t>he ending of the novel</w:t>
      </w:r>
      <w:r w:rsidR="00702769">
        <w:rPr>
          <w:rFonts w:ascii="Times New Roman" w:hAnsi="Times New Roman" w:cs="Times New Roman"/>
        </w:rPr>
        <w:t xml:space="preserve"> </w:t>
      </w:r>
      <w:r>
        <w:rPr>
          <w:rFonts w:ascii="Times New Roman" w:hAnsi="Times New Roman" w:cs="Times New Roman"/>
        </w:rPr>
        <w:t xml:space="preserve">is particularly </w:t>
      </w:r>
      <w:r w:rsidR="00702769">
        <w:rPr>
          <w:rFonts w:ascii="Times New Roman" w:hAnsi="Times New Roman" w:cs="Times New Roman"/>
        </w:rPr>
        <w:t>interesting</w:t>
      </w:r>
      <w:r>
        <w:rPr>
          <w:rFonts w:ascii="Times New Roman" w:hAnsi="Times New Roman" w:cs="Times New Roman"/>
        </w:rPr>
        <w:t xml:space="preserve">, as the female protagonist </w:t>
      </w:r>
      <w:r w:rsidR="00447ACE">
        <w:rPr>
          <w:rFonts w:ascii="Times New Roman" w:hAnsi="Times New Roman" w:cs="Times New Roman"/>
        </w:rPr>
        <w:t>chose to</w:t>
      </w:r>
      <w:r>
        <w:rPr>
          <w:rFonts w:ascii="Times New Roman" w:hAnsi="Times New Roman" w:cs="Times New Roman"/>
        </w:rPr>
        <w:t xml:space="preserve"> redeem herself by joining the battle against cholera, emulating the heroism of others: </w:t>
      </w:r>
    </w:p>
    <w:p w14:paraId="55A2E375" w14:textId="1BF7E28B" w:rsidR="003817F1" w:rsidRDefault="00A91988" w:rsidP="00883E17">
      <w:pPr>
        <w:spacing w:line="480" w:lineRule="auto"/>
        <w:ind w:left="567"/>
        <w:jc w:val="both"/>
        <w:rPr>
          <w:rFonts w:ascii="Times New Roman" w:hAnsi="Times New Roman" w:cs="Times New Roman"/>
          <w:sz w:val="20"/>
          <w:szCs w:val="20"/>
        </w:rPr>
      </w:pPr>
      <w:r w:rsidRPr="003817F1">
        <w:rPr>
          <w:rFonts w:ascii="Times New Roman" w:hAnsi="Times New Roman" w:cs="Times New Roman"/>
          <w:sz w:val="20"/>
          <w:szCs w:val="20"/>
        </w:rPr>
        <w:t>Now that I am left with no-one in the world ...</w:t>
      </w:r>
      <w:r w:rsidR="009D2231" w:rsidRPr="003817F1">
        <w:rPr>
          <w:rFonts w:ascii="Times New Roman" w:hAnsi="Times New Roman" w:cs="Times New Roman"/>
          <w:sz w:val="20"/>
          <w:szCs w:val="20"/>
        </w:rPr>
        <w:t xml:space="preserve"> </w:t>
      </w:r>
      <w:r w:rsidRPr="003817F1">
        <w:rPr>
          <w:rFonts w:ascii="Times New Roman" w:hAnsi="Times New Roman" w:cs="Times New Roman"/>
          <w:sz w:val="20"/>
          <w:szCs w:val="20"/>
        </w:rPr>
        <w:t xml:space="preserve">I would like to spend however few days I have left only among those who suffer. Yes, to care for great suffering, for all those abandoned by fate and by people. It is only in them that I shall </w:t>
      </w:r>
      <w:r w:rsidR="002C0CCE" w:rsidRPr="003817F1">
        <w:rPr>
          <w:rFonts w:ascii="Times New Roman" w:hAnsi="Times New Roman" w:cs="Times New Roman"/>
          <w:sz w:val="20"/>
          <w:szCs w:val="20"/>
        </w:rPr>
        <w:t xml:space="preserve">find </w:t>
      </w:r>
      <w:r w:rsidRPr="003817F1">
        <w:rPr>
          <w:rFonts w:ascii="Times New Roman" w:hAnsi="Times New Roman" w:cs="Times New Roman"/>
          <w:sz w:val="20"/>
          <w:szCs w:val="20"/>
        </w:rPr>
        <w:t>myself.</w:t>
      </w:r>
      <w:r w:rsidRPr="003817F1">
        <w:rPr>
          <w:rStyle w:val="FootnoteReference"/>
          <w:rFonts w:ascii="Times New Roman" w:hAnsi="Times New Roman" w:cs="Times New Roman"/>
          <w:sz w:val="20"/>
          <w:szCs w:val="20"/>
        </w:rPr>
        <w:footnoteReference w:id="161"/>
      </w:r>
    </w:p>
    <w:p w14:paraId="344F426E" w14:textId="359CE4A3" w:rsidR="00455413" w:rsidRDefault="00ED5E94" w:rsidP="003817F1">
      <w:pPr>
        <w:spacing w:line="480" w:lineRule="auto"/>
        <w:jc w:val="both"/>
        <w:rPr>
          <w:rFonts w:ascii="Times New Roman" w:hAnsi="Times New Roman" w:cs="Times New Roman"/>
        </w:rPr>
      </w:pPr>
      <w:commentRangeStart w:id="10"/>
      <w:r>
        <w:rPr>
          <w:rFonts w:ascii="Times New Roman" w:hAnsi="Times New Roman" w:cs="Times New Roman"/>
        </w:rPr>
        <w:t>E</w:t>
      </w:r>
      <w:r w:rsidR="00EF05D2">
        <w:rPr>
          <w:rFonts w:ascii="Times New Roman" w:hAnsi="Times New Roman" w:cs="Times New Roman"/>
        </w:rPr>
        <w:t xml:space="preserve">ven </w:t>
      </w:r>
      <w:commentRangeEnd w:id="10"/>
      <w:r w:rsidR="000A4FF7">
        <w:rPr>
          <w:rStyle w:val="CommentReference"/>
        </w:rPr>
        <w:commentReference w:id="10"/>
      </w:r>
      <w:r w:rsidR="00EF05D2">
        <w:rPr>
          <w:rFonts w:ascii="Times New Roman" w:hAnsi="Times New Roman" w:cs="Times New Roman"/>
        </w:rPr>
        <w:t>if the narrative was</w:t>
      </w:r>
      <w:r w:rsidR="00BD44AF">
        <w:rPr>
          <w:rFonts w:ascii="Times New Roman" w:hAnsi="Times New Roman" w:cs="Times New Roman"/>
        </w:rPr>
        <w:t>, on the whole,</w:t>
      </w:r>
      <w:r w:rsidR="00EF05D2">
        <w:rPr>
          <w:rFonts w:ascii="Times New Roman" w:hAnsi="Times New Roman" w:cs="Times New Roman"/>
        </w:rPr>
        <w:t xml:space="preserve"> nuanced enough to question </w:t>
      </w:r>
      <w:r w:rsidR="003168CF">
        <w:rPr>
          <w:rFonts w:ascii="Times New Roman" w:hAnsi="Times New Roman" w:cs="Times New Roman"/>
        </w:rPr>
        <w:t xml:space="preserve">patriarchal </w:t>
      </w:r>
      <w:r w:rsidR="00EF05D2">
        <w:rPr>
          <w:rFonts w:ascii="Times New Roman" w:hAnsi="Times New Roman" w:cs="Times New Roman"/>
        </w:rPr>
        <w:t>social mores, e</w:t>
      </w:r>
      <w:r>
        <w:rPr>
          <w:rFonts w:ascii="Times New Roman" w:hAnsi="Times New Roman" w:cs="Times New Roman"/>
        </w:rPr>
        <w:t>xpiatory sacrifice became</w:t>
      </w:r>
      <w:r w:rsidR="00F07114">
        <w:rPr>
          <w:rFonts w:ascii="Times New Roman" w:hAnsi="Times New Roman" w:cs="Times New Roman"/>
        </w:rPr>
        <w:t xml:space="preserve"> </w:t>
      </w:r>
      <w:r>
        <w:rPr>
          <w:rFonts w:ascii="Times New Roman" w:hAnsi="Times New Roman" w:cs="Times New Roman"/>
        </w:rPr>
        <w:t>moral duty</w:t>
      </w:r>
      <w:r w:rsidR="00F07114">
        <w:rPr>
          <w:rFonts w:ascii="Times New Roman" w:hAnsi="Times New Roman" w:cs="Times New Roman"/>
        </w:rPr>
        <w:t xml:space="preserve"> for a woman who had wronged the nation by wronging her man-in-</w:t>
      </w:r>
      <w:r w:rsidR="00F07114">
        <w:rPr>
          <w:rFonts w:ascii="Times New Roman" w:hAnsi="Times New Roman" w:cs="Times New Roman"/>
        </w:rPr>
        <w:t>arms</w:t>
      </w:r>
      <w:r w:rsidR="00EF05D2">
        <w:rPr>
          <w:rFonts w:ascii="Times New Roman" w:hAnsi="Times New Roman" w:cs="Times New Roman"/>
        </w:rPr>
        <w:t>.</w:t>
      </w:r>
      <w:r w:rsidR="003822D1">
        <w:rPr>
          <w:rStyle w:val="FootnoteReference"/>
          <w:rFonts w:ascii="Times New Roman" w:hAnsi="Times New Roman" w:cs="Times New Roman"/>
        </w:rPr>
        <w:footnoteReference w:id="162"/>
      </w:r>
    </w:p>
    <w:p w14:paraId="5D5B7281" w14:textId="41647493" w:rsidR="00924FBA" w:rsidRDefault="00841D64" w:rsidP="004F289B">
      <w:pPr>
        <w:spacing w:line="480" w:lineRule="auto"/>
        <w:ind w:firstLine="720"/>
        <w:jc w:val="both"/>
        <w:rPr>
          <w:rFonts w:ascii="Times New Roman" w:hAnsi="Times New Roman" w:cs="Times New Roman"/>
        </w:rPr>
      </w:pPr>
      <w:r>
        <w:rPr>
          <w:rFonts w:ascii="Times New Roman" w:hAnsi="Times New Roman" w:cs="Times New Roman"/>
        </w:rPr>
        <w:t xml:space="preserve">One </w:t>
      </w:r>
      <w:r w:rsidR="00ED5E94">
        <w:rPr>
          <w:rFonts w:ascii="Times New Roman" w:hAnsi="Times New Roman" w:cs="Times New Roman"/>
        </w:rPr>
        <w:t>final</w:t>
      </w:r>
      <w:r w:rsidR="005E5871">
        <w:rPr>
          <w:rFonts w:ascii="Times New Roman" w:hAnsi="Times New Roman" w:cs="Times New Roman"/>
        </w:rPr>
        <w:t xml:space="preserve"> </w:t>
      </w:r>
      <w:r>
        <w:rPr>
          <w:rFonts w:ascii="Times New Roman" w:hAnsi="Times New Roman" w:cs="Times New Roman"/>
        </w:rPr>
        <w:t xml:space="preserve">instance of </w:t>
      </w:r>
      <w:r w:rsidR="00DA4D4A">
        <w:rPr>
          <w:rFonts w:ascii="Times New Roman" w:hAnsi="Times New Roman" w:cs="Times New Roman"/>
        </w:rPr>
        <w:t>‘</w:t>
      </w:r>
      <w:r>
        <w:rPr>
          <w:rFonts w:ascii="Times New Roman" w:hAnsi="Times New Roman" w:cs="Times New Roman"/>
        </w:rPr>
        <w:t>sacrifice</w:t>
      </w:r>
      <w:r w:rsidR="00DA4D4A">
        <w:rPr>
          <w:rFonts w:ascii="Times New Roman" w:hAnsi="Times New Roman" w:cs="Times New Roman"/>
        </w:rPr>
        <w:t>’</w:t>
      </w:r>
      <w:r>
        <w:rPr>
          <w:rFonts w:ascii="Times New Roman" w:hAnsi="Times New Roman" w:cs="Times New Roman"/>
        </w:rPr>
        <w:t xml:space="preserve"> that gained visibility in the autumn of 1913 was the memorialisation of </w:t>
      </w:r>
      <w:r w:rsidR="001832AF">
        <w:rPr>
          <w:rFonts w:ascii="Times New Roman" w:hAnsi="Times New Roman" w:cs="Times New Roman"/>
        </w:rPr>
        <w:t xml:space="preserve">the </w:t>
      </w:r>
      <w:r>
        <w:rPr>
          <w:rFonts w:ascii="Times New Roman" w:hAnsi="Times New Roman" w:cs="Times New Roman"/>
        </w:rPr>
        <w:t xml:space="preserve">aviator Aurel </w:t>
      </w:r>
      <w:r>
        <w:rPr>
          <w:rFonts w:ascii="Times New Roman" w:hAnsi="Times New Roman" w:cs="Times New Roman"/>
        </w:rPr>
        <w:t>Vlaicu (1882</w:t>
      </w:r>
      <w:r w:rsidR="005D649F" w:rsidRPr="00B6326D">
        <w:rPr>
          <w:rFonts w:ascii="Times New Roman" w:hAnsi="Times New Roman" w:cs="Times New Roman"/>
        </w:rPr>
        <w:t>–</w:t>
      </w:r>
      <w:r>
        <w:rPr>
          <w:rFonts w:ascii="Times New Roman" w:hAnsi="Times New Roman" w:cs="Times New Roman"/>
        </w:rPr>
        <w:t xml:space="preserve">1913). A Transylvanian-born engineer and </w:t>
      </w:r>
      <w:r>
        <w:rPr>
          <w:rFonts w:ascii="Times New Roman" w:hAnsi="Times New Roman" w:cs="Times New Roman"/>
        </w:rPr>
        <w:lastRenderedPageBreak/>
        <w:t xml:space="preserve">inventor, Vlaicu crashed </w:t>
      </w:r>
      <w:r w:rsidR="00924FBA">
        <w:rPr>
          <w:rFonts w:ascii="Times New Roman" w:hAnsi="Times New Roman" w:cs="Times New Roman"/>
        </w:rPr>
        <w:t xml:space="preserve">his </w:t>
      </w:r>
      <w:r w:rsidR="001832AF">
        <w:rPr>
          <w:rFonts w:ascii="Times New Roman" w:hAnsi="Times New Roman" w:cs="Times New Roman"/>
        </w:rPr>
        <w:t xml:space="preserve">aeroplane </w:t>
      </w:r>
      <w:r>
        <w:rPr>
          <w:rFonts w:ascii="Times New Roman" w:hAnsi="Times New Roman" w:cs="Times New Roman"/>
        </w:rPr>
        <w:t xml:space="preserve">on </w:t>
      </w:r>
      <w:r w:rsidR="008E275A">
        <w:rPr>
          <w:rFonts w:ascii="Times New Roman" w:hAnsi="Times New Roman" w:cs="Times New Roman"/>
        </w:rPr>
        <w:t>1</w:t>
      </w:r>
      <w:r>
        <w:rPr>
          <w:rFonts w:ascii="Times New Roman" w:hAnsi="Times New Roman" w:cs="Times New Roman"/>
        </w:rPr>
        <w:t xml:space="preserve"> </w:t>
      </w:r>
      <w:r w:rsidR="00D25285">
        <w:rPr>
          <w:rFonts w:ascii="Times New Roman" w:hAnsi="Times New Roman" w:cs="Times New Roman"/>
        </w:rPr>
        <w:t>September</w:t>
      </w:r>
      <w:r>
        <w:rPr>
          <w:rFonts w:ascii="Times New Roman" w:hAnsi="Times New Roman" w:cs="Times New Roman"/>
        </w:rPr>
        <w:t xml:space="preserve"> </w:t>
      </w:r>
      <w:r w:rsidR="003D0FC4">
        <w:rPr>
          <w:rFonts w:ascii="Times New Roman" w:hAnsi="Times New Roman" w:cs="Times New Roman"/>
        </w:rPr>
        <w:t xml:space="preserve">during an </w:t>
      </w:r>
      <w:r>
        <w:rPr>
          <w:rFonts w:ascii="Times New Roman" w:hAnsi="Times New Roman" w:cs="Times New Roman"/>
        </w:rPr>
        <w:t xml:space="preserve">attempt to cross the Carpathians. Instantly, his death was framed as a </w:t>
      </w:r>
      <w:r w:rsidR="00DA4D4A">
        <w:rPr>
          <w:rFonts w:ascii="Times New Roman" w:hAnsi="Times New Roman" w:cs="Times New Roman"/>
        </w:rPr>
        <w:t>‘</w:t>
      </w:r>
      <w:r>
        <w:rPr>
          <w:rFonts w:ascii="Times New Roman" w:hAnsi="Times New Roman" w:cs="Times New Roman"/>
        </w:rPr>
        <w:t>sacrifice</w:t>
      </w:r>
      <w:r w:rsidR="00DA4D4A">
        <w:rPr>
          <w:rFonts w:ascii="Times New Roman" w:hAnsi="Times New Roman" w:cs="Times New Roman"/>
        </w:rPr>
        <w:t>’</w:t>
      </w:r>
      <w:r>
        <w:rPr>
          <w:rFonts w:ascii="Times New Roman" w:hAnsi="Times New Roman" w:cs="Times New Roman"/>
        </w:rPr>
        <w:t>, in line with the broader international discourse attached to aviation pioneers as heroic conquerors of the skies,</w:t>
      </w:r>
      <w:r>
        <w:rPr>
          <w:rStyle w:val="FootnoteReference"/>
          <w:rFonts w:ascii="Times New Roman" w:hAnsi="Times New Roman" w:cs="Times New Roman"/>
        </w:rPr>
        <w:footnoteReference w:id="163"/>
      </w:r>
      <w:r>
        <w:rPr>
          <w:rFonts w:ascii="Times New Roman" w:hAnsi="Times New Roman" w:cs="Times New Roman"/>
        </w:rPr>
        <w:t xml:space="preserve"> but also as part of the discourse of displacement that had marked the recently</w:t>
      </w:r>
      <w:r w:rsidR="00977439">
        <w:rPr>
          <w:rFonts w:ascii="Times New Roman" w:hAnsi="Times New Roman" w:cs="Times New Roman"/>
        </w:rPr>
        <w:t xml:space="preserve"> </w:t>
      </w:r>
      <w:r>
        <w:rPr>
          <w:rFonts w:ascii="Times New Roman" w:hAnsi="Times New Roman" w:cs="Times New Roman"/>
        </w:rPr>
        <w:t>concluded war. While Vlaicu did carry out reconnaissance missions over Bulgaria</w:t>
      </w:r>
      <w:r w:rsidR="000368E5">
        <w:rPr>
          <w:rFonts w:ascii="Times New Roman" w:hAnsi="Times New Roman" w:cs="Times New Roman"/>
        </w:rPr>
        <w:t xml:space="preserve"> and </w:t>
      </w:r>
      <w:r w:rsidR="00083FCA">
        <w:rPr>
          <w:rFonts w:ascii="Times New Roman" w:hAnsi="Times New Roman" w:cs="Times New Roman"/>
        </w:rPr>
        <w:t xml:space="preserve">the mass production of </w:t>
      </w:r>
      <w:r w:rsidR="000368E5">
        <w:rPr>
          <w:rFonts w:ascii="Times New Roman" w:hAnsi="Times New Roman" w:cs="Times New Roman"/>
        </w:rPr>
        <w:t>a plane designed by him was under contract with the Romanian army</w:t>
      </w:r>
      <w:r>
        <w:rPr>
          <w:rFonts w:ascii="Times New Roman" w:hAnsi="Times New Roman" w:cs="Times New Roman"/>
        </w:rPr>
        <w:t xml:space="preserve">, </w:t>
      </w:r>
      <w:r w:rsidR="00E87FDD">
        <w:rPr>
          <w:rFonts w:ascii="Times New Roman" w:hAnsi="Times New Roman" w:cs="Times New Roman"/>
        </w:rPr>
        <w:t xml:space="preserve">these were </w:t>
      </w:r>
      <w:r w:rsidR="00865BA7">
        <w:rPr>
          <w:rFonts w:ascii="Times New Roman" w:hAnsi="Times New Roman" w:cs="Times New Roman"/>
        </w:rPr>
        <w:t>secondary to</w:t>
      </w:r>
      <w:r w:rsidR="00D47ADD">
        <w:rPr>
          <w:rFonts w:ascii="Times New Roman" w:hAnsi="Times New Roman" w:cs="Times New Roman"/>
        </w:rPr>
        <w:t xml:space="preserve"> his memorialisation</w:t>
      </w:r>
      <w:r>
        <w:rPr>
          <w:rFonts w:ascii="Times New Roman" w:hAnsi="Times New Roman" w:cs="Times New Roman"/>
        </w:rPr>
        <w:t xml:space="preserve">. Rather, </w:t>
      </w:r>
      <w:r w:rsidR="00D47ADD">
        <w:rPr>
          <w:rFonts w:ascii="Times New Roman" w:hAnsi="Times New Roman" w:cs="Times New Roman"/>
        </w:rPr>
        <w:t xml:space="preserve">that </w:t>
      </w:r>
      <w:r>
        <w:rPr>
          <w:rFonts w:ascii="Times New Roman" w:hAnsi="Times New Roman" w:cs="Times New Roman"/>
        </w:rPr>
        <w:t xml:space="preserve">a young Transylvanian had died in his bid to cross a frontier </w:t>
      </w:r>
      <w:r w:rsidR="002F5B3E">
        <w:rPr>
          <w:rFonts w:ascii="Times New Roman" w:hAnsi="Times New Roman" w:cs="Times New Roman"/>
        </w:rPr>
        <w:t>which</w:t>
      </w:r>
      <w:r>
        <w:rPr>
          <w:rFonts w:ascii="Times New Roman" w:hAnsi="Times New Roman" w:cs="Times New Roman"/>
        </w:rPr>
        <w:t xml:space="preserve">, according to Romanian nationalist discourse, was </w:t>
      </w:r>
      <w:r w:rsidR="00AF5A37">
        <w:rPr>
          <w:rFonts w:ascii="Times New Roman" w:hAnsi="Times New Roman" w:cs="Times New Roman"/>
        </w:rPr>
        <w:t>fated</w:t>
      </w:r>
      <w:r>
        <w:rPr>
          <w:rFonts w:ascii="Times New Roman" w:hAnsi="Times New Roman" w:cs="Times New Roman"/>
        </w:rPr>
        <w:t xml:space="preserve"> soon </w:t>
      </w:r>
      <w:r w:rsidR="00977439">
        <w:rPr>
          <w:rFonts w:ascii="Times New Roman" w:hAnsi="Times New Roman" w:cs="Times New Roman"/>
        </w:rPr>
        <w:t xml:space="preserve">to </w:t>
      </w:r>
      <w:r>
        <w:rPr>
          <w:rFonts w:ascii="Times New Roman" w:hAnsi="Times New Roman" w:cs="Times New Roman"/>
        </w:rPr>
        <w:t xml:space="preserve">vanish, </w:t>
      </w:r>
      <w:r w:rsidR="00D47ADD">
        <w:rPr>
          <w:rFonts w:ascii="Times New Roman" w:hAnsi="Times New Roman" w:cs="Times New Roman"/>
        </w:rPr>
        <w:t>made</w:t>
      </w:r>
      <w:r>
        <w:rPr>
          <w:rFonts w:ascii="Times New Roman" w:hAnsi="Times New Roman" w:cs="Times New Roman"/>
        </w:rPr>
        <w:t xml:space="preserve"> </w:t>
      </w:r>
      <w:r>
        <w:rPr>
          <w:rFonts w:ascii="Times New Roman" w:hAnsi="Times New Roman" w:cs="Times New Roman"/>
        </w:rPr>
        <w:t xml:space="preserve">Vlaicu into a herald of </w:t>
      </w:r>
      <w:r w:rsidR="002D2E98">
        <w:rPr>
          <w:rFonts w:ascii="Times New Roman" w:hAnsi="Times New Roman" w:cs="Times New Roman"/>
        </w:rPr>
        <w:t>coming</w:t>
      </w:r>
      <w:r>
        <w:rPr>
          <w:rFonts w:ascii="Times New Roman" w:hAnsi="Times New Roman" w:cs="Times New Roman"/>
        </w:rPr>
        <w:t xml:space="preserve"> national unity</w:t>
      </w:r>
      <w:r w:rsidR="00A44753">
        <w:rPr>
          <w:rFonts w:ascii="Times New Roman" w:hAnsi="Times New Roman" w:cs="Times New Roman"/>
        </w:rPr>
        <w:t>.</w:t>
      </w:r>
    </w:p>
    <w:p w14:paraId="2035E1E0" w14:textId="7FDD3800" w:rsidR="00AC7EE5" w:rsidRDefault="00A44753" w:rsidP="004F289B">
      <w:pPr>
        <w:spacing w:line="480" w:lineRule="auto"/>
        <w:ind w:firstLine="720"/>
        <w:jc w:val="both"/>
        <w:rPr>
          <w:rFonts w:ascii="Times New Roman" w:hAnsi="Times New Roman" w:cs="Times New Roman"/>
        </w:rPr>
      </w:pPr>
      <w:r>
        <w:rPr>
          <w:rFonts w:ascii="Times New Roman" w:hAnsi="Times New Roman" w:cs="Times New Roman"/>
        </w:rPr>
        <w:t>H</w:t>
      </w:r>
      <w:r w:rsidR="00A35585">
        <w:rPr>
          <w:rFonts w:ascii="Times New Roman" w:hAnsi="Times New Roman" w:cs="Times New Roman"/>
        </w:rPr>
        <w:t>ad he managed to cross the mountains, one journalist</w:t>
      </w:r>
      <w:r w:rsidR="00865BA7">
        <w:rPr>
          <w:rFonts w:ascii="Times New Roman" w:hAnsi="Times New Roman" w:cs="Times New Roman"/>
        </w:rPr>
        <w:t xml:space="preserve"> pleaded</w:t>
      </w:r>
      <w:r w:rsidR="004827FF">
        <w:rPr>
          <w:rFonts w:ascii="Times New Roman" w:hAnsi="Times New Roman" w:cs="Times New Roman"/>
        </w:rPr>
        <w:t xml:space="preserve">, </w:t>
      </w:r>
      <w:r w:rsidR="00DA4D4A">
        <w:rPr>
          <w:rFonts w:ascii="Times New Roman" w:hAnsi="Times New Roman" w:cs="Times New Roman"/>
        </w:rPr>
        <w:t>‘</w:t>
      </w:r>
      <w:r w:rsidR="004827FF">
        <w:rPr>
          <w:rFonts w:ascii="Times New Roman" w:hAnsi="Times New Roman" w:cs="Times New Roman"/>
        </w:rPr>
        <w:t xml:space="preserve">then the whole world would have seen what our soul has long known: </w:t>
      </w:r>
      <w:r w:rsidR="004827FF">
        <w:rPr>
          <w:rFonts w:ascii="Times New Roman" w:hAnsi="Times New Roman" w:cs="Times New Roman"/>
          <w:i/>
          <w:iCs/>
        </w:rPr>
        <w:t>the Carpathians do not exist</w:t>
      </w:r>
      <w:r w:rsidR="004827FF" w:rsidRPr="00883E17">
        <w:rPr>
          <w:rFonts w:ascii="Times New Roman" w:hAnsi="Times New Roman" w:cs="Times New Roman"/>
        </w:rPr>
        <w:t xml:space="preserve">. </w:t>
      </w:r>
      <w:r w:rsidR="004827FF">
        <w:rPr>
          <w:rFonts w:ascii="Times New Roman" w:hAnsi="Times New Roman" w:cs="Times New Roman"/>
        </w:rPr>
        <w:t>Vlaicu is the first sacrifice on the altar of this dream</w:t>
      </w:r>
      <w:r w:rsidR="00DA4D4A">
        <w:rPr>
          <w:rFonts w:ascii="Times New Roman" w:hAnsi="Times New Roman" w:cs="Times New Roman"/>
        </w:rPr>
        <w:t>’</w:t>
      </w:r>
      <w:r w:rsidR="00977439">
        <w:rPr>
          <w:rFonts w:ascii="Times New Roman" w:hAnsi="Times New Roman" w:cs="Times New Roman"/>
        </w:rPr>
        <w:t>.</w:t>
      </w:r>
      <w:r w:rsidR="004827FF">
        <w:rPr>
          <w:rStyle w:val="FootnoteReference"/>
          <w:rFonts w:ascii="Times New Roman" w:hAnsi="Times New Roman" w:cs="Times New Roman"/>
        </w:rPr>
        <w:footnoteReference w:id="164"/>
      </w:r>
      <w:r w:rsidR="0064779B">
        <w:rPr>
          <w:rFonts w:ascii="Times New Roman" w:hAnsi="Times New Roman" w:cs="Times New Roman"/>
        </w:rPr>
        <w:t xml:space="preserve"> </w:t>
      </w:r>
      <w:r w:rsidR="00EF6632">
        <w:rPr>
          <w:rFonts w:ascii="Times New Roman" w:hAnsi="Times New Roman" w:cs="Times New Roman"/>
        </w:rPr>
        <w:t>N</w:t>
      </w:r>
      <w:r w:rsidR="0064779B">
        <w:rPr>
          <w:rFonts w:ascii="Times New Roman" w:hAnsi="Times New Roman" w:cs="Times New Roman"/>
        </w:rPr>
        <w:t xml:space="preserve">ational mourning was instantly proclaimed </w:t>
      </w:r>
      <w:r w:rsidR="0023622B">
        <w:rPr>
          <w:rFonts w:ascii="Times New Roman" w:hAnsi="Times New Roman" w:cs="Times New Roman"/>
        </w:rPr>
        <w:t>in</w:t>
      </w:r>
      <w:r w:rsidR="00EF6632">
        <w:rPr>
          <w:rFonts w:ascii="Times New Roman" w:hAnsi="Times New Roman" w:cs="Times New Roman"/>
        </w:rPr>
        <w:t xml:space="preserve"> the press </w:t>
      </w:r>
      <w:r w:rsidR="0064779B">
        <w:rPr>
          <w:rFonts w:ascii="Times New Roman" w:hAnsi="Times New Roman" w:cs="Times New Roman"/>
        </w:rPr>
        <w:t xml:space="preserve">for </w:t>
      </w:r>
      <w:r w:rsidR="00DA4D4A">
        <w:rPr>
          <w:rFonts w:ascii="Times New Roman" w:hAnsi="Times New Roman" w:cs="Times New Roman"/>
        </w:rPr>
        <w:t>‘</w:t>
      </w:r>
      <w:r w:rsidR="0064779B">
        <w:rPr>
          <w:rFonts w:ascii="Times New Roman" w:hAnsi="Times New Roman" w:cs="Times New Roman"/>
        </w:rPr>
        <w:t>the first Romanian aviator, who died plying his trade, died a hero, untainted, fearless</w:t>
      </w:r>
      <w:r w:rsidR="00DA4D4A">
        <w:rPr>
          <w:rFonts w:ascii="Times New Roman" w:hAnsi="Times New Roman" w:cs="Times New Roman"/>
        </w:rPr>
        <w:t>’</w:t>
      </w:r>
      <w:r w:rsidR="00977439">
        <w:rPr>
          <w:rFonts w:ascii="Times New Roman" w:hAnsi="Times New Roman" w:cs="Times New Roman"/>
        </w:rPr>
        <w:t>.</w:t>
      </w:r>
      <w:r w:rsidR="0064779B">
        <w:rPr>
          <w:rStyle w:val="FootnoteReference"/>
          <w:rFonts w:ascii="Times New Roman" w:hAnsi="Times New Roman" w:cs="Times New Roman"/>
        </w:rPr>
        <w:footnoteReference w:id="165"/>
      </w:r>
      <w:r w:rsidR="00EF6632">
        <w:rPr>
          <w:rFonts w:ascii="Times New Roman" w:hAnsi="Times New Roman" w:cs="Times New Roman"/>
        </w:rPr>
        <w:t xml:space="preserve"> In this sense, his death in an accident, rather than in battle, could only be connoted as </w:t>
      </w:r>
      <w:r w:rsidR="00DA4D4A">
        <w:rPr>
          <w:rFonts w:ascii="Times New Roman" w:hAnsi="Times New Roman" w:cs="Times New Roman"/>
        </w:rPr>
        <w:t>‘</w:t>
      </w:r>
      <w:r w:rsidR="00EF6632">
        <w:rPr>
          <w:rFonts w:ascii="Times New Roman" w:hAnsi="Times New Roman" w:cs="Times New Roman"/>
        </w:rPr>
        <w:t>heroic</w:t>
      </w:r>
      <w:r w:rsidR="00DA4D4A">
        <w:rPr>
          <w:rFonts w:ascii="Times New Roman" w:hAnsi="Times New Roman" w:cs="Times New Roman"/>
        </w:rPr>
        <w:t>’</w:t>
      </w:r>
      <w:r w:rsidR="00EF6632">
        <w:rPr>
          <w:rFonts w:ascii="Times New Roman" w:hAnsi="Times New Roman" w:cs="Times New Roman"/>
        </w:rPr>
        <w:t xml:space="preserve">, and a </w:t>
      </w:r>
      <w:r w:rsidR="00DA4D4A">
        <w:rPr>
          <w:rFonts w:ascii="Times New Roman" w:hAnsi="Times New Roman" w:cs="Times New Roman"/>
        </w:rPr>
        <w:t>‘</w:t>
      </w:r>
      <w:r w:rsidR="00EF6632">
        <w:rPr>
          <w:rFonts w:ascii="Times New Roman" w:hAnsi="Times New Roman" w:cs="Times New Roman"/>
        </w:rPr>
        <w:t>sacrifice</w:t>
      </w:r>
      <w:r w:rsidR="00DA4D4A">
        <w:rPr>
          <w:rFonts w:ascii="Times New Roman" w:hAnsi="Times New Roman" w:cs="Times New Roman"/>
        </w:rPr>
        <w:t>’</w:t>
      </w:r>
      <w:r w:rsidR="00EF6632">
        <w:rPr>
          <w:rFonts w:ascii="Times New Roman" w:hAnsi="Times New Roman" w:cs="Times New Roman"/>
        </w:rPr>
        <w:t xml:space="preserve">, not as something </w:t>
      </w:r>
      <w:r w:rsidR="002F5B3E">
        <w:rPr>
          <w:rFonts w:ascii="Times New Roman" w:hAnsi="Times New Roman" w:cs="Times New Roman"/>
        </w:rPr>
        <w:t>to</w:t>
      </w:r>
      <w:r w:rsidR="00EF6632">
        <w:rPr>
          <w:rFonts w:ascii="Times New Roman" w:hAnsi="Times New Roman" w:cs="Times New Roman"/>
        </w:rPr>
        <w:t xml:space="preserve"> be imitated, but as unique </w:t>
      </w:r>
      <w:r w:rsidR="00EF6632" w:rsidRPr="00924FBA">
        <w:rPr>
          <w:rFonts w:ascii="Times New Roman" w:hAnsi="Times New Roman" w:cs="Times New Roman"/>
        </w:rPr>
        <w:t>and</w:t>
      </w:r>
      <w:r w:rsidR="00EF6632">
        <w:rPr>
          <w:rFonts w:ascii="Times New Roman" w:hAnsi="Times New Roman" w:cs="Times New Roman"/>
        </w:rPr>
        <w:t xml:space="preserve"> symbolic of nationalist ideals as a whole. </w:t>
      </w:r>
      <w:r w:rsidR="004679EE">
        <w:rPr>
          <w:rFonts w:ascii="Times New Roman" w:hAnsi="Times New Roman" w:cs="Times New Roman"/>
        </w:rPr>
        <w:t xml:space="preserve">This individuation of the </w:t>
      </w:r>
      <w:r w:rsidR="00DA4D4A">
        <w:rPr>
          <w:rFonts w:ascii="Times New Roman" w:hAnsi="Times New Roman" w:cs="Times New Roman"/>
        </w:rPr>
        <w:t>‘</w:t>
      </w:r>
      <w:r w:rsidR="004679EE">
        <w:rPr>
          <w:rFonts w:ascii="Times New Roman" w:hAnsi="Times New Roman" w:cs="Times New Roman"/>
        </w:rPr>
        <w:t>hero</w:t>
      </w:r>
      <w:r w:rsidR="00DA4D4A">
        <w:rPr>
          <w:rFonts w:ascii="Times New Roman" w:hAnsi="Times New Roman" w:cs="Times New Roman"/>
        </w:rPr>
        <w:t>’</w:t>
      </w:r>
      <w:r w:rsidR="004679EE">
        <w:rPr>
          <w:rFonts w:ascii="Times New Roman" w:hAnsi="Times New Roman" w:cs="Times New Roman"/>
        </w:rPr>
        <w:t xml:space="preserve"> was juxtaposed with the heroic collective, when both Vlaicu and those who had died in Bulgaria</w:t>
      </w:r>
      <w:r w:rsidR="002D2E98">
        <w:rPr>
          <w:rFonts w:ascii="Times New Roman" w:hAnsi="Times New Roman" w:cs="Times New Roman"/>
        </w:rPr>
        <w:t xml:space="preserve"> were commemorated as part of the same memorial services</w:t>
      </w:r>
      <w:r w:rsidR="004679EE">
        <w:rPr>
          <w:rFonts w:ascii="Times New Roman" w:hAnsi="Times New Roman" w:cs="Times New Roman"/>
        </w:rPr>
        <w:t>. As one bishop sermonised</w:t>
      </w:r>
      <w:r w:rsidR="004679EE">
        <w:rPr>
          <w:rFonts w:ascii="Times New Roman" w:hAnsi="Times New Roman" w:cs="Times New Roman"/>
        </w:rPr>
        <w:t xml:space="preserve">, </w:t>
      </w:r>
      <w:r w:rsidR="00DA4D4A">
        <w:rPr>
          <w:rFonts w:ascii="Times New Roman" w:hAnsi="Times New Roman" w:cs="Times New Roman"/>
        </w:rPr>
        <w:t>‘</w:t>
      </w:r>
      <w:r w:rsidR="00BA62E5">
        <w:rPr>
          <w:rFonts w:ascii="Times New Roman" w:hAnsi="Times New Roman" w:cs="Times New Roman"/>
        </w:rPr>
        <w:t>[T]</w:t>
      </w:r>
      <w:r w:rsidR="004679EE">
        <w:rPr>
          <w:rFonts w:ascii="Times New Roman" w:hAnsi="Times New Roman" w:cs="Times New Roman"/>
        </w:rPr>
        <w:t xml:space="preserve">he sacrifice </w:t>
      </w:r>
      <w:r w:rsidR="004679EE">
        <w:rPr>
          <w:rFonts w:ascii="Times New Roman" w:hAnsi="Times New Roman" w:cs="Times New Roman"/>
        </w:rPr>
        <w:t>of our sons in Romania, together with that of Vlaicu, the Transylvanian, symbolise this double loss that links us with Transylvania</w:t>
      </w:r>
      <w:r w:rsidR="002F5B3E">
        <w:rPr>
          <w:rFonts w:ascii="Times New Roman" w:hAnsi="Times New Roman" w:cs="Times New Roman"/>
        </w:rPr>
        <w:t>,</w:t>
      </w:r>
      <w:r w:rsidR="004679EE">
        <w:rPr>
          <w:rFonts w:ascii="Times New Roman" w:hAnsi="Times New Roman" w:cs="Times New Roman"/>
        </w:rPr>
        <w:t xml:space="preserve"> </w:t>
      </w:r>
      <w:r w:rsidR="00177620">
        <w:rPr>
          <w:rFonts w:ascii="Times New Roman" w:hAnsi="Times New Roman" w:cs="Times New Roman"/>
        </w:rPr>
        <w:t>and</w:t>
      </w:r>
      <w:r w:rsidR="009B6123">
        <w:rPr>
          <w:rFonts w:ascii="Times New Roman" w:hAnsi="Times New Roman" w:cs="Times New Roman"/>
        </w:rPr>
        <w:t>—</w:t>
      </w:r>
      <w:r w:rsidR="004679EE">
        <w:rPr>
          <w:rFonts w:ascii="Times New Roman" w:hAnsi="Times New Roman" w:cs="Times New Roman"/>
        </w:rPr>
        <w:t>may God grant us this!</w:t>
      </w:r>
      <w:r w:rsidR="009B6123">
        <w:rPr>
          <w:rFonts w:ascii="Times New Roman" w:hAnsi="Times New Roman" w:cs="Times New Roman"/>
        </w:rPr>
        <w:t>—</w:t>
      </w:r>
      <w:r w:rsidR="004679EE">
        <w:rPr>
          <w:rFonts w:ascii="Times New Roman" w:hAnsi="Times New Roman" w:cs="Times New Roman"/>
        </w:rPr>
        <w:t>the swift arrival of a new victory</w:t>
      </w:r>
      <w:r w:rsidR="00DA4D4A">
        <w:rPr>
          <w:rFonts w:ascii="Times New Roman" w:hAnsi="Times New Roman" w:cs="Times New Roman"/>
        </w:rPr>
        <w:t>’</w:t>
      </w:r>
      <w:r w:rsidR="004679EE">
        <w:rPr>
          <w:rFonts w:ascii="Times New Roman" w:hAnsi="Times New Roman" w:cs="Times New Roman"/>
        </w:rPr>
        <w:t>.</w:t>
      </w:r>
      <w:r w:rsidR="004679EE">
        <w:rPr>
          <w:rStyle w:val="FootnoteReference"/>
          <w:rFonts w:ascii="Times New Roman" w:hAnsi="Times New Roman" w:cs="Times New Roman"/>
        </w:rPr>
        <w:footnoteReference w:id="166"/>
      </w:r>
      <w:r w:rsidR="004679EE">
        <w:rPr>
          <w:rFonts w:ascii="Times New Roman" w:hAnsi="Times New Roman" w:cs="Times New Roman"/>
        </w:rPr>
        <w:t xml:space="preserve"> So, too, did the Metropolitan of Moldavia </w:t>
      </w:r>
      <w:r w:rsidR="00D2442B">
        <w:rPr>
          <w:rFonts w:ascii="Times New Roman" w:hAnsi="Times New Roman" w:cs="Times New Roman"/>
        </w:rPr>
        <w:t>weave</w:t>
      </w:r>
      <w:r w:rsidR="004679EE">
        <w:rPr>
          <w:rFonts w:ascii="Times New Roman" w:hAnsi="Times New Roman" w:cs="Times New Roman"/>
        </w:rPr>
        <w:t xml:space="preserve"> together two discourses of </w:t>
      </w:r>
      <w:r w:rsidR="00DA4D4A">
        <w:rPr>
          <w:rFonts w:ascii="Times New Roman" w:hAnsi="Times New Roman" w:cs="Times New Roman"/>
        </w:rPr>
        <w:t>‘</w:t>
      </w:r>
      <w:r w:rsidR="004679EE">
        <w:rPr>
          <w:rFonts w:ascii="Times New Roman" w:hAnsi="Times New Roman" w:cs="Times New Roman"/>
        </w:rPr>
        <w:t>sacrifice</w:t>
      </w:r>
      <w:r w:rsidR="00DA4D4A">
        <w:rPr>
          <w:rFonts w:ascii="Times New Roman" w:hAnsi="Times New Roman" w:cs="Times New Roman"/>
        </w:rPr>
        <w:t>’</w:t>
      </w:r>
      <w:r w:rsidR="004679EE">
        <w:rPr>
          <w:rFonts w:ascii="Times New Roman" w:hAnsi="Times New Roman" w:cs="Times New Roman"/>
        </w:rPr>
        <w:t xml:space="preserve"> when speaking of those who had been taken by cholera in the name of peace, and of Vlaicu’s </w:t>
      </w:r>
      <w:r w:rsidR="00DA4D4A">
        <w:rPr>
          <w:rFonts w:ascii="Times New Roman" w:hAnsi="Times New Roman" w:cs="Times New Roman"/>
        </w:rPr>
        <w:t>‘</w:t>
      </w:r>
      <w:r w:rsidR="004679EE">
        <w:rPr>
          <w:rFonts w:ascii="Times New Roman" w:hAnsi="Times New Roman" w:cs="Times New Roman"/>
        </w:rPr>
        <w:t xml:space="preserve">sacrifice in the </w:t>
      </w:r>
      <w:r w:rsidR="004679EE">
        <w:rPr>
          <w:rFonts w:ascii="Times New Roman" w:hAnsi="Times New Roman" w:cs="Times New Roman"/>
        </w:rPr>
        <w:lastRenderedPageBreak/>
        <w:t>struggle for mastery of the sky</w:t>
      </w:r>
      <w:r w:rsidR="00DA4D4A">
        <w:rPr>
          <w:rFonts w:ascii="Times New Roman" w:hAnsi="Times New Roman" w:cs="Times New Roman"/>
        </w:rPr>
        <w:t>’</w:t>
      </w:r>
      <w:r w:rsidR="00BA62E5">
        <w:rPr>
          <w:rFonts w:ascii="Times New Roman" w:hAnsi="Times New Roman" w:cs="Times New Roman"/>
        </w:rPr>
        <w:t>.</w:t>
      </w:r>
      <w:r w:rsidR="004679EE">
        <w:rPr>
          <w:rStyle w:val="FootnoteReference"/>
          <w:rFonts w:ascii="Times New Roman" w:hAnsi="Times New Roman" w:cs="Times New Roman"/>
        </w:rPr>
        <w:footnoteReference w:id="167"/>
      </w:r>
      <w:r w:rsidR="00276576">
        <w:rPr>
          <w:rFonts w:ascii="Times New Roman" w:hAnsi="Times New Roman" w:cs="Times New Roman"/>
        </w:rPr>
        <w:t xml:space="preserve"> The</w:t>
      </w:r>
      <w:r w:rsidR="00495AB7">
        <w:rPr>
          <w:rFonts w:ascii="Times New Roman" w:hAnsi="Times New Roman" w:cs="Times New Roman"/>
        </w:rPr>
        <w:t>se</w:t>
      </w:r>
      <w:r w:rsidR="00276576">
        <w:rPr>
          <w:rFonts w:ascii="Times New Roman" w:hAnsi="Times New Roman" w:cs="Times New Roman"/>
        </w:rPr>
        <w:t xml:space="preserve"> </w:t>
      </w:r>
      <w:r w:rsidR="00A70155">
        <w:rPr>
          <w:rFonts w:ascii="Times New Roman" w:hAnsi="Times New Roman" w:cs="Times New Roman"/>
        </w:rPr>
        <w:t>superimposed</w:t>
      </w:r>
      <w:r w:rsidR="00276576">
        <w:rPr>
          <w:rFonts w:ascii="Times New Roman" w:hAnsi="Times New Roman" w:cs="Times New Roman"/>
        </w:rPr>
        <w:t xml:space="preserve"> sacrificial categories</w:t>
      </w:r>
      <w:r w:rsidR="00455413">
        <w:rPr>
          <w:rFonts w:ascii="Times New Roman" w:hAnsi="Times New Roman" w:cs="Times New Roman"/>
        </w:rPr>
        <w:t>,</w:t>
      </w:r>
      <w:r w:rsidR="00276576">
        <w:rPr>
          <w:rFonts w:ascii="Times New Roman" w:hAnsi="Times New Roman" w:cs="Times New Roman"/>
        </w:rPr>
        <w:t xml:space="preserve"> </w:t>
      </w:r>
      <w:r w:rsidR="00455413">
        <w:rPr>
          <w:rFonts w:ascii="Times New Roman" w:hAnsi="Times New Roman" w:cs="Times New Roman"/>
        </w:rPr>
        <w:t>through</w:t>
      </w:r>
      <w:r w:rsidR="00276576">
        <w:rPr>
          <w:rFonts w:ascii="Times New Roman" w:hAnsi="Times New Roman" w:cs="Times New Roman"/>
        </w:rPr>
        <w:t xml:space="preserve"> the </w:t>
      </w:r>
      <w:r w:rsidR="00E65D47">
        <w:rPr>
          <w:rFonts w:ascii="Times New Roman" w:hAnsi="Times New Roman" w:cs="Times New Roman"/>
        </w:rPr>
        <w:t xml:space="preserve">simultaneous </w:t>
      </w:r>
      <w:r w:rsidR="00276576">
        <w:rPr>
          <w:rFonts w:ascii="Times New Roman" w:hAnsi="Times New Roman" w:cs="Times New Roman"/>
        </w:rPr>
        <w:t>remembrance of the exceptional individual and of the victims of cholera</w:t>
      </w:r>
      <w:r w:rsidR="00455413">
        <w:rPr>
          <w:rFonts w:ascii="Times New Roman" w:hAnsi="Times New Roman" w:cs="Times New Roman"/>
        </w:rPr>
        <w:t>,</w:t>
      </w:r>
      <w:r w:rsidR="00276576">
        <w:rPr>
          <w:rFonts w:ascii="Times New Roman" w:hAnsi="Times New Roman" w:cs="Times New Roman"/>
        </w:rPr>
        <w:t xml:space="preserve"> point to </w:t>
      </w:r>
      <w:r w:rsidR="00190E11">
        <w:rPr>
          <w:rFonts w:ascii="Times New Roman" w:hAnsi="Times New Roman" w:cs="Times New Roman"/>
        </w:rPr>
        <w:t>a</w:t>
      </w:r>
      <w:r w:rsidR="00276576">
        <w:rPr>
          <w:rFonts w:ascii="Times New Roman" w:hAnsi="Times New Roman" w:cs="Times New Roman"/>
        </w:rPr>
        <w:t xml:space="preserve"> </w:t>
      </w:r>
      <w:r w:rsidR="00190E11">
        <w:rPr>
          <w:rFonts w:ascii="Times New Roman" w:hAnsi="Times New Roman" w:cs="Times New Roman"/>
        </w:rPr>
        <w:t>broader</w:t>
      </w:r>
      <w:r w:rsidR="00276576">
        <w:rPr>
          <w:rFonts w:ascii="Times New Roman" w:hAnsi="Times New Roman" w:cs="Times New Roman"/>
        </w:rPr>
        <w:t xml:space="preserve"> </w:t>
      </w:r>
      <w:r w:rsidR="00DA4D4A">
        <w:rPr>
          <w:rFonts w:ascii="Times New Roman" w:hAnsi="Times New Roman" w:cs="Times New Roman"/>
        </w:rPr>
        <w:t>‘</w:t>
      </w:r>
      <w:r w:rsidR="00276576">
        <w:rPr>
          <w:rFonts w:ascii="Times New Roman" w:hAnsi="Times New Roman" w:cs="Times New Roman"/>
        </w:rPr>
        <w:t>economy of sacrifice</w:t>
      </w:r>
      <w:r w:rsidR="00DA4D4A">
        <w:rPr>
          <w:rFonts w:ascii="Times New Roman" w:hAnsi="Times New Roman" w:cs="Times New Roman"/>
        </w:rPr>
        <w:t>’</w:t>
      </w:r>
      <w:r w:rsidR="00E65D47">
        <w:rPr>
          <w:rFonts w:ascii="Times New Roman" w:hAnsi="Times New Roman" w:cs="Times New Roman"/>
        </w:rPr>
        <w:t>,</w:t>
      </w:r>
      <w:r w:rsidR="00276576">
        <w:rPr>
          <w:rFonts w:ascii="Times New Roman" w:hAnsi="Times New Roman" w:cs="Times New Roman"/>
        </w:rPr>
        <w:t xml:space="preserve"> and </w:t>
      </w:r>
      <w:r w:rsidR="00CE4F8B">
        <w:rPr>
          <w:rFonts w:ascii="Times New Roman" w:hAnsi="Times New Roman" w:cs="Times New Roman"/>
        </w:rPr>
        <w:t>to</w:t>
      </w:r>
      <w:r w:rsidR="00276576">
        <w:rPr>
          <w:rFonts w:ascii="Times New Roman" w:hAnsi="Times New Roman" w:cs="Times New Roman"/>
        </w:rPr>
        <w:t xml:space="preserve"> the structural impossibility of repaying debts </w:t>
      </w:r>
      <w:r w:rsidR="00946D79">
        <w:rPr>
          <w:rFonts w:ascii="Times New Roman" w:hAnsi="Times New Roman" w:cs="Times New Roman"/>
        </w:rPr>
        <w:t>within the hierarchical relationships that</w:t>
      </w:r>
      <w:r w:rsidR="00276576">
        <w:rPr>
          <w:rFonts w:ascii="Times New Roman" w:hAnsi="Times New Roman" w:cs="Times New Roman"/>
        </w:rPr>
        <w:t xml:space="preserve"> sacrifice </w:t>
      </w:r>
      <w:r w:rsidR="00946D79">
        <w:rPr>
          <w:rFonts w:ascii="Times New Roman" w:hAnsi="Times New Roman" w:cs="Times New Roman"/>
        </w:rPr>
        <w:t xml:space="preserve">creates and </w:t>
      </w:r>
      <w:r w:rsidR="00276576">
        <w:rPr>
          <w:rFonts w:ascii="Times New Roman" w:hAnsi="Times New Roman" w:cs="Times New Roman"/>
        </w:rPr>
        <w:t>implies.</w:t>
      </w:r>
      <w:r w:rsidR="00276576">
        <w:rPr>
          <w:rStyle w:val="FootnoteReference"/>
          <w:rFonts w:ascii="Times New Roman" w:hAnsi="Times New Roman" w:cs="Times New Roman"/>
        </w:rPr>
        <w:footnoteReference w:id="168"/>
      </w:r>
    </w:p>
    <w:p w14:paraId="4E2714E2" w14:textId="77777777" w:rsidR="00455413" w:rsidRDefault="00455413" w:rsidP="004F289B">
      <w:pPr>
        <w:spacing w:line="480" w:lineRule="auto"/>
        <w:jc w:val="both"/>
        <w:rPr>
          <w:rFonts w:ascii="Times New Roman" w:hAnsi="Times New Roman" w:cs="Times New Roman"/>
        </w:rPr>
      </w:pPr>
    </w:p>
    <w:p w14:paraId="123B2F57" w14:textId="5D56B46D" w:rsidR="00481889" w:rsidRPr="00B6326D" w:rsidRDefault="00B6326D" w:rsidP="00B15E6F">
      <w:pPr>
        <w:spacing w:line="480" w:lineRule="auto"/>
        <w:jc w:val="center"/>
        <w:rPr>
          <w:rFonts w:ascii="Times New Roman" w:hAnsi="Times New Roman" w:cs="Times New Roman"/>
        </w:rPr>
      </w:pPr>
      <w:r>
        <w:rPr>
          <w:rFonts w:ascii="Times New Roman" w:hAnsi="Times New Roman" w:cs="Times New Roman"/>
        </w:rPr>
        <w:t>IV</w:t>
      </w:r>
    </w:p>
    <w:p w14:paraId="0C560345" w14:textId="3134C033" w:rsidR="00276576" w:rsidRDefault="00455413" w:rsidP="003663F3">
      <w:pPr>
        <w:spacing w:line="480" w:lineRule="auto"/>
        <w:jc w:val="both"/>
        <w:rPr>
          <w:rFonts w:ascii="Times New Roman" w:hAnsi="Times New Roman" w:cs="Times New Roman"/>
        </w:rPr>
      </w:pPr>
      <w:r>
        <w:rPr>
          <w:rFonts w:ascii="Times New Roman" w:hAnsi="Times New Roman" w:cs="Times New Roman"/>
        </w:rPr>
        <w:t xml:space="preserve">As the army returned to Romania and faced quarantine, the final act of a forgotten war and epidemic played out. </w:t>
      </w:r>
      <w:r w:rsidR="001C17C2">
        <w:rPr>
          <w:rFonts w:ascii="Times New Roman" w:hAnsi="Times New Roman" w:cs="Times New Roman"/>
        </w:rPr>
        <w:t>Soldiers</w:t>
      </w:r>
      <w:r>
        <w:rPr>
          <w:rFonts w:ascii="Times New Roman" w:hAnsi="Times New Roman" w:cs="Times New Roman"/>
        </w:rPr>
        <w:t xml:space="preserve"> perceived </w:t>
      </w:r>
      <w:r w:rsidR="001C17C2">
        <w:rPr>
          <w:rFonts w:ascii="Times New Roman" w:hAnsi="Times New Roman" w:cs="Times New Roman"/>
        </w:rPr>
        <w:t xml:space="preserve">quarantine as a final humiliation, as they were denied a triumphal entry and </w:t>
      </w:r>
      <w:r w:rsidR="00865BA7">
        <w:rPr>
          <w:rFonts w:ascii="Times New Roman" w:hAnsi="Times New Roman" w:cs="Times New Roman"/>
        </w:rPr>
        <w:t xml:space="preserve">were </w:t>
      </w:r>
      <w:r w:rsidR="001C17C2">
        <w:rPr>
          <w:rFonts w:ascii="Times New Roman" w:hAnsi="Times New Roman" w:cs="Times New Roman"/>
        </w:rPr>
        <w:t>kept under guard.</w:t>
      </w:r>
      <w:r w:rsidR="001C17C2">
        <w:rPr>
          <w:rStyle w:val="FootnoteReference"/>
          <w:rFonts w:ascii="Times New Roman" w:hAnsi="Times New Roman" w:cs="Times New Roman"/>
        </w:rPr>
        <w:footnoteReference w:id="169"/>
      </w:r>
      <w:r w:rsidR="001C17C2">
        <w:rPr>
          <w:rFonts w:ascii="Times New Roman" w:hAnsi="Times New Roman" w:cs="Times New Roman"/>
        </w:rPr>
        <w:t xml:space="preserve"> But these measures alone could not prevent the spread of cholera</w:t>
      </w:r>
      <w:r w:rsidR="002F7C6A">
        <w:rPr>
          <w:rFonts w:ascii="Times New Roman" w:hAnsi="Times New Roman" w:cs="Times New Roman"/>
        </w:rPr>
        <w:t>.</w:t>
      </w:r>
      <w:r w:rsidR="001C17C2">
        <w:rPr>
          <w:rFonts w:ascii="Times New Roman" w:hAnsi="Times New Roman" w:cs="Times New Roman"/>
        </w:rPr>
        <w:t xml:space="preserve"> </w:t>
      </w:r>
      <w:r w:rsidR="002F7C6A">
        <w:rPr>
          <w:rFonts w:ascii="Times New Roman" w:hAnsi="Times New Roman" w:cs="Times New Roman"/>
        </w:rPr>
        <w:t>A</w:t>
      </w:r>
      <w:r w:rsidR="001C17C2">
        <w:rPr>
          <w:rFonts w:ascii="Times New Roman" w:hAnsi="Times New Roman" w:cs="Times New Roman"/>
        </w:rPr>
        <w:t>s recounted in horrid detail by Ecaterina Arbore-Ralli (1873</w:t>
      </w:r>
      <w:r w:rsidR="005D649F" w:rsidRPr="00B6326D">
        <w:rPr>
          <w:rFonts w:ascii="Times New Roman" w:hAnsi="Times New Roman" w:cs="Times New Roman"/>
        </w:rPr>
        <w:t>–</w:t>
      </w:r>
      <w:r w:rsidR="001C17C2">
        <w:rPr>
          <w:rFonts w:ascii="Times New Roman" w:hAnsi="Times New Roman" w:cs="Times New Roman"/>
        </w:rPr>
        <w:t xml:space="preserve">1937), the lazarettos and quarantines set up for civilian wagoners who had been enlisted to help transport ordnance and supplies were </w:t>
      </w:r>
      <w:r w:rsidR="001C17C2">
        <w:rPr>
          <w:rFonts w:ascii="Times New Roman" w:hAnsi="Times New Roman" w:cs="Times New Roman"/>
        </w:rPr>
        <w:t>under</w:t>
      </w:r>
      <w:r w:rsidR="00FE7CE6">
        <w:rPr>
          <w:rFonts w:ascii="Times New Roman" w:hAnsi="Times New Roman" w:cs="Times New Roman"/>
        </w:rPr>
        <w:t>-</w:t>
      </w:r>
      <w:r w:rsidR="001C17C2">
        <w:rPr>
          <w:rFonts w:ascii="Times New Roman" w:hAnsi="Times New Roman" w:cs="Times New Roman"/>
        </w:rPr>
        <w:t xml:space="preserve">staffed </w:t>
      </w:r>
      <w:r w:rsidR="001C17C2">
        <w:rPr>
          <w:rFonts w:ascii="Times New Roman" w:hAnsi="Times New Roman" w:cs="Times New Roman"/>
        </w:rPr>
        <w:t xml:space="preserve">and virtually devoid of medical equipment, once more evoking </w:t>
      </w:r>
      <w:r w:rsidR="00DA4D4A">
        <w:rPr>
          <w:rFonts w:ascii="Times New Roman" w:hAnsi="Times New Roman" w:cs="Times New Roman"/>
        </w:rPr>
        <w:t>‘</w:t>
      </w:r>
      <w:r w:rsidR="001C17C2">
        <w:rPr>
          <w:rFonts w:ascii="Times New Roman" w:hAnsi="Times New Roman" w:cs="Times New Roman"/>
        </w:rPr>
        <w:t xml:space="preserve">a </w:t>
      </w:r>
      <w:r w:rsidR="001C17C2" w:rsidRPr="001C17C2">
        <w:rPr>
          <w:rFonts w:ascii="Times New Roman" w:hAnsi="Times New Roman" w:cs="Times New Roman"/>
          <w:i/>
          <w:iCs/>
        </w:rPr>
        <w:t>tableau vivant</w:t>
      </w:r>
      <w:r w:rsidR="001C17C2">
        <w:rPr>
          <w:rFonts w:ascii="Times New Roman" w:hAnsi="Times New Roman" w:cs="Times New Roman"/>
        </w:rPr>
        <w:t xml:space="preserve"> from Dante’s Purgatory</w:t>
      </w:r>
      <w:r w:rsidR="00DA4D4A">
        <w:rPr>
          <w:rFonts w:ascii="Times New Roman" w:hAnsi="Times New Roman" w:cs="Times New Roman"/>
        </w:rPr>
        <w:t>’</w:t>
      </w:r>
      <w:r w:rsidR="001C17C2">
        <w:rPr>
          <w:rFonts w:ascii="Times New Roman" w:hAnsi="Times New Roman" w:cs="Times New Roman"/>
        </w:rPr>
        <w:t>.</w:t>
      </w:r>
      <w:r w:rsidR="001C17C2">
        <w:rPr>
          <w:rStyle w:val="FootnoteReference"/>
          <w:rFonts w:ascii="Times New Roman" w:hAnsi="Times New Roman" w:cs="Times New Roman"/>
        </w:rPr>
        <w:footnoteReference w:id="170"/>
      </w:r>
      <w:r w:rsidR="001C17C2">
        <w:rPr>
          <w:rFonts w:ascii="Times New Roman" w:hAnsi="Times New Roman" w:cs="Times New Roman"/>
        </w:rPr>
        <w:t xml:space="preserve"> For all her desperate pleas in the press,</w:t>
      </w:r>
      <w:r w:rsidR="001C17C2">
        <w:rPr>
          <w:rStyle w:val="FootnoteReference"/>
          <w:rFonts w:ascii="Times New Roman" w:hAnsi="Times New Roman" w:cs="Times New Roman"/>
        </w:rPr>
        <w:footnoteReference w:id="171"/>
      </w:r>
      <w:r w:rsidR="001C17C2">
        <w:rPr>
          <w:rFonts w:ascii="Times New Roman" w:hAnsi="Times New Roman" w:cs="Times New Roman"/>
        </w:rPr>
        <w:t xml:space="preserve"> as a doctor who had witnessed previous cholera epidemics in Russia first-hand, the spread of the disease proved inevitable. By this point, </w:t>
      </w:r>
      <w:r w:rsidR="00DA4D4A">
        <w:rPr>
          <w:rFonts w:ascii="Times New Roman" w:hAnsi="Times New Roman" w:cs="Times New Roman"/>
        </w:rPr>
        <w:t>‘</w:t>
      </w:r>
      <w:r w:rsidR="001C17C2">
        <w:rPr>
          <w:rFonts w:ascii="Times New Roman" w:hAnsi="Times New Roman" w:cs="Times New Roman"/>
        </w:rPr>
        <w:t>heroism</w:t>
      </w:r>
      <w:r w:rsidR="00DA4D4A">
        <w:rPr>
          <w:rFonts w:ascii="Times New Roman" w:hAnsi="Times New Roman" w:cs="Times New Roman"/>
        </w:rPr>
        <w:t>’</w:t>
      </w:r>
      <w:r w:rsidR="001C17C2">
        <w:rPr>
          <w:rFonts w:ascii="Times New Roman" w:hAnsi="Times New Roman" w:cs="Times New Roman"/>
        </w:rPr>
        <w:t xml:space="preserve"> or martial demise were </w:t>
      </w:r>
      <w:r w:rsidR="000A3F57">
        <w:rPr>
          <w:rFonts w:ascii="Times New Roman" w:hAnsi="Times New Roman" w:cs="Times New Roman"/>
        </w:rPr>
        <w:t>replaced</w:t>
      </w:r>
      <w:r w:rsidR="001C17C2">
        <w:rPr>
          <w:rFonts w:ascii="Times New Roman" w:hAnsi="Times New Roman" w:cs="Times New Roman"/>
        </w:rPr>
        <w:t xml:space="preserve">, in terms all too familiar to </w:t>
      </w:r>
      <w:r w:rsidR="00865BA7">
        <w:rPr>
          <w:rFonts w:ascii="Times New Roman" w:hAnsi="Times New Roman" w:cs="Times New Roman"/>
        </w:rPr>
        <w:t>present-day</w:t>
      </w:r>
      <w:r w:rsidR="001C17C2">
        <w:rPr>
          <w:rFonts w:ascii="Times New Roman" w:hAnsi="Times New Roman" w:cs="Times New Roman"/>
        </w:rPr>
        <w:t xml:space="preserve"> readers, </w:t>
      </w:r>
      <w:r w:rsidR="000A3F57">
        <w:rPr>
          <w:rFonts w:ascii="Times New Roman" w:hAnsi="Times New Roman" w:cs="Times New Roman"/>
        </w:rPr>
        <w:t xml:space="preserve">by </w:t>
      </w:r>
      <w:r w:rsidR="00FE7CE6">
        <w:rPr>
          <w:rFonts w:ascii="Times New Roman" w:hAnsi="Times New Roman" w:cs="Times New Roman"/>
        </w:rPr>
        <w:t xml:space="preserve">provincial </w:t>
      </w:r>
      <w:r w:rsidR="000A3F57">
        <w:rPr>
          <w:rFonts w:ascii="Times New Roman" w:hAnsi="Times New Roman" w:cs="Times New Roman"/>
        </w:rPr>
        <w:t xml:space="preserve">doctors’ </w:t>
      </w:r>
      <w:r w:rsidR="001C17C2">
        <w:rPr>
          <w:rFonts w:ascii="Times New Roman" w:hAnsi="Times New Roman" w:cs="Times New Roman"/>
        </w:rPr>
        <w:t>reports o</w:t>
      </w:r>
      <w:r w:rsidR="000A3F57">
        <w:rPr>
          <w:rFonts w:ascii="Times New Roman" w:hAnsi="Times New Roman" w:cs="Times New Roman"/>
        </w:rPr>
        <w:t>n</w:t>
      </w:r>
      <w:r w:rsidR="001C17C2">
        <w:rPr>
          <w:rFonts w:ascii="Times New Roman" w:hAnsi="Times New Roman" w:cs="Times New Roman"/>
        </w:rPr>
        <w:t xml:space="preserve"> contact tracing and asymptomatic carriers </w:t>
      </w:r>
      <w:r w:rsidR="002F7C6A">
        <w:rPr>
          <w:rFonts w:ascii="Times New Roman" w:hAnsi="Times New Roman" w:cs="Times New Roman"/>
        </w:rPr>
        <w:t xml:space="preserve">in the villages </w:t>
      </w:r>
      <w:r w:rsidR="002F5B3E">
        <w:rPr>
          <w:rFonts w:ascii="Times New Roman" w:hAnsi="Times New Roman" w:cs="Times New Roman"/>
        </w:rPr>
        <w:t>to which</w:t>
      </w:r>
      <w:r w:rsidR="001C17C2">
        <w:rPr>
          <w:rFonts w:ascii="Times New Roman" w:hAnsi="Times New Roman" w:cs="Times New Roman"/>
        </w:rPr>
        <w:t xml:space="preserve"> soldiers</w:t>
      </w:r>
      <w:r w:rsidR="002F7C6A">
        <w:rPr>
          <w:rFonts w:ascii="Times New Roman" w:hAnsi="Times New Roman" w:cs="Times New Roman"/>
        </w:rPr>
        <w:t xml:space="preserve"> and w</w:t>
      </w:r>
      <w:r w:rsidR="002F7C6A">
        <w:rPr>
          <w:rFonts w:ascii="Times New Roman" w:hAnsi="Times New Roman" w:cs="Times New Roman"/>
        </w:rPr>
        <w:t>agone</w:t>
      </w:r>
      <w:r w:rsidR="002F7C6A">
        <w:rPr>
          <w:rFonts w:ascii="Times New Roman" w:hAnsi="Times New Roman" w:cs="Times New Roman"/>
        </w:rPr>
        <w:t xml:space="preserve">rs </w:t>
      </w:r>
      <w:r w:rsidR="002F7C6A">
        <w:rPr>
          <w:rFonts w:ascii="Times New Roman" w:hAnsi="Times New Roman" w:cs="Times New Roman"/>
        </w:rPr>
        <w:lastRenderedPageBreak/>
        <w:t>returned.</w:t>
      </w:r>
      <w:r w:rsidR="002F7C6A">
        <w:rPr>
          <w:rStyle w:val="FootnoteReference"/>
          <w:rFonts w:ascii="Times New Roman" w:hAnsi="Times New Roman" w:cs="Times New Roman"/>
        </w:rPr>
        <w:footnoteReference w:id="172"/>
      </w:r>
      <w:r w:rsidR="002F7C6A">
        <w:rPr>
          <w:rFonts w:ascii="Times New Roman" w:hAnsi="Times New Roman" w:cs="Times New Roman"/>
        </w:rPr>
        <w:t xml:space="preserve"> </w:t>
      </w:r>
      <w:r w:rsidR="00CC1447">
        <w:rPr>
          <w:rFonts w:ascii="Times New Roman" w:hAnsi="Times New Roman" w:cs="Times New Roman"/>
        </w:rPr>
        <w:t xml:space="preserve">From then on, equally familiar tales </w:t>
      </w:r>
      <w:r w:rsidR="00511610">
        <w:rPr>
          <w:rFonts w:ascii="Times New Roman" w:hAnsi="Times New Roman" w:cs="Times New Roman"/>
        </w:rPr>
        <w:t>vilifying</w:t>
      </w:r>
      <w:r w:rsidR="00CC1447">
        <w:rPr>
          <w:rFonts w:ascii="Times New Roman" w:hAnsi="Times New Roman" w:cs="Times New Roman"/>
        </w:rPr>
        <w:t xml:space="preserve"> </w:t>
      </w:r>
      <w:r w:rsidR="00511610">
        <w:rPr>
          <w:rFonts w:ascii="Times New Roman" w:hAnsi="Times New Roman" w:cs="Times New Roman"/>
        </w:rPr>
        <w:t>some</w:t>
      </w:r>
      <w:r w:rsidR="00CC1447">
        <w:rPr>
          <w:rFonts w:ascii="Times New Roman" w:hAnsi="Times New Roman" w:cs="Times New Roman"/>
        </w:rPr>
        <w:t xml:space="preserve"> </w:t>
      </w:r>
      <w:r w:rsidR="00CC1447">
        <w:rPr>
          <w:rFonts w:ascii="Times New Roman" w:hAnsi="Times New Roman" w:cs="Times New Roman"/>
        </w:rPr>
        <w:t xml:space="preserve">contagious </w:t>
      </w:r>
      <w:r w:rsidR="00D05FD4">
        <w:rPr>
          <w:rFonts w:ascii="Times New Roman" w:hAnsi="Times New Roman" w:cs="Times New Roman"/>
        </w:rPr>
        <w:t>‘o</w:t>
      </w:r>
      <w:r w:rsidR="00CC1447">
        <w:rPr>
          <w:rFonts w:ascii="Times New Roman" w:hAnsi="Times New Roman" w:cs="Times New Roman"/>
        </w:rPr>
        <w:t>ther</w:t>
      </w:r>
      <w:r w:rsidR="00D05FD4">
        <w:rPr>
          <w:rFonts w:ascii="Times New Roman" w:hAnsi="Times New Roman" w:cs="Times New Roman"/>
        </w:rPr>
        <w:t>’</w:t>
      </w:r>
      <w:r w:rsidR="00CC1447">
        <w:rPr>
          <w:rFonts w:ascii="Times New Roman" w:hAnsi="Times New Roman" w:cs="Times New Roman"/>
        </w:rPr>
        <w:t>, such as the Roma population of a village near Bucharest, obscured the deeper ills of poverty and exclusion by raciali</w:t>
      </w:r>
      <w:r w:rsidR="001B61B4">
        <w:rPr>
          <w:rFonts w:ascii="Times New Roman" w:hAnsi="Times New Roman" w:cs="Times New Roman"/>
        </w:rPr>
        <w:t>s</w:t>
      </w:r>
      <w:r w:rsidR="00CC1447">
        <w:rPr>
          <w:rFonts w:ascii="Times New Roman" w:hAnsi="Times New Roman" w:cs="Times New Roman"/>
        </w:rPr>
        <w:t>ing disease.</w:t>
      </w:r>
      <w:r w:rsidR="00CC1447">
        <w:rPr>
          <w:rStyle w:val="FootnoteReference"/>
          <w:rFonts w:ascii="Times New Roman" w:hAnsi="Times New Roman" w:cs="Times New Roman"/>
        </w:rPr>
        <w:footnoteReference w:id="173"/>
      </w:r>
      <w:r w:rsidR="00CC1447">
        <w:rPr>
          <w:rFonts w:ascii="Times New Roman" w:hAnsi="Times New Roman" w:cs="Times New Roman"/>
        </w:rPr>
        <w:t xml:space="preserve"> As notoriously recounted in his memoirs by Constantin Argetoianu (1871</w:t>
      </w:r>
      <w:r w:rsidR="005D649F" w:rsidRPr="00B6326D">
        <w:rPr>
          <w:rFonts w:ascii="Times New Roman" w:hAnsi="Times New Roman" w:cs="Times New Roman"/>
        </w:rPr>
        <w:t>–</w:t>
      </w:r>
      <w:r w:rsidR="00CC1447">
        <w:rPr>
          <w:rFonts w:ascii="Times New Roman" w:hAnsi="Times New Roman" w:cs="Times New Roman"/>
        </w:rPr>
        <w:t xml:space="preserve">1955), who was soon to become a major political figure, the epidemic that cast its shadow on a bloodless war was a significant, </w:t>
      </w:r>
      <w:r w:rsidR="00FC0D25">
        <w:rPr>
          <w:rFonts w:ascii="Times New Roman" w:hAnsi="Times New Roman" w:cs="Times New Roman"/>
        </w:rPr>
        <w:t>though</w:t>
      </w:r>
      <w:r w:rsidR="00CC1447">
        <w:rPr>
          <w:rFonts w:ascii="Times New Roman" w:hAnsi="Times New Roman" w:cs="Times New Roman"/>
        </w:rPr>
        <w:t xml:space="preserve"> insufficient shock for an establishment that would enter </w:t>
      </w:r>
      <w:r w:rsidR="008D69C6">
        <w:rPr>
          <w:rFonts w:ascii="Times New Roman" w:hAnsi="Times New Roman" w:cs="Times New Roman"/>
        </w:rPr>
        <w:t xml:space="preserve">the First </w:t>
      </w:r>
      <w:r w:rsidR="00CC1447">
        <w:rPr>
          <w:rFonts w:ascii="Times New Roman" w:hAnsi="Times New Roman" w:cs="Times New Roman"/>
        </w:rPr>
        <w:t xml:space="preserve">World War with an undue sense of confidence: </w:t>
      </w:r>
      <w:r w:rsidR="00DA4D4A">
        <w:rPr>
          <w:rFonts w:ascii="Times New Roman" w:hAnsi="Times New Roman" w:cs="Times New Roman"/>
        </w:rPr>
        <w:t>‘</w:t>
      </w:r>
      <w:r w:rsidR="008D69C6">
        <w:rPr>
          <w:rFonts w:ascii="Times New Roman" w:hAnsi="Times New Roman" w:cs="Times New Roman"/>
        </w:rPr>
        <w:t>[T]</w:t>
      </w:r>
      <w:r w:rsidR="00CC1447">
        <w:rPr>
          <w:rFonts w:ascii="Times New Roman" w:hAnsi="Times New Roman" w:cs="Times New Roman"/>
        </w:rPr>
        <w:t xml:space="preserve">he cholera </w:t>
      </w:r>
      <w:r w:rsidR="00CC1447">
        <w:rPr>
          <w:rFonts w:ascii="Times New Roman" w:hAnsi="Times New Roman" w:cs="Times New Roman"/>
        </w:rPr>
        <w:t xml:space="preserve">that ended the campaign was no mere accident or incident that our troops faced, but a symbolic crowning of the last few decades of </w:t>
      </w:r>
      <w:r w:rsidR="00A42738">
        <w:rPr>
          <w:rFonts w:ascii="Times New Roman" w:hAnsi="Times New Roman" w:cs="Times New Roman"/>
        </w:rPr>
        <w:t>smugness</w:t>
      </w:r>
      <w:r w:rsidR="00CC1447">
        <w:rPr>
          <w:rFonts w:ascii="Times New Roman" w:hAnsi="Times New Roman" w:cs="Times New Roman"/>
        </w:rPr>
        <w:t>, negligence, and incapacity in the governing of our country</w:t>
      </w:r>
      <w:r w:rsidR="00DA4D4A">
        <w:rPr>
          <w:rFonts w:ascii="Times New Roman" w:hAnsi="Times New Roman" w:cs="Times New Roman"/>
        </w:rPr>
        <w:t>’</w:t>
      </w:r>
      <w:r w:rsidR="00CC1447">
        <w:rPr>
          <w:rFonts w:ascii="Times New Roman" w:hAnsi="Times New Roman" w:cs="Times New Roman"/>
        </w:rPr>
        <w:t>.</w:t>
      </w:r>
      <w:r w:rsidR="00CC1447">
        <w:rPr>
          <w:rStyle w:val="FootnoteReference"/>
          <w:rFonts w:ascii="Times New Roman" w:hAnsi="Times New Roman" w:cs="Times New Roman"/>
        </w:rPr>
        <w:footnoteReference w:id="174"/>
      </w:r>
      <w:r w:rsidR="00CC1447">
        <w:rPr>
          <w:rFonts w:ascii="Times New Roman" w:hAnsi="Times New Roman" w:cs="Times New Roman"/>
        </w:rPr>
        <w:t xml:space="preserve"> Subjective though his assessment may have been, it is nevertheless </w:t>
      </w:r>
      <w:r w:rsidR="000A3F57">
        <w:rPr>
          <w:rFonts w:ascii="Times New Roman" w:hAnsi="Times New Roman" w:cs="Times New Roman"/>
        </w:rPr>
        <w:t>telling</w:t>
      </w:r>
      <w:r w:rsidR="00CC1447">
        <w:rPr>
          <w:rFonts w:ascii="Times New Roman" w:hAnsi="Times New Roman" w:cs="Times New Roman"/>
        </w:rPr>
        <w:t xml:space="preserve"> of how an epidemic could be perceived as revealing</w:t>
      </w:r>
      <w:r w:rsidR="003C0A97">
        <w:rPr>
          <w:rFonts w:ascii="Times New Roman" w:hAnsi="Times New Roman" w:cs="Times New Roman"/>
        </w:rPr>
        <w:t xml:space="preserve"> the</w:t>
      </w:r>
      <w:r w:rsidR="00CC1447">
        <w:rPr>
          <w:rFonts w:ascii="Times New Roman" w:hAnsi="Times New Roman" w:cs="Times New Roman"/>
        </w:rPr>
        <w:t xml:space="preserve"> structural preconditions </w:t>
      </w:r>
      <w:r w:rsidR="00A03876">
        <w:rPr>
          <w:rFonts w:ascii="Times New Roman" w:hAnsi="Times New Roman" w:cs="Times New Roman"/>
        </w:rPr>
        <w:t>for</w:t>
      </w:r>
      <w:r w:rsidR="00CC1447">
        <w:rPr>
          <w:rFonts w:ascii="Times New Roman" w:hAnsi="Times New Roman" w:cs="Times New Roman"/>
        </w:rPr>
        <w:t xml:space="preserve"> its </w:t>
      </w:r>
      <w:r w:rsidR="00B61D58">
        <w:rPr>
          <w:rFonts w:ascii="Times New Roman" w:hAnsi="Times New Roman" w:cs="Times New Roman"/>
        </w:rPr>
        <w:t>outbreak</w:t>
      </w:r>
      <w:r w:rsidR="00CC1447">
        <w:rPr>
          <w:rFonts w:ascii="Times New Roman" w:hAnsi="Times New Roman" w:cs="Times New Roman"/>
        </w:rPr>
        <w:t>.</w:t>
      </w:r>
    </w:p>
    <w:p w14:paraId="5AC8285C" w14:textId="5943BDED" w:rsidR="008034EE" w:rsidRDefault="008034EE" w:rsidP="004B4A3D">
      <w:pPr>
        <w:spacing w:line="480" w:lineRule="auto"/>
        <w:ind w:firstLine="567"/>
        <w:jc w:val="both"/>
        <w:rPr>
          <w:rFonts w:ascii="Times New Roman" w:hAnsi="Times New Roman" w:cs="Times New Roman"/>
        </w:rPr>
      </w:pPr>
      <w:r>
        <w:rPr>
          <w:rFonts w:ascii="Times New Roman" w:hAnsi="Times New Roman" w:cs="Times New Roman"/>
        </w:rPr>
        <w:t xml:space="preserve">The Great War did, indeed, </w:t>
      </w:r>
      <w:r w:rsidR="00EB3C81">
        <w:rPr>
          <w:rFonts w:ascii="Times New Roman" w:hAnsi="Times New Roman" w:cs="Times New Roman"/>
        </w:rPr>
        <w:t xml:space="preserve">even more acutely </w:t>
      </w:r>
      <w:r>
        <w:rPr>
          <w:rFonts w:ascii="Times New Roman" w:hAnsi="Times New Roman" w:cs="Times New Roman"/>
        </w:rPr>
        <w:t>call into question Romania’s</w:t>
      </w:r>
      <w:r w:rsidR="00EB3C81">
        <w:rPr>
          <w:rFonts w:ascii="Times New Roman" w:hAnsi="Times New Roman" w:cs="Times New Roman"/>
        </w:rPr>
        <w:t xml:space="preserve"> general</w:t>
      </w:r>
      <w:r>
        <w:rPr>
          <w:rFonts w:ascii="Times New Roman" w:hAnsi="Times New Roman" w:cs="Times New Roman"/>
        </w:rPr>
        <w:t xml:space="preserve"> preparedness</w:t>
      </w:r>
      <w:r w:rsidR="00865BA7">
        <w:rPr>
          <w:rFonts w:ascii="Times New Roman" w:hAnsi="Times New Roman" w:cs="Times New Roman"/>
        </w:rPr>
        <w:t>.</w:t>
      </w:r>
      <w:r>
        <w:rPr>
          <w:rFonts w:ascii="Times New Roman" w:hAnsi="Times New Roman" w:cs="Times New Roman"/>
        </w:rPr>
        <w:t xml:space="preserve"> </w:t>
      </w:r>
      <w:r w:rsidR="00865BA7">
        <w:rPr>
          <w:rFonts w:ascii="Times New Roman" w:hAnsi="Times New Roman" w:cs="Times New Roman"/>
        </w:rPr>
        <w:t>A</w:t>
      </w:r>
      <w:r>
        <w:rPr>
          <w:rFonts w:ascii="Times New Roman" w:hAnsi="Times New Roman" w:cs="Times New Roman"/>
        </w:rPr>
        <w:t xml:space="preserve">n initial offensive into Transylvania was quickly followed by military collapse and occupation by the Central Powers, as also immortalised in a subsequent memoir by Gane himself. Now finally </w:t>
      </w:r>
      <w:r w:rsidR="00EB75D6">
        <w:rPr>
          <w:rFonts w:ascii="Times New Roman" w:hAnsi="Times New Roman" w:cs="Times New Roman"/>
        </w:rPr>
        <w:t>on the front line</w:t>
      </w:r>
      <w:r w:rsidR="00374578">
        <w:rPr>
          <w:rFonts w:ascii="Times New Roman" w:hAnsi="Times New Roman" w:cs="Times New Roman"/>
        </w:rPr>
        <w:t>, Gane</w:t>
      </w:r>
      <w:r w:rsidR="00EB75D6">
        <w:rPr>
          <w:rFonts w:ascii="Times New Roman" w:hAnsi="Times New Roman" w:cs="Times New Roman"/>
        </w:rPr>
        <w:t xml:space="preserve"> </w:t>
      </w:r>
      <w:r>
        <w:rPr>
          <w:rFonts w:ascii="Times New Roman" w:hAnsi="Times New Roman" w:cs="Times New Roman"/>
        </w:rPr>
        <w:t>witness</w:t>
      </w:r>
      <w:r w:rsidR="00374578">
        <w:rPr>
          <w:rFonts w:ascii="Times New Roman" w:hAnsi="Times New Roman" w:cs="Times New Roman"/>
        </w:rPr>
        <w:t>ed</w:t>
      </w:r>
      <w:r>
        <w:rPr>
          <w:rFonts w:ascii="Times New Roman" w:hAnsi="Times New Roman" w:cs="Times New Roman"/>
        </w:rPr>
        <w:t xml:space="preserve"> seemingly </w:t>
      </w:r>
      <w:r w:rsidR="00DA4D4A">
        <w:rPr>
          <w:rFonts w:ascii="Times New Roman" w:hAnsi="Times New Roman" w:cs="Times New Roman"/>
        </w:rPr>
        <w:t>‘</w:t>
      </w:r>
      <w:r>
        <w:rPr>
          <w:rFonts w:ascii="Times New Roman" w:hAnsi="Times New Roman" w:cs="Times New Roman"/>
        </w:rPr>
        <w:t>good</w:t>
      </w:r>
      <w:r w:rsidR="00DA4D4A">
        <w:rPr>
          <w:rFonts w:ascii="Times New Roman" w:hAnsi="Times New Roman" w:cs="Times New Roman"/>
        </w:rPr>
        <w:t>’</w:t>
      </w:r>
      <w:r>
        <w:rPr>
          <w:rFonts w:ascii="Times New Roman" w:hAnsi="Times New Roman" w:cs="Times New Roman"/>
        </w:rPr>
        <w:t xml:space="preserve"> deaths (such as that of a young officer shot through the chest by a bullet in the </w:t>
      </w:r>
      <w:r w:rsidR="00DA4D4A">
        <w:rPr>
          <w:rFonts w:ascii="Times New Roman" w:hAnsi="Times New Roman" w:cs="Times New Roman"/>
        </w:rPr>
        <w:t>‘</w:t>
      </w:r>
      <w:r>
        <w:rPr>
          <w:rFonts w:ascii="Times New Roman" w:hAnsi="Times New Roman" w:cs="Times New Roman"/>
        </w:rPr>
        <w:t xml:space="preserve">heat and </w:t>
      </w:r>
      <w:r>
        <w:rPr>
          <w:rFonts w:ascii="Times New Roman" w:hAnsi="Times New Roman" w:cs="Times New Roman"/>
        </w:rPr>
        <w:t>enthusiasm of battle</w:t>
      </w:r>
      <w:r w:rsidR="0087039C">
        <w:rPr>
          <w:rFonts w:ascii="Times New Roman" w:hAnsi="Times New Roman" w:cs="Times New Roman"/>
        </w:rPr>
        <w:t>’</w:t>
      </w:r>
      <w:r>
        <w:rPr>
          <w:rFonts w:ascii="Times New Roman" w:hAnsi="Times New Roman" w:cs="Times New Roman"/>
        </w:rPr>
        <w:t>)</w:t>
      </w:r>
      <w:r>
        <w:rPr>
          <w:rStyle w:val="FootnoteReference"/>
          <w:rFonts w:ascii="Times New Roman" w:hAnsi="Times New Roman" w:cs="Times New Roman"/>
        </w:rPr>
        <w:footnoteReference w:id="175"/>
      </w:r>
      <w:r>
        <w:rPr>
          <w:rFonts w:ascii="Times New Roman" w:hAnsi="Times New Roman" w:cs="Times New Roman"/>
        </w:rPr>
        <w:t xml:space="preserve"> </w:t>
      </w:r>
      <w:r>
        <w:rPr>
          <w:rFonts w:ascii="Times New Roman" w:hAnsi="Times New Roman" w:cs="Times New Roman"/>
        </w:rPr>
        <w:t>but also the terror of suspending one’s moral judgement when having to kill or be killed</w:t>
      </w:r>
      <w:r w:rsidR="00865BA7">
        <w:rPr>
          <w:rFonts w:ascii="Times New Roman" w:hAnsi="Times New Roman" w:cs="Times New Roman"/>
        </w:rPr>
        <w:t>.</w:t>
      </w:r>
      <w:r>
        <w:rPr>
          <w:rStyle w:val="FootnoteReference"/>
          <w:rFonts w:ascii="Times New Roman" w:hAnsi="Times New Roman" w:cs="Times New Roman"/>
        </w:rPr>
        <w:footnoteReference w:id="176"/>
      </w:r>
      <w:r>
        <w:rPr>
          <w:rFonts w:ascii="Times New Roman" w:hAnsi="Times New Roman" w:cs="Times New Roman"/>
        </w:rPr>
        <w:t xml:space="preserve"> </w:t>
      </w:r>
      <w:r w:rsidR="00374578">
        <w:rPr>
          <w:rFonts w:ascii="Times New Roman" w:hAnsi="Times New Roman" w:cs="Times New Roman"/>
        </w:rPr>
        <w:t>And</w:t>
      </w:r>
      <w:r>
        <w:rPr>
          <w:rFonts w:ascii="Times New Roman" w:hAnsi="Times New Roman" w:cs="Times New Roman"/>
        </w:rPr>
        <w:t xml:space="preserve"> conversation</w:t>
      </w:r>
      <w:r w:rsidR="00A60827">
        <w:rPr>
          <w:rFonts w:ascii="Times New Roman" w:hAnsi="Times New Roman" w:cs="Times New Roman"/>
        </w:rPr>
        <w:t>s</w:t>
      </w:r>
      <w:r>
        <w:rPr>
          <w:rFonts w:ascii="Times New Roman" w:hAnsi="Times New Roman" w:cs="Times New Roman"/>
        </w:rPr>
        <w:t xml:space="preserve"> with fellow </w:t>
      </w:r>
      <w:r w:rsidR="002F5B3E">
        <w:rPr>
          <w:rFonts w:ascii="Times New Roman" w:hAnsi="Times New Roman" w:cs="Times New Roman"/>
        </w:rPr>
        <w:t>soldiers</w:t>
      </w:r>
      <w:r w:rsidR="00374578">
        <w:rPr>
          <w:rFonts w:ascii="Times New Roman" w:hAnsi="Times New Roman" w:cs="Times New Roman"/>
        </w:rPr>
        <w:t xml:space="preserve"> </w:t>
      </w:r>
      <w:r w:rsidR="00891D94">
        <w:rPr>
          <w:rFonts w:ascii="Times New Roman" w:hAnsi="Times New Roman" w:cs="Times New Roman"/>
        </w:rPr>
        <w:t>further</w:t>
      </w:r>
      <w:r w:rsidR="00374578">
        <w:rPr>
          <w:rFonts w:ascii="Times New Roman" w:hAnsi="Times New Roman" w:cs="Times New Roman"/>
        </w:rPr>
        <w:t xml:space="preserve"> complicated </w:t>
      </w:r>
      <w:r w:rsidR="00891D94">
        <w:rPr>
          <w:rFonts w:ascii="Times New Roman" w:hAnsi="Times New Roman" w:cs="Times New Roman"/>
        </w:rPr>
        <w:t>matters</w:t>
      </w:r>
      <w:r w:rsidR="00C50AAB">
        <w:rPr>
          <w:rFonts w:ascii="Times New Roman" w:hAnsi="Times New Roman" w:cs="Times New Roman"/>
        </w:rPr>
        <w:t>. One among them,</w:t>
      </w:r>
      <w:r>
        <w:rPr>
          <w:rFonts w:ascii="Times New Roman" w:hAnsi="Times New Roman" w:cs="Times New Roman"/>
        </w:rPr>
        <w:t xml:space="preserve"> while </w:t>
      </w:r>
      <w:r>
        <w:rPr>
          <w:rFonts w:ascii="Times New Roman" w:hAnsi="Times New Roman" w:cs="Times New Roman"/>
        </w:rPr>
        <w:lastRenderedPageBreak/>
        <w:t xml:space="preserve">acting heroically out of a sense of honour, declared </w:t>
      </w:r>
      <w:r w:rsidR="00C50AAB">
        <w:rPr>
          <w:rFonts w:ascii="Times New Roman" w:hAnsi="Times New Roman" w:cs="Times New Roman"/>
        </w:rPr>
        <w:t>he</w:t>
      </w:r>
      <w:r>
        <w:rPr>
          <w:rFonts w:ascii="Times New Roman" w:hAnsi="Times New Roman" w:cs="Times New Roman"/>
        </w:rPr>
        <w:t xml:space="preserve"> </w:t>
      </w:r>
      <w:r>
        <w:rPr>
          <w:rFonts w:ascii="Times New Roman" w:hAnsi="Times New Roman" w:cs="Times New Roman"/>
        </w:rPr>
        <w:t xml:space="preserve">nevertheless </w:t>
      </w:r>
      <w:r w:rsidR="00D73BE6">
        <w:rPr>
          <w:rFonts w:ascii="Times New Roman" w:hAnsi="Times New Roman" w:cs="Times New Roman"/>
        </w:rPr>
        <w:t xml:space="preserve">would </w:t>
      </w:r>
      <w:r>
        <w:rPr>
          <w:rFonts w:ascii="Times New Roman" w:hAnsi="Times New Roman" w:cs="Times New Roman"/>
        </w:rPr>
        <w:t xml:space="preserve">prefer not </w:t>
      </w:r>
      <w:r>
        <w:rPr>
          <w:rFonts w:ascii="Times New Roman" w:hAnsi="Times New Roman" w:cs="Times New Roman"/>
        </w:rPr>
        <w:t>to die</w:t>
      </w:r>
      <w:r w:rsidR="009B6123">
        <w:rPr>
          <w:rFonts w:ascii="Times New Roman" w:hAnsi="Times New Roman" w:cs="Times New Roman"/>
        </w:rPr>
        <w:t>—</w:t>
      </w:r>
      <w:r>
        <w:rPr>
          <w:rFonts w:ascii="Times New Roman" w:hAnsi="Times New Roman" w:cs="Times New Roman"/>
        </w:rPr>
        <w:t xml:space="preserve">not out of cowardice, but simply out of a desire to </w:t>
      </w:r>
      <w:r w:rsidR="00A60827">
        <w:rPr>
          <w:rFonts w:ascii="Times New Roman" w:hAnsi="Times New Roman" w:cs="Times New Roman"/>
        </w:rPr>
        <w:t>keep on</w:t>
      </w:r>
      <w:r>
        <w:rPr>
          <w:rFonts w:ascii="Times New Roman" w:hAnsi="Times New Roman" w:cs="Times New Roman"/>
        </w:rPr>
        <w:t xml:space="preserve"> li</w:t>
      </w:r>
      <w:r w:rsidR="00A60827">
        <w:rPr>
          <w:rFonts w:ascii="Times New Roman" w:hAnsi="Times New Roman" w:cs="Times New Roman"/>
        </w:rPr>
        <w:t>ving</w:t>
      </w:r>
      <w:r w:rsidR="00F0354D">
        <w:rPr>
          <w:rFonts w:ascii="Times New Roman" w:hAnsi="Times New Roman" w:cs="Times New Roman"/>
        </w:rPr>
        <w:t>, which gave Gane pause.</w:t>
      </w:r>
      <w:r>
        <w:rPr>
          <w:rStyle w:val="FootnoteReference"/>
          <w:rFonts w:ascii="Times New Roman" w:hAnsi="Times New Roman" w:cs="Times New Roman"/>
        </w:rPr>
        <w:footnoteReference w:id="177"/>
      </w:r>
      <w:r>
        <w:rPr>
          <w:rFonts w:ascii="Times New Roman" w:hAnsi="Times New Roman" w:cs="Times New Roman"/>
        </w:rPr>
        <w:t xml:space="preserve"> </w:t>
      </w:r>
      <w:r w:rsidR="00865BA7">
        <w:rPr>
          <w:rFonts w:ascii="Times New Roman" w:hAnsi="Times New Roman" w:cs="Times New Roman"/>
        </w:rPr>
        <w:t>Alt</w:t>
      </w:r>
      <w:r>
        <w:rPr>
          <w:rFonts w:ascii="Times New Roman" w:hAnsi="Times New Roman" w:cs="Times New Roman"/>
        </w:rPr>
        <w:t xml:space="preserve">hough Gane left the battlefield on a stretcher once more, </w:t>
      </w:r>
      <w:r w:rsidR="002F5B3E">
        <w:rPr>
          <w:rFonts w:ascii="Times New Roman" w:hAnsi="Times New Roman" w:cs="Times New Roman"/>
        </w:rPr>
        <w:t>bedridden by</w:t>
      </w:r>
      <w:r>
        <w:rPr>
          <w:rFonts w:ascii="Times New Roman" w:hAnsi="Times New Roman" w:cs="Times New Roman"/>
        </w:rPr>
        <w:t xml:space="preserve"> a mystery infectious disease, his taste for autosomatography had </w:t>
      </w:r>
      <w:r w:rsidR="00F33BCC">
        <w:rPr>
          <w:rFonts w:ascii="Times New Roman" w:hAnsi="Times New Roman" w:cs="Times New Roman"/>
        </w:rPr>
        <w:t xml:space="preserve">mostly </w:t>
      </w:r>
      <w:r>
        <w:rPr>
          <w:rFonts w:ascii="Times New Roman" w:hAnsi="Times New Roman" w:cs="Times New Roman"/>
        </w:rPr>
        <w:t xml:space="preserve">waned, now that he had a more </w:t>
      </w:r>
      <w:r w:rsidR="00D36E51">
        <w:rPr>
          <w:rFonts w:ascii="Times New Roman" w:hAnsi="Times New Roman" w:cs="Times New Roman"/>
        </w:rPr>
        <w:t>conventionally satisfying</w:t>
      </w:r>
      <w:r>
        <w:rPr>
          <w:rFonts w:ascii="Times New Roman" w:hAnsi="Times New Roman" w:cs="Times New Roman"/>
        </w:rPr>
        <w:t xml:space="preserve"> war narrative to tell.</w:t>
      </w:r>
      <w:r>
        <w:rPr>
          <w:rStyle w:val="FootnoteReference"/>
          <w:rFonts w:ascii="Times New Roman" w:hAnsi="Times New Roman" w:cs="Times New Roman"/>
        </w:rPr>
        <w:footnoteReference w:id="178"/>
      </w:r>
      <w:r>
        <w:rPr>
          <w:rFonts w:ascii="Times New Roman" w:hAnsi="Times New Roman" w:cs="Times New Roman"/>
        </w:rPr>
        <w:t xml:space="preserve"> It was later still, in 1937, that Gane, </w:t>
      </w:r>
      <w:r w:rsidR="00C50AAB">
        <w:rPr>
          <w:rFonts w:ascii="Times New Roman" w:hAnsi="Times New Roman" w:cs="Times New Roman"/>
        </w:rPr>
        <w:t>by then</w:t>
      </w:r>
      <w:r>
        <w:rPr>
          <w:rFonts w:ascii="Times New Roman" w:hAnsi="Times New Roman" w:cs="Times New Roman"/>
        </w:rPr>
        <w:t xml:space="preserve"> a sympathiser of Romania’s </w:t>
      </w:r>
      <w:r w:rsidR="002506D9">
        <w:rPr>
          <w:rFonts w:ascii="Times New Roman" w:hAnsi="Times New Roman" w:cs="Times New Roman"/>
        </w:rPr>
        <w:t>f</w:t>
      </w:r>
      <w:r>
        <w:rPr>
          <w:rFonts w:ascii="Times New Roman" w:hAnsi="Times New Roman" w:cs="Times New Roman"/>
        </w:rPr>
        <w:t xml:space="preserve">ascist movement and imbued with its ideological fixation on martyrdom, </w:t>
      </w:r>
      <w:r w:rsidR="00220938">
        <w:rPr>
          <w:rFonts w:ascii="Times New Roman" w:hAnsi="Times New Roman" w:cs="Times New Roman"/>
        </w:rPr>
        <w:t xml:space="preserve">retrospectively </w:t>
      </w:r>
      <w:r w:rsidR="001E7F97">
        <w:rPr>
          <w:rFonts w:ascii="Times New Roman" w:hAnsi="Times New Roman" w:cs="Times New Roman"/>
        </w:rPr>
        <w:t>pr</w:t>
      </w:r>
      <w:r>
        <w:rPr>
          <w:rFonts w:ascii="Times New Roman" w:hAnsi="Times New Roman" w:cs="Times New Roman"/>
        </w:rPr>
        <w:t>ojected</w:t>
      </w:r>
      <w:r w:rsidR="007623FC">
        <w:rPr>
          <w:rFonts w:ascii="Times New Roman" w:hAnsi="Times New Roman" w:cs="Times New Roman"/>
        </w:rPr>
        <w:t xml:space="preserve"> onto his wartime experience</w:t>
      </w:r>
      <w:r w:rsidR="00891D94">
        <w:rPr>
          <w:rFonts w:ascii="Times New Roman" w:hAnsi="Times New Roman" w:cs="Times New Roman"/>
        </w:rPr>
        <w:t>(s)</w:t>
      </w:r>
      <w:r>
        <w:rPr>
          <w:rFonts w:ascii="Times New Roman" w:hAnsi="Times New Roman" w:cs="Times New Roman"/>
        </w:rPr>
        <w:t xml:space="preserve"> </w:t>
      </w:r>
      <w:r w:rsidR="00865BA7">
        <w:rPr>
          <w:rFonts w:ascii="Times New Roman" w:hAnsi="Times New Roman" w:cs="Times New Roman"/>
        </w:rPr>
        <w:t>a</w:t>
      </w:r>
      <w:r>
        <w:rPr>
          <w:rFonts w:ascii="Times New Roman" w:hAnsi="Times New Roman" w:cs="Times New Roman"/>
        </w:rPr>
        <w:t xml:space="preserve"> newfound belief in the ontological unity of the nation</w:t>
      </w:r>
      <w:r w:rsidR="001E7F97">
        <w:rPr>
          <w:rFonts w:ascii="Times New Roman" w:hAnsi="Times New Roman" w:cs="Times New Roman"/>
        </w:rPr>
        <w:t xml:space="preserve"> across the divides</w:t>
      </w:r>
      <w:r w:rsidR="005567E2">
        <w:rPr>
          <w:rFonts w:ascii="Times New Roman" w:hAnsi="Times New Roman" w:cs="Times New Roman"/>
        </w:rPr>
        <w:t xml:space="preserve"> of</w:t>
      </w:r>
      <w:r w:rsidR="001E7F97">
        <w:rPr>
          <w:rFonts w:ascii="Times New Roman" w:hAnsi="Times New Roman" w:cs="Times New Roman"/>
        </w:rPr>
        <w:t xml:space="preserve"> time and death.</w:t>
      </w:r>
      <w:r w:rsidR="001E7F97">
        <w:rPr>
          <w:rStyle w:val="FootnoteReference"/>
          <w:rFonts w:ascii="Times New Roman" w:hAnsi="Times New Roman" w:cs="Times New Roman"/>
        </w:rPr>
        <w:footnoteReference w:id="179"/>
      </w:r>
      <w:r w:rsidR="001E7F97">
        <w:rPr>
          <w:rFonts w:ascii="Times New Roman" w:hAnsi="Times New Roman" w:cs="Times New Roman"/>
        </w:rPr>
        <w:t xml:space="preserve"> Much as </w:t>
      </w:r>
      <w:r w:rsidR="005567E2">
        <w:rPr>
          <w:rFonts w:ascii="Times New Roman" w:hAnsi="Times New Roman" w:cs="Times New Roman"/>
        </w:rPr>
        <w:t>Gane’s</w:t>
      </w:r>
      <w:r w:rsidR="001E7F97">
        <w:rPr>
          <w:rFonts w:ascii="Times New Roman" w:hAnsi="Times New Roman" w:cs="Times New Roman"/>
        </w:rPr>
        <w:t xml:space="preserve"> notions of </w:t>
      </w:r>
      <w:r w:rsidR="00DA4D4A">
        <w:rPr>
          <w:rFonts w:ascii="Times New Roman" w:hAnsi="Times New Roman" w:cs="Times New Roman"/>
        </w:rPr>
        <w:t>‘</w:t>
      </w:r>
      <w:r w:rsidR="001E7F97">
        <w:rPr>
          <w:rFonts w:ascii="Times New Roman" w:hAnsi="Times New Roman" w:cs="Times New Roman"/>
        </w:rPr>
        <w:t>heroism</w:t>
      </w:r>
      <w:r w:rsidR="00DA4D4A">
        <w:rPr>
          <w:rFonts w:ascii="Times New Roman" w:hAnsi="Times New Roman" w:cs="Times New Roman"/>
        </w:rPr>
        <w:t>’</w:t>
      </w:r>
      <w:r w:rsidR="001E7F97">
        <w:rPr>
          <w:rFonts w:ascii="Times New Roman" w:hAnsi="Times New Roman" w:cs="Times New Roman"/>
        </w:rPr>
        <w:t xml:space="preserve"> had evolved in practice, they could now be recast through his </w:t>
      </w:r>
      <w:r w:rsidR="001E7F97">
        <w:rPr>
          <w:rFonts w:ascii="Times New Roman" w:hAnsi="Times New Roman" w:cs="Times New Roman"/>
          <w:i/>
          <w:iCs/>
        </w:rPr>
        <w:t xml:space="preserve">a priori </w:t>
      </w:r>
      <w:r w:rsidR="001E7F97">
        <w:rPr>
          <w:rFonts w:ascii="Times New Roman" w:hAnsi="Times New Roman" w:cs="Times New Roman"/>
        </w:rPr>
        <w:t xml:space="preserve">membership in the Legion of the Archangel Michael, made up of </w:t>
      </w:r>
      <w:r w:rsidR="00DA4D4A">
        <w:rPr>
          <w:rFonts w:ascii="Times New Roman" w:hAnsi="Times New Roman" w:cs="Times New Roman"/>
        </w:rPr>
        <w:t>‘</w:t>
      </w:r>
      <w:r w:rsidR="001E7F97">
        <w:rPr>
          <w:rFonts w:ascii="Times New Roman" w:hAnsi="Times New Roman" w:cs="Times New Roman"/>
        </w:rPr>
        <w:t xml:space="preserve">all who have fought honestly, </w:t>
      </w:r>
      <w:r w:rsidR="00BD24BF">
        <w:rPr>
          <w:rFonts w:ascii="Times New Roman" w:hAnsi="Times New Roman" w:cs="Times New Roman"/>
        </w:rPr>
        <w:t>over</w:t>
      </w:r>
      <w:r w:rsidR="001E7F97">
        <w:rPr>
          <w:rFonts w:ascii="Times New Roman" w:hAnsi="Times New Roman" w:cs="Times New Roman"/>
        </w:rPr>
        <w:t xml:space="preserve"> the centuries, for their country</w:t>
      </w:r>
      <w:r w:rsidR="00DA4D4A">
        <w:rPr>
          <w:rFonts w:ascii="Times New Roman" w:hAnsi="Times New Roman" w:cs="Times New Roman"/>
        </w:rPr>
        <w:t>’</w:t>
      </w:r>
      <w:r w:rsidR="00434567">
        <w:rPr>
          <w:rFonts w:ascii="Times New Roman" w:hAnsi="Times New Roman" w:cs="Times New Roman"/>
        </w:rPr>
        <w:t>.</w:t>
      </w:r>
      <w:r w:rsidR="001E7F97">
        <w:rPr>
          <w:rStyle w:val="FootnoteReference"/>
          <w:rFonts w:ascii="Times New Roman" w:hAnsi="Times New Roman" w:cs="Times New Roman"/>
        </w:rPr>
        <w:footnoteReference w:id="180"/>
      </w:r>
      <w:r w:rsidR="000D77C6">
        <w:rPr>
          <w:rFonts w:ascii="Times New Roman" w:hAnsi="Times New Roman" w:cs="Times New Roman"/>
        </w:rPr>
        <w:t xml:space="preserve"> </w:t>
      </w:r>
      <w:r w:rsidR="002F5B3E">
        <w:rPr>
          <w:rFonts w:ascii="Times New Roman" w:hAnsi="Times New Roman" w:cs="Times New Roman"/>
        </w:rPr>
        <w:t>By p</w:t>
      </w:r>
      <w:r w:rsidR="000D77C6">
        <w:rPr>
          <w:rFonts w:ascii="Times New Roman" w:hAnsi="Times New Roman" w:cs="Times New Roman"/>
        </w:rPr>
        <w:t>lacing the narratives we have analysed within this broader perspective of individual and socially</w:t>
      </w:r>
      <w:r w:rsidR="00434567">
        <w:rPr>
          <w:rFonts w:ascii="Times New Roman" w:hAnsi="Times New Roman" w:cs="Times New Roman"/>
        </w:rPr>
        <w:t xml:space="preserve"> </w:t>
      </w:r>
      <w:r w:rsidR="000D77C6">
        <w:rPr>
          <w:rFonts w:ascii="Times New Roman" w:hAnsi="Times New Roman" w:cs="Times New Roman"/>
        </w:rPr>
        <w:t xml:space="preserve">mediated constructs of desirable demise and </w:t>
      </w:r>
      <w:r w:rsidR="00891D94">
        <w:rPr>
          <w:rFonts w:ascii="Times New Roman" w:hAnsi="Times New Roman" w:cs="Times New Roman"/>
        </w:rPr>
        <w:t>their</w:t>
      </w:r>
      <w:r w:rsidR="000D77C6">
        <w:rPr>
          <w:rFonts w:ascii="Times New Roman" w:hAnsi="Times New Roman" w:cs="Times New Roman"/>
        </w:rPr>
        <w:t xml:space="preserve"> </w:t>
      </w:r>
      <w:r w:rsidR="002F5B3E">
        <w:rPr>
          <w:rFonts w:ascii="Times New Roman" w:hAnsi="Times New Roman" w:cs="Times New Roman"/>
        </w:rPr>
        <w:t xml:space="preserve">evolving </w:t>
      </w:r>
      <w:r w:rsidR="000D77C6">
        <w:rPr>
          <w:rFonts w:ascii="Times New Roman" w:hAnsi="Times New Roman" w:cs="Times New Roman"/>
        </w:rPr>
        <w:t>hierarchies</w:t>
      </w:r>
      <w:r w:rsidR="00A932A9">
        <w:rPr>
          <w:rFonts w:ascii="Times New Roman" w:hAnsi="Times New Roman" w:cs="Times New Roman"/>
        </w:rPr>
        <w:t xml:space="preserve"> in both the shorter and the longer term</w:t>
      </w:r>
      <w:r w:rsidR="002F5B3E">
        <w:rPr>
          <w:rFonts w:ascii="Times New Roman" w:hAnsi="Times New Roman" w:cs="Times New Roman"/>
        </w:rPr>
        <w:t xml:space="preserve">, </w:t>
      </w:r>
      <w:r w:rsidR="000D77C6">
        <w:rPr>
          <w:rFonts w:ascii="Times New Roman" w:hAnsi="Times New Roman" w:cs="Times New Roman"/>
        </w:rPr>
        <w:t>we may arrive at a more historically fine-grained picture.</w:t>
      </w:r>
    </w:p>
    <w:p w14:paraId="538A974B" w14:textId="245ECB3C" w:rsidR="00DB4B30" w:rsidRDefault="00CA1359" w:rsidP="004B4A3D">
      <w:pPr>
        <w:spacing w:line="480" w:lineRule="auto"/>
        <w:ind w:firstLine="567"/>
        <w:jc w:val="both"/>
        <w:rPr>
          <w:rFonts w:ascii="Times New Roman" w:hAnsi="Times New Roman" w:cs="Times New Roman"/>
        </w:rPr>
      </w:pPr>
      <w:r>
        <w:rPr>
          <w:rFonts w:ascii="Times New Roman" w:hAnsi="Times New Roman" w:cs="Times New Roman"/>
        </w:rPr>
        <w:t>As the present article has demonstrate</w:t>
      </w:r>
      <w:r w:rsidR="00891D94">
        <w:rPr>
          <w:rFonts w:ascii="Times New Roman" w:hAnsi="Times New Roman" w:cs="Times New Roman"/>
        </w:rPr>
        <w:t>d</w:t>
      </w:r>
      <w:r>
        <w:rPr>
          <w:rFonts w:ascii="Times New Roman" w:hAnsi="Times New Roman" w:cs="Times New Roman"/>
        </w:rPr>
        <w:t xml:space="preserve">, normative hierarchies of desirable demise were renegotiated when disease displaced war. What one died from, however, was not everything: how one died, and where, were also part of the discussion, </w:t>
      </w:r>
      <w:r w:rsidR="002F5B3E">
        <w:rPr>
          <w:rFonts w:ascii="Times New Roman" w:hAnsi="Times New Roman" w:cs="Times New Roman"/>
        </w:rPr>
        <w:t>as</w:t>
      </w:r>
      <w:r>
        <w:rPr>
          <w:rFonts w:ascii="Times New Roman" w:hAnsi="Times New Roman" w:cs="Times New Roman"/>
        </w:rPr>
        <w:t xml:space="preserve"> </w:t>
      </w:r>
      <w:r w:rsidR="002F5B3E">
        <w:rPr>
          <w:rFonts w:ascii="Times New Roman" w:hAnsi="Times New Roman" w:cs="Times New Roman"/>
        </w:rPr>
        <w:t>was</w:t>
      </w:r>
      <w:r>
        <w:rPr>
          <w:rFonts w:ascii="Times New Roman" w:hAnsi="Times New Roman" w:cs="Times New Roman"/>
        </w:rPr>
        <w:t xml:space="preserve"> the applicability of </w:t>
      </w:r>
      <w:r w:rsidR="00DA4D4A">
        <w:rPr>
          <w:rFonts w:ascii="Times New Roman" w:hAnsi="Times New Roman" w:cs="Times New Roman"/>
        </w:rPr>
        <w:t>‘</w:t>
      </w:r>
      <w:r>
        <w:rPr>
          <w:rFonts w:ascii="Times New Roman" w:hAnsi="Times New Roman" w:cs="Times New Roman"/>
        </w:rPr>
        <w:t>heroism</w:t>
      </w:r>
      <w:r w:rsidR="00DA4D4A">
        <w:rPr>
          <w:rFonts w:ascii="Times New Roman" w:hAnsi="Times New Roman" w:cs="Times New Roman"/>
        </w:rPr>
        <w:t>’</w:t>
      </w:r>
      <w:r>
        <w:rPr>
          <w:rFonts w:ascii="Times New Roman" w:hAnsi="Times New Roman" w:cs="Times New Roman"/>
        </w:rPr>
        <w:t xml:space="preserve"> and </w:t>
      </w:r>
      <w:r w:rsidR="00DA4D4A">
        <w:rPr>
          <w:rFonts w:ascii="Times New Roman" w:hAnsi="Times New Roman" w:cs="Times New Roman"/>
        </w:rPr>
        <w:t>‘</w:t>
      </w:r>
      <w:r>
        <w:rPr>
          <w:rFonts w:ascii="Times New Roman" w:hAnsi="Times New Roman" w:cs="Times New Roman"/>
        </w:rPr>
        <w:t>sacrifice</w:t>
      </w:r>
      <w:r w:rsidR="00DA4D4A">
        <w:rPr>
          <w:rFonts w:ascii="Times New Roman" w:hAnsi="Times New Roman" w:cs="Times New Roman"/>
        </w:rPr>
        <w:t>’</w:t>
      </w:r>
      <w:r>
        <w:rPr>
          <w:rFonts w:ascii="Times New Roman" w:hAnsi="Times New Roman" w:cs="Times New Roman"/>
        </w:rPr>
        <w:t xml:space="preserve"> in the immediate aftermath of the war</w:t>
      </w:r>
      <w:r w:rsidR="009A021E">
        <w:rPr>
          <w:rFonts w:ascii="Times New Roman" w:hAnsi="Times New Roman" w:cs="Times New Roman"/>
        </w:rPr>
        <w:t xml:space="preserve">. </w:t>
      </w:r>
      <w:r w:rsidR="00AE00E2">
        <w:rPr>
          <w:rFonts w:ascii="Times New Roman" w:hAnsi="Times New Roman" w:cs="Times New Roman"/>
        </w:rPr>
        <w:t>Perhaps Romania’s bloodless campaign in 1913 was</w:t>
      </w:r>
      <w:r w:rsidR="009A021E">
        <w:rPr>
          <w:rFonts w:ascii="Times New Roman" w:hAnsi="Times New Roman" w:cs="Times New Roman"/>
        </w:rPr>
        <w:t xml:space="preserve"> something of</w:t>
      </w:r>
      <w:r w:rsidR="00AE00E2">
        <w:rPr>
          <w:rFonts w:ascii="Times New Roman" w:hAnsi="Times New Roman" w:cs="Times New Roman"/>
        </w:rPr>
        <w:t xml:space="preserve"> a </w:t>
      </w:r>
      <w:r w:rsidR="00DA4D4A">
        <w:rPr>
          <w:rFonts w:ascii="Times New Roman" w:hAnsi="Times New Roman" w:cs="Times New Roman"/>
        </w:rPr>
        <w:t>‘</w:t>
      </w:r>
      <w:r w:rsidR="00AE00E2">
        <w:rPr>
          <w:rFonts w:ascii="Times New Roman" w:hAnsi="Times New Roman" w:cs="Times New Roman"/>
        </w:rPr>
        <w:t>phoney war</w:t>
      </w:r>
      <w:r w:rsidR="00DA4D4A">
        <w:rPr>
          <w:rFonts w:ascii="Times New Roman" w:hAnsi="Times New Roman" w:cs="Times New Roman"/>
        </w:rPr>
        <w:t>’</w:t>
      </w:r>
      <w:r w:rsidR="00AE00E2">
        <w:rPr>
          <w:rFonts w:ascii="Times New Roman" w:hAnsi="Times New Roman" w:cs="Times New Roman"/>
        </w:rPr>
        <w:t xml:space="preserve">, in the sense captured by </w:t>
      </w:r>
      <w:r w:rsidR="00541C2E">
        <w:rPr>
          <w:rFonts w:ascii="Times New Roman" w:hAnsi="Times New Roman" w:cs="Times New Roman"/>
        </w:rPr>
        <w:t xml:space="preserve">Jean-Paul </w:t>
      </w:r>
      <w:r w:rsidR="00AE00E2">
        <w:rPr>
          <w:rFonts w:ascii="Times New Roman" w:hAnsi="Times New Roman" w:cs="Times New Roman"/>
        </w:rPr>
        <w:t xml:space="preserve">Sartre’s </w:t>
      </w:r>
      <w:r w:rsidR="00541C2E">
        <w:rPr>
          <w:rFonts w:ascii="Times New Roman" w:hAnsi="Times New Roman" w:cs="Times New Roman"/>
        </w:rPr>
        <w:t>(1905</w:t>
      </w:r>
      <w:r w:rsidR="00541C2E" w:rsidRPr="00B6326D">
        <w:rPr>
          <w:rFonts w:ascii="Times New Roman" w:hAnsi="Times New Roman" w:cs="Times New Roman"/>
        </w:rPr>
        <w:t>–</w:t>
      </w:r>
      <w:r w:rsidR="00541C2E">
        <w:rPr>
          <w:rFonts w:ascii="Times New Roman" w:hAnsi="Times New Roman" w:cs="Times New Roman"/>
        </w:rPr>
        <w:lastRenderedPageBreak/>
        <w:t xml:space="preserve">80) </w:t>
      </w:r>
      <w:r w:rsidR="00AE00E2">
        <w:rPr>
          <w:rFonts w:ascii="Times New Roman" w:hAnsi="Times New Roman" w:cs="Times New Roman"/>
        </w:rPr>
        <w:t xml:space="preserve">diaries </w:t>
      </w:r>
      <w:r w:rsidR="00541C2E">
        <w:rPr>
          <w:rFonts w:ascii="Times New Roman" w:hAnsi="Times New Roman" w:cs="Times New Roman"/>
        </w:rPr>
        <w:t>of</w:t>
      </w:r>
      <w:r w:rsidR="00AE00E2">
        <w:rPr>
          <w:rFonts w:ascii="Times New Roman" w:hAnsi="Times New Roman" w:cs="Times New Roman"/>
        </w:rPr>
        <w:t xml:space="preserve"> 1939</w:t>
      </w:r>
      <w:r w:rsidR="00713180">
        <w:rPr>
          <w:rFonts w:ascii="Times New Roman" w:hAnsi="Times New Roman" w:cs="Times New Roman"/>
        </w:rPr>
        <w:t>/</w:t>
      </w:r>
      <w:r w:rsidR="00AE00E2">
        <w:rPr>
          <w:rFonts w:ascii="Times New Roman" w:hAnsi="Times New Roman" w:cs="Times New Roman"/>
        </w:rPr>
        <w:t>40</w:t>
      </w:r>
      <w:r w:rsidR="006B5C76">
        <w:rPr>
          <w:rFonts w:ascii="Times New Roman" w:hAnsi="Times New Roman" w:cs="Times New Roman"/>
        </w:rPr>
        <w:t xml:space="preserve">. In both cases, though </w:t>
      </w:r>
      <w:r w:rsidR="00AE00E2">
        <w:rPr>
          <w:rFonts w:ascii="Times New Roman" w:hAnsi="Times New Roman" w:cs="Times New Roman"/>
        </w:rPr>
        <w:t>in different terms,</w:t>
      </w:r>
      <w:r w:rsidR="006B5C76">
        <w:rPr>
          <w:rFonts w:ascii="Times New Roman" w:hAnsi="Times New Roman" w:cs="Times New Roman"/>
        </w:rPr>
        <w:t xml:space="preserve"> one finds</w:t>
      </w:r>
      <w:r w:rsidR="00AE00E2">
        <w:rPr>
          <w:rFonts w:ascii="Times New Roman" w:hAnsi="Times New Roman" w:cs="Times New Roman"/>
        </w:rPr>
        <w:t xml:space="preserve"> a similar drive to reflect on </w:t>
      </w:r>
      <w:r w:rsidR="005B4824">
        <w:rPr>
          <w:rFonts w:ascii="Times New Roman" w:hAnsi="Times New Roman" w:cs="Times New Roman"/>
        </w:rPr>
        <w:t xml:space="preserve">how duty, heroism and one’s sense of being a </w:t>
      </w:r>
      <w:r w:rsidR="00DA4D4A">
        <w:rPr>
          <w:rFonts w:ascii="Times New Roman" w:hAnsi="Times New Roman" w:cs="Times New Roman"/>
        </w:rPr>
        <w:t>‘</w:t>
      </w:r>
      <w:r w:rsidR="005B4824">
        <w:rPr>
          <w:rFonts w:ascii="Times New Roman" w:hAnsi="Times New Roman" w:cs="Times New Roman"/>
        </w:rPr>
        <w:t>soldier</w:t>
      </w:r>
      <w:r w:rsidR="00DA4D4A">
        <w:rPr>
          <w:rFonts w:ascii="Times New Roman" w:hAnsi="Times New Roman" w:cs="Times New Roman"/>
        </w:rPr>
        <w:t>’</w:t>
      </w:r>
      <w:r w:rsidR="005B4824">
        <w:rPr>
          <w:rFonts w:ascii="Times New Roman" w:hAnsi="Times New Roman" w:cs="Times New Roman"/>
        </w:rPr>
        <w:t xml:space="preserve"> were shaped by the absence of combat</w:t>
      </w:r>
      <w:r w:rsidR="005567E2">
        <w:rPr>
          <w:rFonts w:ascii="Times New Roman" w:hAnsi="Times New Roman" w:cs="Times New Roman"/>
        </w:rPr>
        <w:t>.</w:t>
      </w:r>
      <w:r w:rsidR="005B4824">
        <w:rPr>
          <w:rStyle w:val="FootnoteReference"/>
          <w:rFonts w:ascii="Times New Roman" w:hAnsi="Times New Roman" w:cs="Times New Roman"/>
        </w:rPr>
        <w:footnoteReference w:id="181"/>
      </w:r>
      <w:r w:rsidR="005B4824">
        <w:rPr>
          <w:rFonts w:ascii="Times New Roman" w:hAnsi="Times New Roman" w:cs="Times New Roman"/>
        </w:rPr>
        <w:t xml:space="preserve"> This is not to say, </w:t>
      </w:r>
      <w:r w:rsidR="00AA6C96">
        <w:rPr>
          <w:rFonts w:ascii="Times New Roman" w:hAnsi="Times New Roman" w:cs="Times New Roman"/>
        </w:rPr>
        <w:t>however</w:t>
      </w:r>
      <w:r w:rsidR="005B4824">
        <w:rPr>
          <w:rFonts w:ascii="Times New Roman" w:hAnsi="Times New Roman" w:cs="Times New Roman"/>
        </w:rPr>
        <w:t>, that our inquiry is only relevant to the all-too-rare cases in which a war did not live up to its name.</w:t>
      </w:r>
      <w:r w:rsidR="00AA6C96">
        <w:rPr>
          <w:rFonts w:ascii="Times New Roman" w:hAnsi="Times New Roman" w:cs="Times New Roman"/>
        </w:rPr>
        <w:t xml:space="preserve"> Rather, to use a somewhat positivistic turn of phrase, </w:t>
      </w:r>
      <w:r w:rsidR="00624C5B">
        <w:rPr>
          <w:rFonts w:ascii="Times New Roman" w:hAnsi="Times New Roman" w:cs="Times New Roman"/>
        </w:rPr>
        <w:t>as</w:t>
      </w:r>
      <w:r w:rsidR="00AA6C96">
        <w:rPr>
          <w:rFonts w:ascii="Times New Roman" w:hAnsi="Times New Roman" w:cs="Times New Roman"/>
        </w:rPr>
        <w:t xml:space="preserve"> the natural experiment that took place in 1913</w:t>
      </w:r>
      <w:r w:rsidR="00541C2E">
        <w:rPr>
          <w:rFonts w:ascii="Times New Roman" w:hAnsi="Times New Roman" w:cs="Times New Roman"/>
        </w:rPr>
        <w:t xml:space="preserve"> controlled for ‘war’ as a variable</w:t>
      </w:r>
      <w:r w:rsidR="00AA6C96">
        <w:rPr>
          <w:rFonts w:ascii="Times New Roman" w:hAnsi="Times New Roman" w:cs="Times New Roman"/>
        </w:rPr>
        <w:t xml:space="preserve">, we have been able to better grasp how </w:t>
      </w:r>
      <w:r w:rsidR="00DA4D4A">
        <w:rPr>
          <w:rFonts w:ascii="Times New Roman" w:hAnsi="Times New Roman" w:cs="Times New Roman"/>
        </w:rPr>
        <w:t>‘</w:t>
      </w:r>
      <w:r w:rsidR="00AA6C96">
        <w:rPr>
          <w:rFonts w:ascii="Times New Roman" w:hAnsi="Times New Roman" w:cs="Times New Roman"/>
        </w:rPr>
        <w:t>disease</w:t>
      </w:r>
      <w:r w:rsidR="00DA4D4A">
        <w:rPr>
          <w:rFonts w:ascii="Times New Roman" w:hAnsi="Times New Roman" w:cs="Times New Roman"/>
        </w:rPr>
        <w:t>’</w:t>
      </w:r>
      <w:r w:rsidR="00AA6C96">
        <w:rPr>
          <w:rFonts w:ascii="Times New Roman" w:hAnsi="Times New Roman" w:cs="Times New Roman"/>
        </w:rPr>
        <w:t xml:space="preserve"> generated an emotional response</w:t>
      </w:r>
      <w:r w:rsidR="00CA77EC">
        <w:rPr>
          <w:rFonts w:ascii="Times New Roman" w:hAnsi="Times New Roman" w:cs="Times New Roman"/>
        </w:rPr>
        <w:t>.</w:t>
      </w:r>
      <w:r w:rsidR="004D74D0">
        <w:rPr>
          <w:rFonts w:ascii="Times New Roman" w:hAnsi="Times New Roman" w:cs="Times New Roman"/>
        </w:rPr>
        <w:t xml:space="preserve"> Reading war narratives as autosomatographies and/or plague narratives allows us to integrate the omnipresent experience of disease within that of wartime, and juxtapose it with </w:t>
      </w:r>
      <w:r w:rsidR="00DB795C">
        <w:rPr>
          <w:rFonts w:ascii="Times New Roman" w:hAnsi="Times New Roman" w:cs="Times New Roman"/>
        </w:rPr>
        <w:t xml:space="preserve">the perceived preconditions for, and manifestations </w:t>
      </w:r>
      <w:r w:rsidR="00DB795C">
        <w:rPr>
          <w:rFonts w:ascii="Times New Roman" w:hAnsi="Times New Roman" w:cs="Times New Roman"/>
        </w:rPr>
        <w:t>of</w:t>
      </w:r>
      <w:r w:rsidR="006F53FE">
        <w:rPr>
          <w:rFonts w:ascii="Times New Roman" w:hAnsi="Times New Roman" w:cs="Times New Roman"/>
        </w:rPr>
        <w:t>,</w:t>
      </w:r>
      <w:r w:rsidR="00DB795C">
        <w:rPr>
          <w:rFonts w:ascii="Times New Roman" w:hAnsi="Times New Roman" w:cs="Times New Roman"/>
        </w:rPr>
        <w:t xml:space="preserve"> </w:t>
      </w:r>
      <w:r w:rsidR="00DB795C">
        <w:rPr>
          <w:rFonts w:ascii="Times New Roman" w:hAnsi="Times New Roman" w:cs="Times New Roman"/>
        </w:rPr>
        <w:t xml:space="preserve">disease </w:t>
      </w:r>
      <w:r w:rsidR="00353D69">
        <w:rPr>
          <w:rFonts w:ascii="Times New Roman" w:hAnsi="Times New Roman" w:cs="Times New Roman"/>
        </w:rPr>
        <w:t>in its</w:t>
      </w:r>
      <w:r w:rsidR="00DB795C">
        <w:rPr>
          <w:rFonts w:ascii="Times New Roman" w:hAnsi="Times New Roman" w:cs="Times New Roman"/>
        </w:rPr>
        <w:t xml:space="preserve"> social, spatial or temporal</w:t>
      </w:r>
      <w:r w:rsidR="00353D69">
        <w:rPr>
          <w:rFonts w:ascii="Times New Roman" w:hAnsi="Times New Roman" w:cs="Times New Roman"/>
        </w:rPr>
        <w:t xml:space="preserve"> dimensions</w:t>
      </w:r>
      <w:r w:rsidR="00DB795C">
        <w:rPr>
          <w:rFonts w:ascii="Times New Roman" w:hAnsi="Times New Roman" w:cs="Times New Roman"/>
        </w:rPr>
        <w:t xml:space="preserve">. </w:t>
      </w:r>
      <w:r w:rsidR="00CA77EC">
        <w:rPr>
          <w:rFonts w:ascii="Times New Roman" w:hAnsi="Times New Roman" w:cs="Times New Roman"/>
        </w:rPr>
        <w:t xml:space="preserve">The richness of such sources, then, </w:t>
      </w:r>
      <w:r w:rsidR="00902E77">
        <w:rPr>
          <w:rFonts w:ascii="Times New Roman" w:hAnsi="Times New Roman" w:cs="Times New Roman"/>
        </w:rPr>
        <w:t xml:space="preserve">helps </w:t>
      </w:r>
      <w:r w:rsidR="00CE0781">
        <w:rPr>
          <w:rFonts w:ascii="Times New Roman" w:hAnsi="Times New Roman" w:cs="Times New Roman"/>
        </w:rPr>
        <w:t xml:space="preserve">reveal </w:t>
      </w:r>
      <w:r w:rsidR="00CA77EC">
        <w:rPr>
          <w:rFonts w:ascii="Times New Roman" w:hAnsi="Times New Roman" w:cs="Times New Roman"/>
        </w:rPr>
        <w:t xml:space="preserve">the tensions between individual and </w:t>
      </w:r>
      <w:r w:rsidR="000E3736">
        <w:rPr>
          <w:rFonts w:ascii="Times New Roman" w:hAnsi="Times New Roman" w:cs="Times New Roman"/>
        </w:rPr>
        <w:t>inter</w:t>
      </w:r>
      <w:r w:rsidR="008C5F6B">
        <w:rPr>
          <w:rFonts w:ascii="Times New Roman" w:hAnsi="Times New Roman" w:cs="Times New Roman"/>
        </w:rPr>
        <w:t>-</w:t>
      </w:r>
      <w:r w:rsidR="000E3736">
        <w:rPr>
          <w:rFonts w:ascii="Times New Roman" w:hAnsi="Times New Roman" w:cs="Times New Roman"/>
        </w:rPr>
        <w:t>personal</w:t>
      </w:r>
      <w:r w:rsidR="00C259DB">
        <w:rPr>
          <w:rFonts w:ascii="Times New Roman" w:hAnsi="Times New Roman" w:cs="Times New Roman"/>
        </w:rPr>
        <w:t>.</w:t>
      </w:r>
      <w:r w:rsidR="00CA77EC">
        <w:rPr>
          <w:rFonts w:ascii="Times New Roman" w:hAnsi="Times New Roman" w:cs="Times New Roman"/>
        </w:rPr>
        <w:t xml:space="preserve"> </w:t>
      </w:r>
      <w:r w:rsidR="00C259DB">
        <w:rPr>
          <w:rFonts w:ascii="Times New Roman" w:hAnsi="Times New Roman" w:cs="Times New Roman"/>
        </w:rPr>
        <w:t>E</w:t>
      </w:r>
      <w:r w:rsidR="00CA77EC">
        <w:rPr>
          <w:rFonts w:ascii="Times New Roman" w:hAnsi="Times New Roman" w:cs="Times New Roman"/>
        </w:rPr>
        <w:t xml:space="preserve">ven if, on a </w:t>
      </w:r>
      <w:r w:rsidR="00140CA1">
        <w:rPr>
          <w:rFonts w:ascii="Times New Roman" w:hAnsi="Times New Roman" w:cs="Times New Roman"/>
        </w:rPr>
        <w:t>subjective</w:t>
      </w:r>
      <w:r w:rsidR="00CA77EC">
        <w:rPr>
          <w:rFonts w:ascii="Times New Roman" w:hAnsi="Times New Roman" w:cs="Times New Roman"/>
        </w:rPr>
        <w:t xml:space="preserve"> level, death by disease was feared as inglorious or emasculating, this did not prevent the ultimate acknowledg</w:t>
      </w:r>
      <w:r w:rsidR="008C5F6B">
        <w:rPr>
          <w:rFonts w:ascii="Times New Roman" w:hAnsi="Times New Roman" w:cs="Times New Roman"/>
        </w:rPr>
        <w:t>e</w:t>
      </w:r>
      <w:r w:rsidR="00CA77EC">
        <w:rPr>
          <w:rFonts w:ascii="Times New Roman" w:hAnsi="Times New Roman" w:cs="Times New Roman"/>
        </w:rPr>
        <w:t xml:space="preserve">ment of others’ status as </w:t>
      </w:r>
      <w:r w:rsidR="00DA4D4A">
        <w:rPr>
          <w:rFonts w:ascii="Times New Roman" w:hAnsi="Times New Roman" w:cs="Times New Roman"/>
        </w:rPr>
        <w:t>‘</w:t>
      </w:r>
      <w:r w:rsidR="00CA77EC">
        <w:rPr>
          <w:rFonts w:ascii="Times New Roman" w:hAnsi="Times New Roman" w:cs="Times New Roman"/>
        </w:rPr>
        <w:t>heroes</w:t>
      </w:r>
      <w:r w:rsidR="00DA4D4A">
        <w:rPr>
          <w:rFonts w:ascii="Times New Roman" w:hAnsi="Times New Roman" w:cs="Times New Roman"/>
        </w:rPr>
        <w:t>’</w:t>
      </w:r>
      <w:r w:rsidR="00CA77EC">
        <w:rPr>
          <w:rFonts w:ascii="Times New Roman" w:hAnsi="Times New Roman" w:cs="Times New Roman"/>
        </w:rPr>
        <w:t xml:space="preserve">, whose </w:t>
      </w:r>
      <w:r w:rsidR="00DA4D4A">
        <w:rPr>
          <w:rFonts w:ascii="Times New Roman" w:hAnsi="Times New Roman" w:cs="Times New Roman"/>
        </w:rPr>
        <w:t>‘</w:t>
      </w:r>
      <w:r w:rsidR="00CA77EC">
        <w:rPr>
          <w:rFonts w:ascii="Times New Roman" w:hAnsi="Times New Roman" w:cs="Times New Roman"/>
        </w:rPr>
        <w:t>sacrifice</w:t>
      </w:r>
      <w:r w:rsidR="00DA4D4A">
        <w:rPr>
          <w:rFonts w:ascii="Times New Roman" w:hAnsi="Times New Roman" w:cs="Times New Roman"/>
        </w:rPr>
        <w:t>’</w:t>
      </w:r>
      <w:r w:rsidR="00CA77EC">
        <w:rPr>
          <w:rFonts w:ascii="Times New Roman" w:hAnsi="Times New Roman" w:cs="Times New Roman"/>
        </w:rPr>
        <w:t xml:space="preserve"> was worthy of commemoration.</w:t>
      </w:r>
      <w:r w:rsidR="009A021E">
        <w:rPr>
          <w:rFonts w:ascii="Times New Roman" w:hAnsi="Times New Roman" w:cs="Times New Roman"/>
        </w:rPr>
        <w:t xml:space="preserve"> </w:t>
      </w:r>
      <w:r w:rsidR="008A1F60">
        <w:rPr>
          <w:rFonts w:ascii="Times New Roman" w:hAnsi="Times New Roman" w:cs="Times New Roman"/>
        </w:rPr>
        <w:t>If the naturalis</w:t>
      </w:r>
      <w:r w:rsidR="001E23D1">
        <w:rPr>
          <w:rFonts w:ascii="Times New Roman" w:hAnsi="Times New Roman" w:cs="Times New Roman"/>
        </w:rPr>
        <w:t>ation</w:t>
      </w:r>
      <w:r w:rsidR="008A1F60">
        <w:rPr>
          <w:rFonts w:ascii="Times New Roman" w:hAnsi="Times New Roman" w:cs="Times New Roman"/>
        </w:rPr>
        <w:t xml:space="preserve"> of </w:t>
      </w:r>
      <w:r w:rsidR="008A1F60">
        <w:rPr>
          <w:rFonts w:ascii="Times New Roman" w:hAnsi="Times New Roman" w:cs="Times New Roman"/>
          <w:i/>
          <w:iCs/>
        </w:rPr>
        <w:t xml:space="preserve">pro Patria mori </w:t>
      </w:r>
      <w:r w:rsidR="008A1F60">
        <w:rPr>
          <w:rFonts w:ascii="Times New Roman" w:hAnsi="Times New Roman" w:cs="Times New Roman"/>
        </w:rPr>
        <w:t>as an attitude and slogan has a history,</w:t>
      </w:r>
      <w:r w:rsidR="008A1F60">
        <w:rPr>
          <w:rStyle w:val="FootnoteReference"/>
          <w:rFonts w:ascii="Times New Roman" w:hAnsi="Times New Roman" w:cs="Times New Roman"/>
        </w:rPr>
        <w:footnoteReference w:id="182"/>
      </w:r>
      <w:r w:rsidR="008A1F60">
        <w:rPr>
          <w:rFonts w:ascii="Times New Roman" w:hAnsi="Times New Roman" w:cs="Times New Roman"/>
        </w:rPr>
        <w:t xml:space="preserve"> then so must that of how becoming a victim of that most certain of battlefield probabilities</w:t>
      </w:r>
      <w:r w:rsidR="00A235B7">
        <w:rPr>
          <w:rFonts w:ascii="Times New Roman" w:hAnsi="Times New Roman" w:cs="Times New Roman"/>
        </w:rPr>
        <w:t>—</w:t>
      </w:r>
      <w:r w:rsidR="008A1F60">
        <w:rPr>
          <w:rFonts w:ascii="Times New Roman" w:hAnsi="Times New Roman" w:cs="Times New Roman"/>
        </w:rPr>
        <w:t>disease</w:t>
      </w:r>
      <w:r w:rsidR="00A235B7">
        <w:rPr>
          <w:rFonts w:ascii="Times New Roman" w:hAnsi="Times New Roman" w:cs="Times New Roman"/>
        </w:rPr>
        <w:t>—</w:t>
      </w:r>
      <w:r w:rsidR="00196D68">
        <w:rPr>
          <w:rFonts w:ascii="Times New Roman" w:hAnsi="Times New Roman" w:cs="Times New Roman"/>
        </w:rPr>
        <w:t>was contrasted to</w:t>
      </w:r>
      <w:r w:rsidR="001E23D1">
        <w:rPr>
          <w:rFonts w:ascii="Times New Roman" w:hAnsi="Times New Roman" w:cs="Times New Roman"/>
        </w:rPr>
        <w:t xml:space="preserve"> and </w:t>
      </w:r>
      <w:r w:rsidR="00F44AF1">
        <w:rPr>
          <w:rFonts w:ascii="Times New Roman" w:hAnsi="Times New Roman" w:cs="Times New Roman"/>
        </w:rPr>
        <w:t>shaped</w:t>
      </w:r>
      <w:r w:rsidR="008A1F60">
        <w:rPr>
          <w:rFonts w:ascii="Times New Roman" w:hAnsi="Times New Roman" w:cs="Times New Roman"/>
        </w:rPr>
        <w:t xml:space="preserve"> the ideals of heroic</w:t>
      </w:r>
      <w:r w:rsidR="00F44AF1">
        <w:rPr>
          <w:rFonts w:ascii="Times New Roman" w:hAnsi="Times New Roman" w:cs="Times New Roman"/>
        </w:rPr>
        <w:t xml:space="preserve"> death</w:t>
      </w:r>
      <w:r w:rsidR="008A1F60">
        <w:rPr>
          <w:rFonts w:ascii="Times New Roman" w:hAnsi="Times New Roman" w:cs="Times New Roman"/>
        </w:rPr>
        <w:t>.</w:t>
      </w:r>
    </w:p>
    <w:p w14:paraId="69BB419E" w14:textId="3FE6346B" w:rsidR="00831013" w:rsidRDefault="00237158" w:rsidP="00831013">
      <w:pPr>
        <w:spacing w:line="480" w:lineRule="auto"/>
        <w:rPr>
          <w:rFonts w:ascii="Times New Roman" w:hAnsi="Times New Roman" w:cs="Times New Roman"/>
        </w:rPr>
      </w:pPr>
      <w:r w:rsidRPr="00CD0397">
        <w:rPr>
          <w:rFonts w:ascii="Times New Roman" w:hAnsi="Times New Roman" w:cs="Times New Roman"/>
          <w:i/>
          <w:iCs/>
        </w:rPr>
        <w:t>New Europe College, Bucharest, Romania</w:t>
      </w:r>
      <w:r>
        <w:rPr>
          <w:rFonts w:ascii="Times New Roman" w:hAnsi="Times New Roman" w:cs="Times New Roman"/>
        </w:rPr>
        <w:t xml:space="preserve">                                               ANDREI SORESCU</w:t>
      </w:r>
    </w:p>
    <w:p w14:paraId="122E5AC7" w14:textId="77777777" w:rsidR="00831013" w:rsidRDefault="00831013" w:rsidP="00CD0397">
      <w:pPr>
        <w:spacing w:line="480" w:lineRule="auto"/>
        <w:rPr>
          <w:rFonts w:ascii="Times New Roman" w:hAnsi="Times New Roman" w:cs="Times New Roman"/>
        </w:rPr>
      </w:pPr>
    </w:p>
    <w:p w14:paraId="65971748" w14:textId="77777777" w:rsidR="00831013" w:rsidRPr="00CD0397" w:rsidRDefault="00831013" w:rsidP="00CD0397">
      <w:pPr>
        <w:spacing w:line="480" w:lineRule="auto"/>
        <w:rPr>
          <w:rFonts w:ascii="Times New Roman" w:hAnsi="Times New Roman" w:cs="Times New Roman"/>
        </w:rPr>
      </w:pPr>
      <w:r w:rsidRPr="00CD0397">
        <w:rPr>
          <w:rFonts w:ascii="Times New Roman" w:hAnsi="Times New Roman" w:cs="Times New Roman"/>
        </w:rPr>
        <w:t>Figure 1</w:t>
      </w:r>
    </w:p>
    <w:p w14:paraId="706507C2" w14:textId="54F5705C" w:rsidR="00831013" w:rsidRPr="00CD0397" w:rsidRDefault="00ED7933" w:rsidP="00CD0397">
      <w:pPr>
        <w:spacing w:line="480" w:lineRule="auto"/>
        <w:rPr>
          <w:rFonts w:ascii="Times New Roman" w:hAnsi="Times New Roman" w:cs="Times New Roman"/>
        </w:rPr>
      </w:pPr>
      <w:r>
        <w:rPr>
          <w:rFonts w:ascii="Times New Roman" w:hAnsi="Times New Roman" w:cs="Times New Roman"/>
        </w:rPr>
        <w:t>‘Holera’ (</w:t>
      </w:r>
      <w:r w:rsidR="00804C1D">
        <w:rPr>
          <w:rFonts w:ascii="Times New Roman" w:hAnsi="Times New Roman" w:cs="Times New Roman"/>
        </w:rPr>
        <w:t>‘Cholera</w:t>
      </w:r>
      <w:r>
        <w:rPr>
          <w:rFonts w:ascii="Times New Roman" w:hAnsi="Times New Roman" w:cs="Times New Roman"/>
        </w:rPr>
        <w:t>’), d</w:t>
      </w:r>
      <w:r w:rsidR="00831013" w:rsidRPr="00CD0397">
        <w:rPr>
          <w:rFonts w:ascii="Times New Roman" w:hAnsi="Times New Roman" w:cs="Times New Roman"/>
        </w:rPr>
        <w:t>rawing by Ary Murnu (1881</w:t>
      </w:r>
      <w:r w:rsidR="00831013" w:rsidRPr="00831013">
        <w:rPr>
          <w:rFonts w:ascii="Times New Roman" w:hAnsi="Times New Roman" w:cs="Times New Roman"/>
        </w:rPr>
        <w:t>–</w:t>
      </w:r>
      <w:r w:rsidR="00831013" w:rsidRPr="00CD0397">
        <w:rPr>
          <w:rFonts w:ascii="Times New Roman" w:hAnsi="Times New Roman" w:cs="Times New Roman"/>
        </w:rPr>
        <w:t xml:space="preserve">1971), in </w:t>
      </w:r>
      <w:r w:rsidR="00831013" w:rsidRPr="00CD0397">
        <w:rPr>
          <w:rFonts w:ascii="Times New Roman" w:hAnsi="Times New Roman" w:cs="Times New Roman"/>
          <w:i/>
          <w:iCs/>
        </w:rPr>
        <w:t>Furnica</w:t>
      </w:r>
      <w:r w:rsidR="00831013" w:rsidRPr="00CD0397">
        <w:rPr>
          <w:rFonts w:ascii="Times New Roman" w:hAnsi="Times New Roman" w:cs="Times New Roman"/>
        </w:rPr>
        <w:t>, 1 Aug. 1913, p. 10.</w:t>
      </w:r>
    </w:p>
    <w:p w14:paraId="46D26B5F" w14:textId="1D43B62B" w:rsidR="00831013" w:rsidRPr="004B4A3D" w:rsidRDefault="00831013" w:rsidP="004B4A3D">
      <w:pPr>
        <w:spacing w:line="480" w:lineRule="auto"/>
        <w:rPr>
          <w:rFonts w:ascii="Times New Roman" w:hAnsi="Times New Roman" w:cs="Times New Roman"/>
          <w:sz w:val="22"/>
          <w:szCs w:val="22"/>
        </w:rPr>
      </w:pPr>
      <w:r w:rsidRPr="004B4A3D">
        <w:rPr>
          <w:rFonts w:ascii="Times New Roman" w:hAnsi="Times New Roman" w:cs="Times New Roman"/>
          <w:sz w:val="22"/>
          <w:szCs w:val="22"/>
        </w:rPr>
        <w:lastRenderedPageBreak/>
        <w:t>Caption: The Generalissimo [Crown Prince Ferdinand, later king, r. 1914–27]: ‘We’ve mobilised for nothing! Who’d have thought that the real war would be waged by some civilians!’.</w:t>
      </w:r>
    </w:p>
    <w:p w14:paraId="116DF641" w14:textId="69EAD563" w:rsidR="00831013" w:rsidRPr="004B4A3D" w:rsidRDefault="00831013" w:rsidP="004B4A3D">
      <w:pPr>
        <w:spacing w:line="480" w:lineRule="auto"/>
        <w:rPr>
          <w:rFonts w:ascii="Times New Roman" w:hAnsi="Times New Roman" w:cs="Times New Roman"/>
        </w:rPr>
      </w:pPr>
      <w:r w:rsidRPr="004B4A3D">
        <w:rPr>
          <w:rFonts w:ascii="Times New Roman" w:hAnsi="Times New Roman" w:cs="Times New Roman"/>
        </w:rPr>
        <w:t xml:space="preserve">Digitised by </w:t>
      </w:r>
      <w:r w:rsidR="009E20B9">
        <w:rPr>
          <w:rFonts w:ascii="Times New Roman" w:hAnsi="Times New Roman" w:cs="Times New Roman"/>
        </w:rPr>
        <w:t>the Cluj Central University Library</w:t>
      </w:r>
      <w:r w:rsidRPr="004B4A3D">
        <w:rPr>
          <w:rFonts w:ascii="Times New Roman" w:hAnsi="Times New Roman" w:cs="Times New Roman"/>
        </w:rPr>
        <w:t>, available</w:t>
      </w:r>
      <w:r w:rsidR="00DE1055">
        <w:rPr>
          <w:rFonts w:ascii="Times New Roman" w:hAnsi="Times New Roman" w:cs="Times New Roman"/>
        </w:rPr>
        <w:t xml:space="preserve"> in the public domain</w:t>
      </w:r>
      <w:r w:rsidRPr="004B4A3D">
        <w:rPr>
          <w:rFonts w:ascii="Times New Roman" w:hAnsi="Times New Roman" w:cs="Times New Roman"/>
        </w:rPr>
        <w:t xml:space="preserve"> via </w:t>
      </w:r>
      <w:r w:rsidR="009E20B9">
        <w:rPr>
          <w:rFonts w:ascii="Times New Roman" w:hAnsi="Times New Roman" w:cs="Times New Roman"/>
        </w:rPr>
        <w:t>europeana</w:t>
      </w:r>
      <w:r w:rsidRPr="004B4A3D">
        <w:rPr>
          <w:rFonts w:ascii="Times New Roman" w:hAnsi="Times New Roman" w:cs="Times New Roman"/>
        </w:rPr>
        <w:t>.</w:t>
      </w:r>
      <w:r w:rsidR="009E20B9">
        <w:rPr>
          <w:rFonts w:ascii="Times New Roman" w:hAnsi="Times New Roman" w:cs="Times New Roman"/>
        </w:rPr>
        <w:t>eu under a CC 1.0 license</w:t>
      </w:r>
      <w:r w:rsidR="00DE1055">
        <w:rPr>
          <w:rFonts w:ascii="Times New Roman" w:hAnsi="Times New Roman" w:cs="Times New Roman"/>
        </w:rPr>
        <w:t xml:space="preserve"> (copyright elapsed).</w:t>
      </w:r>
    </w:p>
    <w:p w14:paraId="716C8F1D" w14:textId="77777777" w:rsidR="00831013" w:rsidRPr="00831013" w:rsidRDefault="00831013" w:rsidP="004B4A3D">
      <w:pPr>
        <w:spacing w:line="480" w:lineRule="auto"/>
        <w:rPr>
          <w:rFonts w:ascii="Times New Roman" w:hAnsi="Times New Roman" w:cs="Times New Roman"/>
        </w:rPr>
      </w:pPr>
    </w:p>
    <w:sectPr w:rsidR="00831013" w:rsidRPr="00831013" w:rsidSect="0072332C">
      <w:headerReference w:type="even" r:id="rId12"/>
      <w:headerReference w:type="default" r:id="rId13"/>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udith Everard" w:date="2025-12-23T21:00:00Z" w:initials="JE">
    <w:p w14:paraId="7BBE75F5" w14:textId="77777777" w:rsidR="004B4303" w:rsidRDefault="004B4303" w:rsidP="004B4303">
      <w:pPr>
        <w:pStyle w:val="CommentText"/>
      </w:pPr>
      <w:r>
        <w:rPr>
          <w:rStyle w:val="CommentReference"/>
        </w:rPr>
        <w:annotationRef/>
      </w:r>
      <w:r>
        <w:t>Typesetter: Do not indent.</w:t>
      </w:r>
    </w:p>
  </w:comment>
  <w:comment w:id="1" w:author="Judith Everard" w:date="2025-12-23T21:01:00Z" w:initials="JE">
    <w:p w14:paraId="02CB97DF" w14:textId="77777777" w:rsidR="00EA1766" w:rsidRDefault="00EA1766" w:rsidP="00EA1766">
      <w:pPr>
        <w:pStyle w:val="CommentText"/>
      </w:pPr>
      <w:r>
        <w:rPr>
          <w:rStyle w:val="CommentReference"/>
        </w:rPr>
        <w:annotationRef/>
      </w:r>
      <w:r>
        <w:t>Typesetter: Do not indent.</w:t>
      </w:r>
    </w:p>
  </w:comment>
  <w:comment w:id="2" w:author="Judith Everard" w:date="2025-12-23T21:02:00Z" w:initials="JE">
    <w:p w14:paraId="372D9CE0" w14:textId="77777777" w:rsidR="000209E6" w:rsidRDefault="000209E6" w:rsidP="000209E6">
      <w:pPr>
        <w:pStyle w:val="CommentText"/>
      </w:pPr>
      <w:r>
        <w:rPr>
          <w:rStyle w:val="CommentReference"/>
        </w:rPr>
        <w:annotationRef/>
      </w:r>
      <w:r>
        <w:t>Typesetter: Do not indent.</w:t>
      </w:r>
    </w:p>
  </w:comment>
  <w:comment w:id="3" w:author="Judith Everard" w:date="2025-12-23T21:04:00Z" w:initials="JE">
    <w:p w14:paraId="108B0D23" w14:textId="77777777" w:rsidR="00442BBD" w:rsidRDefault="00442BBD" w:rsidP="00442BBD">
      <w:pPr>
        <w:pStyle w:val="CommentText"/>
      </w:pPr>
      <w:r>
        <w:rPr>
          <w:rStyle w:val="CommentReference"/>
        </w:rPr>
        <w:annotationRef/>
      </w:r>
      <w:r>
        <w:t>Typesetter: Do not indent.</w:t>
      </w:r>
    </w:p>
  </w:comment>
  <w:comment w:id="4" w:author="Judith Everard" w:date="2026-01-12T16:13:00Z" w:initials="JE">
    <w:p w14:paraId="030225A2" w14:textId="77777777" w:rsidR="00CE1FB1" w:rsidRDefault="00CE1FB1" w:rsidP="00CE1FB1">
      <w:pPr>
        <w:pStyle w:val="CommentText"/>
      </w:pPr>
      <w:r>
        <w:rPr>
          <w:rStyle w:val="CommentReference"/>
        </w:rPr>
        <w:annotationRef/>
      </w:r>
      <w:r>
        <w:t>Typesetter: do not indent</w:t>
      </w:r>
    </w:p>
  </w:comment>
  <w:comment w:id="5" w:author="Judith Everard" w:date="2025-12-23T21:35:00Z" w:initials="JE">
    <w:p w14:paraId="67A5A610" w14:textId="53731A36" w:rsidR="00D307DA" w:rsidRDefault="00D307DA" w:rsidP="00D307DA">
      <w:pPr>
        <w:pStyle w:val="CommentText"/>
      </w:pPr>
      <w:r>
        <w:rPr>
          <w:rStyle w:val="CommentReference"/>
        </w:rPr>
        <w:annotationRef/>
      </w:r>
      <w:r>
        <w:t>Typesetter: Do not indent.</w:t>
      </w:r>
    </w:p>
  </w:comment>
  <w:comment w:id="6" w:author="Judith Everard" w:date="2026-01-12T16:14:00Z" w:initials="JE">
    <w:p w14:paraId="3A000790" w14:textId="77777777" w:rsidR="004472EA" w:rsidRDefault="004472EA" w:rsidP="004472EA">
      <w:pPr>
        <w:pStyle w:val="CommentText"/>
      </w:pPr>
      <w:r>
        <w:rPr>
          <w:rStyle w:val="CommentReference"/>
        </w:rPr>
        <w:annotationRef/>
      </w:r>
      <w:r>
        <w:t>Typesetter: do not indent</w:t>
      </w:r>
    </w:p>
  </w:comment>
  <w:comment w:id="7" w:author="Judith Everard" w:date="2026-01-12T16:16:00Z" w:initials="JE">
    <w:p w14:paraId="2D787038" w14:textId="77777777" w:rsidR="006D3B0F" w:rsidRDefault="006D3B0F" w:rsidP="006D3B0F">
      <w:pPr>
        <w:pStyle w:val="CommentText"/>
      </w:pPr>
      <w:r>
        <w:rPr>
          <w:rStyle w:val="CommentReference"/>
        </w:rPr>
        <w:annotationRef/>
      </w:r>
      <w:r>
        <w:t>Typesetter: Do not indent.</w:t>
      </w:r>
    </w:p>
  </w:comment>
  <w:comment w:id="8" w:author="Judith Everard" w:date="2025-12-23T21:47:00Z" w:initials="JE">
    <w:p w14:paraId="29BEA838" w14:textId="646E2C85" w:rsidR="002C678F" w:rsidRDefault="002C678F" w:rsidP="002C678F">
      <w:pPr>
        <w:pStyle w:val="CommentText"/>
      </w:pPr>
      <w:r>
        <w:rPr>
          <w:rStyle w:val="CommentReference"/>
        </w:rPr>
        <w:annotationRef/>
      </w:r>
      <w:r>
        <w:t>Typesetter: Do not indent.</w:t>
      </w:r>
    </w:p>
  </w:comment>
  <w:comment w:id="9" w:author="Judith Everard" w:date="2025-12-23T22:08:00Z" w:initials="JE">
    <w:p w14:paraId="64380D0C" w14:textId="134BB461" w:rsidR="00831013" w:rsidRDefault="00831013" w:rsidP="00831013">
      <w:pPr>
        <w:pStyle w:val="CommentText"/>
      </w:pPr>
      <w:r>
        <w:rPr>
          <w:rStyle w:val="CommentReference"/>
        </w:rPr>
        <w:annotationRef/>
      </w:r>
      <w:r>
        <w:t>Typesetter, please insert Figure 1 about here. The figure caption is at the end of the article.</w:t>
      </w:r>
    </w:p>
  </w:comment>
  <w:comment w:id="10" w:author="Judith Everard" w:date="2025-12-23T22:19:00Z" w:initials="JE">
    <w:p w14:paraId="47A0B5DB" w14:textId="77777777" w:rsidR="000A4FF7" w:rsidRDefault="000A4FF7" w:rsidP="000A4FF7">
      <w:pPr>
        <w:pStyle w:val="CommentText"/>
      </w:pPr>
      <w:r>
        <w:rPr>
          <w:rStyle w:val="CommentReference"/>
        </w:rPr>
        <w:annotationRef/>
      </w:r>
      <w:r>
        <w:t>Typesetter: Do not indent.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BBE75F5" w15:done="0"/>
  <w15:commentEx w15:paraId="02CB97DF" w15:done="0"/>
  <w15:commentEx w15:paraId="372D9CE0" w15:done="0"/>
  <w15:commentEx w15:paraId="108B0D23" w15:done="0"/>
  <w15:commentEx w15:paraId="030225A2" w15:done="0"/>
  <w15:commentEx w15:paraId="67A5A610" w15:done="0"/>
  <w15:commentEx w15:paraId="3A000790" w15:done="0"/>
  <w15:commentEx w15:paraId="2D787038" w15:done="0"/>
  <w15:commentEx w15:paraId="29BEA838" w15:done="0"/>
  <w15:commentEx w15:paraId="64380D0C" w15:done="0"/>
  <w15:commentEx w15:paraId="47A0B5D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37D63E1" w16cex:dateUtc="2025-12-23T21:00:00Z"/>
  <w16cex:commentExtensible w16cex:durableId="569E15DF" w16cex:dateUtc="2025-12-23T21:01:00Z"/>
  <w16cex:commentExtensible w16cex:durableId="6A7ADC57" w16cex:dateUtc="2025-12-23T21:02:00Z"/>
  <w16cex:commentExtensible w16cex:durableId="19F81101" w16cex:dateUtc="2025-12-23T21:04:00Z"/>
  <w16cex:commentExtensible w16cex:durableId="41479889" w16cex:dateUtc="2026-01-12T16:13:00Z"/>
  <w16cex:commentExtensible w16cex:durableId="13321546" w16cex:dateUtc="2025-12-23T21:35:00Z"/>
  <w16cex:commentExtensible w16cex:durableId="13896711" w16cex:dateUtc="2026-01-12T16:14:00Z"/>
  <w16cex:commentExtensible w16cex:durableId="63C815C5" w16cex:dateUtc="2026-01-12T16:16:00Z"/>
  <w16cex:commentExtensible w16cex:durableId="6893CFEA" w16cex:dateUtc="2025-12-23T21:47:00Z"/>
  <w16cex:commentExtensible w16cex:durableId="1370A0E9" w16cex:dateUtc="2025-12-23T22:08:00Z"/>
  <w16cex:commentExtensible w16cex:durableId="32143F43" w16cex:dateUtc="2025-12-23T22: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BBE75F5" w16cid:durableId="637D63E1"/>
  <w16cid:commentId w16cid:paraId="02CB97DF" w16cid:durableId="569E15DF"/>
  <w16cid:commentId w16cid:paraId="372D9CE0" w16cid:durableId="6A7ADC57"/>
  <w16cid:commentId w16cid:paraId="108B0D23" w16cid:durableId="19F81101"/>
  <w16cid:commentId w16cid:paraId="030225A2" w16cid:durableId="41479889"/>
  <w16cid:commentId w16cid:paraId="67A5A610" w16cid:durableId="13321546"/>
  <w16cid:commentId w16cid:paraId="3A000790" w16cid:durableId="13896711"/>
  <w16cid:commentId w16cid:paraId="2D787038" w16cid:durableId="63C815C5"/>
  <w16cid:commentId w16cid:paraId="29BEA838" w16cid:durableId="6893CFEA"/>
  <w16cid:commentId w16cid:paraId="64380D0C" w16cid:durableId="1370A0E9"/>
  <w16cid:commentId w16cid:paraId="47A0B5DB" w16cid:durableId="32143F4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B9D5D7" w14:textId="77777777" w:rsidR="009D7429" w:rsidRDefault="009D7429" w:rsidP="006634EC">
      <w:r>
        <w:separator/>
      </w:r>
    </w:p>
  </w:endnote>
  <w:endnote w:type="continuationSeparator" w:id="0">
    <w:p w14:paraId="3BE2D5C3" w14:textId="77777777" w:rsidR="009D7429" w:rsidRDefault="009D7429" w:rsidP="00663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1F0E1C" w14:textId="77777777" w:rsidR="009D7429" w:rsidRDefault="009D7429" w:rsidP="006634EC">
      <w:r>
        <w:separator/>
      </w:r>
    </w:p>
  </w:footnote>
  <w:footnote w:type="continuationSeparator" w:id="0">
    <w:p w14:paraId="2FFEE0FA" w14:textId="77777777" w:rsidR="009D7429" w:rsidRDefault="009D7429" w:rsidP="006634EC">
      <w:r>
        <w:continuationSeparator/>
      </w:r>
    </w:p>
  </w:footnote>
  <w:footnote w:id="1">
    <w:p w14:paraId="52E5048C" w14:textId="68A5CB7C" w:rsidR="00850375" w:rsidRDefault="0041628D" w:rsidP="00F55020">
      <w:pPr>
        <w:pStyle w:val="FootnoteText"/>
        <w:spacing w:line="360" w:lineRule="auto"/>
        <w:jc w:val="both"/>
        <w:rPr>
          <w:rFonts w:ascii="Times New Roman" w:hAnsi="Times New Roman" w:cs="Times New Roman"/>
        </w:rPr>
      </w:pPr>
      <w:r>
        <w:rPr>
          <w:rFonts w:ascii="Times New Roman" w:hAnsi="Times New Roman" w:cs="Times New Roman"/>
        </w:rPr>
        <w:t>*</w:t>
      </w:r>
      <w:r w:rsidR="00F55020">
        <w:rPr>
          <w:rFonts w:ascii="Times New Roman" w:hAnsi="Times New Roman" w:cs="Times New Roman"/>
        </w:rPr>
        <w:t xml:space="preserve"> </w:t>
      </w:r>
      <w:r w:rsidR="002C11E9">
        <w:rPr>
          <w:rFonts w:ascii="Times New Roman" w:hAnsi="Times New Roman" w:cs="Times New Roman"/>
        </w:rPr>
        <w:t>Research for the present article has been supported by the</w:t>
      </w:r>
      <w:r w:rsidR="002C11E9" w:rsidRPr="00F55020">
        <w:rPr>
          <w:rFonts w:ascii="Times New Roman" w:hAnsi="Times New Roman" w:cs="Times New Roman"/>
        </w:rPr>
        <w:t xml:space="preserve"> Romanian Ministry of Education and Research</w:t>
      </w:r>
      <w:r w:rsidR="002C11E9">
        <w:rPr>
          <w:rFonts w:ascii="Times New Roman" w:hAnsi="Times New Roman" w:cs="Times New Roman"/>
        </w:rPr>
        <w:t xml:space="preserve"> grant CNCS</w:t>
      </w:r>
      <w:r w:rsidR="002C11E9" w:rsidRPr="00F55020">
        <w:rPr>
          <w:rFonts w:ascii="Times New Roman" w:hAnsi="Times New Roman" w:cs="Times New Roman"/>
        </w:rPr>
        <w:t>–</w:t>
      </w:r>
      <w:r w:rsidR="002C11E9">
        <w:rPr>
          <w:rFonts w:ascii="Times New Roman" w:hAnsi="Times New Roman" w:cs="Times New Roman"/>
        </w:rPr>
        <w:t>UEFISCDI PN</w:t>
      </w:r>
      <w:r w:rsidR="002C11E9" w:rsidRPr="00F55020">
        <w:rPr>
          <w:rFonts w:ascii="Times New Roman" w:hAnsi="Times New Roman" w:cs="Times New Roman"/>
        </w:rPr>
        <w:t>–</w:t>
      </w:r>
      <w:r w:rsidR="002C11E9">
        <w:rPr>
          <w:rFonts w:ascii="Times New Roman" w:hAnsi="Times New Roman" w:cs="Times New Roman"/>
        </w:rPr>
        <w:t>III</w:t>
      </w:r>
      <w:r w:rsidR="002C11E9" w:rsidRPr="00F55020">
        <w:rPr>
          <w:rFonts w:ascii="Times New Roman" w:hAnsi="Times New Roman" w:cs="Times New Roman"/>
        </w:rPr>
        <w:t>–</w:t>
      </w:r>
      <w:r w:rsidR="002C11E9">
        <w:rPr>
          <w:rFonts w:ascii="Times New Roman" w:hAnsi="Times New Roman" w:cs="Times New Roman"/>
        </w:rPr>
        <w:t>P</w:t>
      </w:r>
      <w:r w:rsidR="002C11E9" w:rsidRPr="00F55020">
        <w:rPr>
          <w:rFonts w:ascii="Times New Roman" w:hAnsi="Times New Roman" w:cs="Times New Roman"/>
        </w:rPr>
        <w:t>4–</w:t>
      </w:r>
      <w:r w:rsidR="002C11E9">
        <w:rPr>
          <w:rFonts w:ascii="Times New Roman" w:hAnsi="Times New Roman" w:cs="Times New Roman"/>
        </w:rPr>
        <w:t>PCE</w:t>
      </w:r>
      <w:r w:rsidR="002C11E9" w:rsidRPr="00F55020">
        <w:rPr>
          <w:rFonts w:ascii="Times New Roman" w:hAnsi="Times New Roman" w:cs="Times New Roman"/>
        </w:rPr>
        <w:t xml:space="preserve">–2021–1374 </w:t>
      </w:r>
      <w:r w:rsidR="002C11E9">
        <w:rPr>
          <w:rFonts w:ascii="Times New Roman" w:hAnsi="Times New Roman" w:cs="Times New Roman"/>
        </w:rPr>
        <w:t>(PNCDI</w:t>
      </w:r>
      <w:r w:rsidR="002C11E9" w:rsidRPr="00F55020">
        <w:rPr>
          <w:rFonts w:ascii="Times New Roman" w:hAnsi="Times New Roman" w:cs="Times New Roman"/>
        </w:rPr>
        <w:t xml:space="preserve"> </w:t>
      </w:r>
      <w:r w:rsidR="002C11E9">
        <w:rPr>
          <w:rFonts w:ascii="Times New Roman" w:hAnsi="Times New Roman" w:cs="Times New Roman"/>
        </w:rPr>
        <w:t xml:space="preserve">III): </w:t>
      </w:r>
      <w:r w:rsidR="002C11E9" w:rsidRPr="002C11E9">
        <w:rPr>
          <w:rFonts w:ascii="Times New Roman" w:hAnsi="Times New Roman" w:cs="Times New Roman"/>
          <w:i/>
          <w:iCs/>
        </w:rPr>
        <w:t>Entangled Histories of the Danubian Quarantine System (1774–191</w:t>
      </w:r>
      <w:r w:rsidR="002C11E9">
        <w:rPr>
          <w:rFonts w:ascii="Times New Roman" w:hAnsi="Times New Roman" w:cs="Times New Roman"/>
          <w:i/>
          <w:iCs/>
        </w:rPr>
        <w:t>4)</w:t>
      </w:r>
      <w:r w:rsidR="002C11E9">
        <w:rPr>
          <w:rFonts w:ascii="Times New Roman" w:hAnsi="Times New Roman" w:cs="Times New Roman"/>
        </w:rPr>
        <w:t>, at the New Europe College, Bucharest (</w:t>
      </w:r>
      <w:r w:rsidR="002C11E9" w:rsidRPr="002C11E9">
        <w:rPr>
          <w:rFonts w:ascii="Times New Roman" w:hAnsi="Times New Roman" w:cs="Times New Roman"/>
        </w:rPr>
        <w:t>https://daquas.nec.ro/</w:t>
      </w:r>
      <w:r w:rsidR="002C11E9">
        <w:rPr>
          <w:rFonts w:ascii="Times New Roman" w:hAnsi="Times New Roman" w:cs="Times New Roman"/>
        </w:rPr>
        <w:t>)</w:t>
      </w:r>
      <w:r w:rsidR="002C11E9" w:rsidRPr="00F55020">
        <w:rPr>
          <w:rFonts w:ascii="Times New Roman" w:hAnsi="Times New Roman" w:cs="Times New Roman"/>
        </w:rPr>
        <w:t>.</w:t>
      </w:r>
      <w:r w:rsidR="002C11E9">
        <w:rPr>
          <w:rFonts w:ascii="Times New Roman" w:hAnsi="Times New Roman" w:cs="Times New Roman"/>
        </w:rPr>
        <w:t xml:space="preserve"> </w:t>
      </w:r>
      <w:r w:rsidR="00F55020">
        <w:rPr>
          <w:rFonts w:ascii="Times New Roman" w:hAnsi="Times New Roman" w:cs="Times New Roman"/>
        </w:rPr>
        <w:t>I</w:t>
      </w:r>
      <w:r w:rsidR="002C11E9">
        <w:rPr>
          <w:rFonts w:ascii="Times New Roman" w:hAnsi="Times New Roman" w:cs="Times New Roman"/>
        </w:rPr>
        <w:t xml:space="preserve"> would like to</w:t>
      </w:r>
      <w:r w:rsidR="00F55020">
        <w:rPr>
          <w:rFonts w:ascii="Times New Roman" w:hAnsi="Times New Roman" w:cs="Times New Roman"/>
        </w:rPr>
        <w:t xml:space="preserve"> thank the two anonymous reviewers and </w:t>
      </w:r>
      <w:r w:rsidR="00F31F19">
        <w:rPr>
          <w:rFonts w:ascii="Times New Roman" w:hAnsi="Times New Roman" w:cs="Times New Roman"/>
        </w:rPr>
        <w:t xml:space="preserve">the </w:t>
      </w:r>
      <w:r w:rsidR="00F55020">
        <w:rPr>
          <w:rFonts w:ascii="Times New Roman" w:hAnsi="Times New Roman" w:cs="Times New Roman"/>
        </w:rPr>
        <w:t>editor</w:t>
      </w:r>
      <w:r w:rsidR="00763065">
        <w:rPr>
          <w:rFonts w:ascii="Times New Roman" w:hAnsi="Times New Roman" w:cs="Times New Roman"/>
        </w:rPr>
        <w:t>ial team</w:t>
      </w:r>
      <w:r w:rsidR="002C11E9">
        <w:rPr>
          <w:rFonts w:ascii="Times New Roman" w:hAnsi="Times New Roman" w:cs="Times New Roman"/>
        </w:rPr>
        <w:t xml:space="preserve"> of the </w:t>
      </w:r>
      <w:r w:rsidR="002C11E9" w:rsidRPr="002C11E9">
        <w:rPr>
          <w:rFonts w:ascii="Times New Roman" w:hAnsi="Times New Roman" w:cs="Times New Roman"/>
          <w:i/>
          <w:iCs/>
        </w:rPr>
        <w:t>English Historical Review</w:t>
      </w:r>
      <w:r w:rsidR="00F55020">
        <w:rPr>
          <w:rFonts w:ascii="Times New Roman" w:hAnsi="Times New Roman" w:cs="Times New Roman"/>
        </w:rPr>
        <w:t xml:space="preserve"> for their comments and suggestions. I am grateful for the collegial feedback of the usual </w:t>
      </w:r>
      <w:r w:rsidR="002F71A4">
        <w:rPr>
          <w:rFonts w:ascii="Times New Roman" w:hAnsi="Times New Roman" w:cs="Times New Roman"/>
        </w:rPr>
        <w:t>suspects</w:t>
      </w:r>
      <w:r w:rsidR="00F55020">
        <w:rPr>
          <w:rFonts w:ascii="Times New Roman" w:hAnsi="Times New Roman" w:cs="Times New Roman"/>
        </w:rPr>
        <w:t xml:space="preserve">, and to Constantin Ardeleanu in particular. Alexandra: so lovely to always have you on my team, and in my corner. </w:t>
      </w:r>
    </w:p>
    <w:p w14:paraId="0388195B" w14:textId="3E7010D5" w:rsidR="00443158" w:rsidRPr="00D71155" w:rsidRDefault="00443158"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R.</w:t>
      </w:r>
      <w:r w:rsidR="00790705" w:rsidRPr="00D71155">
        <w:rPr>
          <w:rFonts w:ascii="Times New Roman" w:hAnsi="Times New Roman" w:cs="Times New Roman"/>
        </w:rPr>
        <w:t xml:space="preserve">M. </w:t>
      </w:r>
      <w:r w:rsidR="007B30F7" w:rsidRPr="00D71155">
        <w:rPr>
          <w:rFonts w:ascii="Times New Roman" w:hAnsi="Times New Roman" w:cs="Times New Roman"/>
        </w:rPr>
        <w:t>Seaman, ed.</w:t>
      </w:r>
      <w:r w:rsidR="00E75A93" w:rsidRPr="00D71155">
        <w:rPr>
          <w:rFonts w:ascii="Times New Roman" w:hAnsi="Times New Roman" w:cs="Times New Roman"/>
        </w:rPr>
        <w:t>,</w:t>
      </w:r>
      <w:r w:rsidR="007B30F7" w:rsidRPr="00D71155">
        <w:rPr>
          <w:rFonts w:ascii="Times New Roman" w:hAnsi="Times New Roman" w:cs="Times New Roman"/>
        </w:rPr>
        <w:t xml:space="preserve"> </w:t>
      </w:r>
      <w:r w:rsidR="007B30F7" w:rsidRPr="00D71155">
        <w:rPr>
          <w:rFonts w:ascii="Times New Roman" w:hAnsi="Times New Roman" w:cs="Times New Roman"/>
          <w:i/>
          <w:iCs/>
        </w:rPr>
        <w:t xml:space="preserve">Epidemics and </w:t>
      </w:r>
      <w:r w:rsidR="00790705" w:rsidRPr="00D71155">
        <w:rPr>
          <w:rFonts w:ascii="Times New Roman" w:hAnsi="Times New Roman" w:cs="Times New Roman"/>
          <w:i/>
          <w:iCs/>
        </w:rPr>
        <w:t>W</w:t>
      </w:r>
      <w:r w:rsidR="007B30F7" w:rsidRPr="00D71155">
        <w:rPr>
          <w:rFonts w:ascii="Times New Roman" w:hAnsi="Times New Roman" w:cs="Times New Roman"/>
          <w:i/>
          <w:iCs/>
        </w:rPr>
        <w:t xml:space="preserve">ar: The </w:t>
      </w:r>
      <w:r w:rsidR="00790705" w:rsidRPr="00D71155">
        <w:rPr>
          <w:rFonts w:ascii="Times New Roman" w:hAnsi="Times New Roman" w:cs="Times New Roman"/>
          <w:i/>
          <w:iCs/>
        </w:rPr>
        <w:t>I</w:t>
      </w:r>
      <w:r w:rsidR="007B30F7" w:rsidRPr="00D71155">
        <w:rPr>
          <w:rFonts w:ascii="Times New Roman" w:hAnsi="Times New Roman" w:cs="Times New Roman"/>
          <w:i/>
          <w:iCs/>
        </w:rPr>
        <w:t xml:space="preserve">mpact of </w:t>
      </w:r>
      <w:r w:rsidR="00790705" w:rsidRPr="00D71155">
        <w:rPr>
          <w:rFonts w:ascii="Times New Roman" w:hAnsi="Times New Roman" w:cs="Times New Roman"/>
          <w:i/>
          <w:iCs/>
        </w:rPr>
        <w:t>D</w:t>
      </w:r>
      <w:r w:rsidR="007B30F7" w:rsidRPr="00D71155">
        <w:rPr>
          <w:rFonts w:ascii="Times New Roman" w:hAnsi="Times New Roman" w:cs="Times New Roman"/>
          <w:i/>
          <w:iCs/>
        </w:rPr>
        <w:t xml:space="preserve">isease on </w:t>
      </w:r>
      <w:r w:rsidR="00790705" w:rsidRPr="00D71155">
        <w:rPr>
          <w:rFonts w:ascii="Times New Roman" w:hAnsi="Times New Roman" w:cs="Times New Roman"/>
          <w:i/>
          <w:iCs/>
        </w:rPr>
        <w:t>M</w:t>
      </w:r>
      <w:r w:rsidR="007B30F7" w:rsidRPr="00D71155">
        <w:rPr>
          <w:rFonts w:ascii="Times New Roman" w:hAnsi="Times New Roman" w:cs="Times New Roman"/>
          <w:i/>
          <w:iCs/>
        </w:rPr>
        <w:t xml:space="preserve">ajor </w:t>
      </w:r>
      <w:r w:rsidR="00790705" w:rsidRPr="00D71155">
        <w:rPr>
          <w:rFonts w:ascii="Times New Roman" w:hAnsi="Times New Roman" w:cs="Times New Roman"/>
          <w:i/>
          <w:iCs/>
        </w:rPr>
        <w:t>C</w:t>
      </w:r>
      <w:r w:rsidR="007B30F7" w:rsidRPr="00D71155">
        <w:rPr>
          <w:rFonts w:ascii="Times New Roman" w:hAnsi="Times New Roman" w:cs="Times New Roman"/>
          <w:i/>
          <w:iCs/>
        </w:rPr>
        <w:t xml:space="preserve">onflicts in </w:t>
      </w:r>
      <w:r w:rsidR="00790705" w:rsidRPr="00D71155">
        <w:rPr>
          <w:rFonts w:ascii="Times New Roman" w:hAnsi="Times New Roman" w:cs="Times New Roman"/>
          <w:i/>
          <w:iCs/>
        </w:rPr>
        <w:t>H</w:t>
      </w:r>
      <w:r w:rsidR="007B30F7" w:rsidRPr="00D71155">
        <w:rPr>
          <w:rFonts w:ascii="Times New Roman" w:hAnsi="Times New Roman" w:cs="Times New Roman"/>
          <w:i/>
          <w:iCs/>
        </w:rPr>
        <w:t>istory</w:t>
      </w:r>
      <w:r w:rsidR="00790705" w:rsidRPr="00D71155">
        <w:rPr>
          <w:rFonts w:ascii="Times New Roman" w:hAnsi="Times New Roman" w:cs="Times New Roman"/>
        </w:rPr>
        <w:t xml:space="preserve"> </w:t>
      </w:r>
      <w:r w:rsidR="008C2C76" w:rsidRPr="00D71155">
        <w:rPr>
          <w:rFonts w:ascii="Times New Roman" w:hAnsi="Times New Roman" w:cs="Times New Roman"/>
        </w:rPr>
        <w:t>(Santa Barbara</w:t>
      </w:r>
      <w:r w:rsidR="00FD5DE2">
        <w:rPr>
          <w:rFonts w:ascii="Times New Roman" w:hAnsi="Times New Roman" w:cs="Times New Roman"/>
        </w:rPr>
        <w:t>,</w:t>
      </w:r>
      <w:r w:rsidR="008C2C76" w:rsidRPr="00D71155">
        <w:rPr>
          <w:rFonts w:ascii="Times New Roman" w:hAnsi="Times New Roman" w:cs="Times New Roman"/>
        </w:rPr>
        <w:t xml:space="preserve"> CA</w:t>
      </w:r>
      <w:r w:rsidR="007B30F7" w:rsidRPr="00D71155">
        <w:rPr>
          <w:rFonts w:ascii="Times New Roman" w:hAnsi="Times New Roman" w:cs="Times New Roman"/>
        </w:rPr>
        <w:t>, 2018</w:t>
      </w:r>
      <w:r w:rsidR="008C2C76" w:rsidRPr="00D71155">
        <w:rPr>
          <w:rFonts w:ascii="Times New Roman" w:hAnsi="Times New Roman" w:cs="Times New Roman"/>
        </w:rPr>
        <w:t>)</w:t>
      </w:r>
      <w:r w:rsidR="007B30F7" w:rsidRPr="00D71155">
        <w:rPr>
          <w:rFonts w:ascii="Times New Roman" w:hAnsi="Times New Roman" w:cs="Times New Roman"/>
        </w:rPr>
        <w:t>.</w:t>
      </w:r>
      <w:r w:rsidR="00E94252" w:rsidRPr="00D71155">
        <w:rPr>
          <w:rFonts w:ascii="Times New Roman" w:hAnsi="Times New Roman" w:cs="Times New Roman"/>
        </w:rPr>
        <w:t xml:space="preserve"> On cholera, see </w:t>
      </w:r>
      <w:r w:rsidR="008C2C76" w:rsidRPr="00D71155">
        <w:rPr>
          <w:rFonts w:ascii="Times New Roman" w:hAnsi="Times New Roman" w:cs="Times New Roman"/>
        </w:rPr>
        <w:t>M.</w:t>
      </w:r>
      <w:r w:rsidR="00790705" w:rsidRPr="00D71155">
        <w:rPr>
          <w:rFonts w:ascii="Times New Roman" w:hAnsi="Times New Roman" w:cs="Times New Roman"/>
        </w:rPr>
        <w:t xml:space="preserve"> Smallman-Raynor</w:t>
      </w:r>
      <w:r w:rsidR="00E94252" w:rsidRPr="00D71155">
        <w:rPr>
          <w:rFonts w:ascii="Times New Roman" w:hAnsi="Times New Roman" w:cs="Times New Roman"/>
        </w:rPr>
        <w:t xml:space="preserve"> and </w:t>
      </w:r>
      <w:r w:rsidR="008C2C76" w:rsidRPr="00D71155">
        <w:rPr>
          <w:rFonts w:ascii="Times New Roman" w:hAnsi="Times New Roman" w:cs="Times New Roman"/>
        </w:rPr>
        <w:t>A.</w:t>
      </w:r>
      <w:r w:rsidR="00E94252" w:rsidRPr="00D71155">
        <w:rPr>
          <w:rFonts w:ascii="Times New Roman" w:hAnsi="Times New Roman" w:cs="Times New Roman"/>
        </w:rPr>
        <w:t xml:space="preserve"> Cliff</w:t>
      </w:r>
      <w:r w:rsidR="00790705" w:rsidRPr="00D71155">
        <w:rPr>
          <w:rFonts w:ascii="Times New Roman" w:hAnsi="Times New Roman" w:cs="Times New Roman"/>
        </w:rPr>
        <w:t>,</w:t>
      </w:r>
      <w:r w:rsidR="00E94252" w:rsidRPr="00D71155">
        <w:rPr>
          <w:rFonts w:ascii="Times New Roman" w:hAnsi="Times New Roman" w:cs="Times New Roman"/>
        </w:rPr>
        <w:t xml:space="preserve"> </w:t>
      </w:r>
      <w:r w:rsidR="00E94252" w:rsidRPr="00D71155">
        <w:rPr>
          <w:rFonts w:ascii="Times New Roman" w:hAnsi="Times New Roman" w:cs="Times New Roman"/>
          <w:i/>
          <w:iCs/>
        </w:rPr>
        <w:t xml:space="preserve">War </w:t>
      </w:r>
      <w:r w:rsidR="00790705" w:rsidRPr="00D71155">
        <w:rPr>
          <w:rFonts w:ascii="Times New Roman" w:hAnsi="Times New Roman" w:cs="Times New Roman"/>
          <w:i/>
          <w:iCs/>
        </w:rPr>
        <w:t>E</w:t>
      </w:r>
      <w:r w:rsidR="00E94252" w:rsidRPr="00D71155">
        <w:rPr>
          <w:rFonts w:ascii="Times New Roman" w:hAnsi="Times New Roman" w:cs="Times New Roman"/>
          <w:i/>
          <w:iCs/>
        </w:rPr>
        <w:t xml:space="preserve">pidemics: </w:t>
      </w:r>
      <w:r w:rsidR="00790705" w:rsidRPr="00D71155">
        <w:rPr>
          <w:rFonts w:ascii="Times New Roman" w:hAnsi="Times New Roman" w:cs="Times New Roman"/>
          <w:i/>
          <w:iCs/>
        </w:rPr>
        <w:t>A</w:t>
      </w:r>
      <w:r w:rsidR="00E94252" w:rsidRPr="00D71155">
        <w:rPr>
          <w:rFonts w:ascii="Times New Roman" w:hAnsi="Times New Roman" w:cs="Times New Roman"/>
          <w:i/>
          <w:iCs/>
        </w:rPr>
        <w:t xml:space="preserve">n </w:t>
      </w:r>
      <w:r w:rsidR="00790705" w:rsidRPr="00D71155">
        <w:rPr>
          <w:rFonts w:ascii="Times New Roman" w:hAnsi="Times New Roman" w:cs="Times New Roman"/>
          <w:i/>
          <w:iCs/>
        </w:rPr>
        <w:t>H</w:t>
      </w:r>
      <w:r w:rsidR="00E94252" w:rsidRPr="00D71155">
        <w:rPr>
          <w:rFonts w:ascii="Times New Roman" w:hAnsi="Times New Roman" w:cs="Times New Roman"/>
          <w:i/>
          <w:iCs/>
        </w:rPr>
        <w:t xml:space="preserve">istorical </w:t>
      </w:r>
      <w:r w:rsidR="00790705" w:rsidRPr="00D71155">
        <w:rPr>
          <w:rFonts w:ascii="Times New Roman" w:hAnsi="Times New Roman" w:cs="Times New Roman"/>
          <w:i/>
          <w:iCs/>
        </w:rPr>
        <w:t>G</w:t>
      </w:r>
      <w:r w:rsidR="00E94252" w:rsidRPr="00D71155">
        <w:rPr>
          <w:rFonts w:ascii="Times New Roman" w:hAnsi="Times New Roman" w:cs="Times New Roman"/>
          <w:i/>
          <w:iCs/>
        </w:rPr>
        <w:t xml:space="preserve">eography of </w:t>
      </w:r>
      <w:r w:rsidR="00790705" w:rsidRPr="00D71155">
        <w:rPr>
          <w:rFonts w:ascii="Times New Roman" w:hAnsi="Times New Roman" w:cs="Times New Roman"/>
          <w:i/>
          <w:iCs/>
        </w:rPr>
        <w:t>I</w:t>
      </w:r>
      <w:r w:rsidR="00E94252" w:rsidRPr="00D71155">
        <w:rPr>
          <w:rFonts w:ascii="Times New Roman" w:hAnsi="Times New Roman" w:cs="Times New Roman"/>
          <w:i/>
          <w:iCs/>
        </w:rPr>
        <w:t xml:space="preserve">nfectious </w:t>
      </w:r>
      <w:r w:rsidR="00790705" w:rsidRPr="00D71155">
        <w:rPr>
          <w:rFonts w:ascii="Times New Roman" w:hAnsi="Times New Roman" w:cs="Times New Roman"/>
          <w:i/>
          <w:iCs/>
        </w:rPr>
        <w:t>D</w:t>
      </w:r>
      <w:r w:rsidR="00E94252" w:rsidRPr="00D71155">
        <w:rPr>
          <w:rFonts w:ascii="Times New Roman" w:hAnsi="Times New Roman" w:cs="Times New Roman"/>
          <w:i/>
          <w:iCs/>
        </w:rPr>
        <w:t xml:space="preserve">iseases in </w:t>
      </w:r>
      <w:r w:rsidR="00790705" w:rsidRPr="00D71155">
        <w:rPr>
          <w:rFonts w:ascii="Times New Roman" w:hAnsi="Times New Roman" w:cs="Times New Roman"/>
          <w:i/>
          <w:iCs/>
        </w:rPr>
        <w:t>M</w:t>
      </w:r>
      <w:r w:rsidR="00E94252" w:rsidRPr="00D71155">
        <w:rPr>
          <w:rFonts w:ascii="Times New Roman" w:hAnsi="Times New Roman" w:cs="Times New Roman"/>
          <w:i/>
          <w:iCs/>
        </w:rPr>
        <w:t xml:space="preserve">ilitary </w:t>
      </w:r>
      <w:r w:rsidR="00790705" w:rsidRPr="00D71155">
        <w:rPr>
          <w:rFonts w:ascii="Times New Roman" w:hAnsi="Times New Roman" w:cs="Times New Roman"/>
          <w:i/>
          <w:iCs/>
        </w:rPr>
        <w:t>C</w:t>
      </w:r>
      <w:r w:rsidR="00E94252" w:rsidRPr="00D71155">
        <w:rPr>
          <w:rFonts w:ascii="Times New Roman" w:hAnsi="Times New Roman" w:cs="Times New Roman"/>
          <w:i/>
          <w:iCs/>
        </w:rPr>
        <w:t xml:space="preserve">onflict and </w:t>
      </w:r>
      <w:r w:rsidR="00790705" w:rsidRPr="00D71155">
        <w:rPr>
          <w:rFonts w:ascii="Times New Roman" w:hAnsi="Times New Roman" w:cs="Times New Roman"/>
          <w:i/>
          <w:iCs/>
        </w:rPr>
        <w:t>C</w:t>
      </w:r>
      <w:r w:rsidR="00E94252" w:rsidRPr="00D71155">
        <w:rPr>
          <w:rFonts w:ascii="Times New Roman" w:hAnsi="Times New Roman" w:cs="Times New Roman"/>
          <w:i/>
          <w:iCs/>
        </w:rPr>
        <w:t xml:space="preserve">ivil </w:t>
      </w:r>
      <w:r w:rsidR="00790705" w:rsidRPr="00D71155">
        <w:rPr>
          <w:rFonts w:ascii="Times New Roman" w:hAnsi="Times New Roman" w:cs="Times New Roman"/>
          <w:i/>
          <w:iCs/>
        </w:rPr>
        <w:t>S</w:t>
      </w:r>
      <w:r w:rsidR="00E94252" w:rsidRPr="00D71155">
        <w:rPr>
          <w:rFonts w:ascii="Times New Roman" w:hAnsi="Times New Roman" w:cs="Times New Roman"/>
          <w:i/>
          <w:iCs/>
        </w:rPr>
        <w:t>trife, 1850</w:t>
      </w:r>
      <w:r w:rsidR="005F1160" w:rsidRPr="00D71155">
        <w:rPr>
          <w:rFonts w:ascii="Times New Roman" w:hAnsi="Times New Roman" w:cs="Times New Roman"/>
        </w:rPr>
        <w:t>–</w:t>
      </w:r>
      <w:r w:rsidR="00E94252" w:rsidRPr="00D71155">
        <w:rPr>
          <w:rFonts w:ascii="Times New Roman" w:hAnsi="Times New Roman" w:cs="Times New Roman"/>
          <w:i/>
          <w:iCs/>
        </w:rPr>
        <w:t>2000</w:t>
      </w:r>
      <w:r w:rsidR="00E94252" w:rsidRPr="00D71155">
        <w:rPr>
          <w:rFonts w:ascii="Times New Roman" w:hAnsi="Times New Roman" w:cs="Times New Roman"/>
        </w:rPr>
        <w:t xml:space="preserve"> </w:t>
      </w:r>
      <w:r w:rsidR="008C2C76" w:rsidRPr="00D71155">
        <w:rPr>
          <w:rFonts w:ascii="Times New Roman" w:hAnsi="Times New Roman" w:cs="Times New Roman"/>
        </w:rPr>
        <w:t>(New York</w:t>
      </w:r>
      <w:r w:rsidR="00E94252" w:rsidRPr="00D71155">
        <w:rPr>
          <w:rFonts w:ascii="Times New Roman" w:hAnsi="Times New Roman" w:cs="Times New Roman"/>
        </w:rPr>
        <w:t>, 2004</w:t>
      </w:r>
      <w:r w:rsidR="008C2C76" w:rsidRPr="00D71155">
        <w:rPr>
          <w:rFonts w:ascii="Times New Roman" w:hAnsi="Times New Roman" w:cs="Times New Roman"/>
        </w:rPr>
        <w:t>)</w:t>
      </w:r>
      <w:r w:rsidR="00E94252" w:rsidRPr="00D71155">
        <w:rPr>
          <w:rFonts w:ascii="Times New Roman" w:hAnsi="Times New Roman" w:cs="Times New Roman"/>
        </w:rPr>
        <w:t xml:space="preserve">, </w:t>
      </w:r>
      <w:r w:rsidR="00790705" w:rsidRPr="00D71155">
        <w:rPr>
          <w:rFonts w:ascii="Times New Roman" w:hAnsi="Times New Roman" w:cs="Times New Roman"/>
        </w:rPr>
        <w:t>p.</w:t>
      </w:r>
      <w:r w:rsidR="00E94252" w:rsidRPr="00D71155">
        <w:rPr>
          <w:rFonts w:ascii="Times New Roman" w:hAnsi="Times New Roman" w:cs="Times New Roman"/>
        </w:rPr>
        <w:t xml:space="preserve"> 37.</w:t>
      </w:r>
    </w:p>
  </w:footnote>
  <w:footnote w:id="2">
    <w:p w14:paraId="6FC72279" w14:textId="51D0CFC2" w:rsidR="008A1F60" w:rsidRPr="00D71155" w:rsidRDefault="008A1F60"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O.</w:t>
      </w:r>
      <w:r w:rsidRPr="00D71155">
        <w:rPr>
          <w:rFonts w:ascii="Times New Roman" w:hAnsi="Times New Roman" w:cs="Times New Roman"/>
        </w:rPr>
        <w:t xml:space="preserve"> Gölz, </w:t>
      </w:r>
      <w:r w:rsidR="00DA4D4A" w:rsidRPr="00D71155">
        <w:rPr>
          <w:rFonts w:ascii="Times New Roman" w:hAnsi="Times New Roman" w:cs="Times New Roman"/>
        </w:rPr>
        <w:t>‘</w:t>
      </w:r>
      <w:r w:rsidRPr="00D71155">
        <w:rPr>
          <w:rFonts w:ascii="Times New Roman" w:hAnsi="Times New Roman" w:cs="Times New Roman"/>
        </w:rPr>
        <w:t>The Imaginary Field of the Heroic. On the Contention between Heroes, Martyrs, Victims and Villains in Collective Memory</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helden.heroes.héros</w:t>
      </w:r>
      <w:r w:rsidR="002310B8" w:rsidRPr="002F09A7">
        <w:rPr>
          <w:rFonts w:ascii="Times New Roman" w:hAnsi="Times New Roman" w:cs="Times New Roman"/>
        </w:rPr>
        <w:t xml:space="preserve">, </w:t>
      </w:r>
      <w:r w:rsidR="002310B8" w:rsidRPr="00D71155">
        <w:rPr>
          <w:rFonts w:ascii="Times New Roman" w:hAnsi="Times New Roman" w:cs="Times New Roman"/>
        </w:rPr>
        <w:t xml:space="preserve">special issue </w:t>
      </w:r>
      <w:r w:rsidRPr="00D71155">
        <w:rPr>
          <w:rFonts w:ascii="Times New Roman" w:hAnsi="Times New Roman" w:cs="Times New Roman"/>
        </w:rPr>
        <w:t>(2019), pp. 27</w:t>
      </w:r>
      <w:r w:rsidR="001646CC" w:rsidRPr="00D71155">
        <w:rPr>
          <w:rFonts w:ascii="Times New Roman" w:hAnsi="Times New Roman" w:cs="Times New Roman"/>
        </w:rPr>
        <w:t>–</w:t>
      </w:r>
      <w:r w:rsidRPr="00D71155">
        <w:rPr>
          <w:rFonts w:ascii="Times New Roman" w:hAnsi="Times New Roman" w:cs="Times New Roman"/>
        </w:rPr>
        <w:t>38.</w:t>
      </w:r>
    </w:p>
  </w:footnote>
  <w:footnote w:id="3">
    <w:p w14:paraId="174165D8" w14:textId="3686269C" w:rsidR="006634EC" w:rsidRPr="00D71155" w:rsidRDefault="006634EC"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8B4EC1" w:rsidRPr="00D71155">
        <w:rPr>
          <w:rFonts w:ascii="Times New Roman" w:hAnsi="Times New Roman" w:cs="Times New Roman"/>
        </w:rPr>
        <w:t xml:space="preserve">The </w:t>
      </w:r>
      <w:r w:rsidR="00BF66FA" w:rsidRPr="00D71155">
        <w:rPr>
          <w:rFonts w:ascii="Times New Roman" w:hAnsi="Times New Roman" w:cs="Times New Roman"/>
        </w:rPr>
        <w:t>official</w:t>
      </w:r>
      <w:r w:rsidR="008B4EC1" w:rsidRPr="00D71155">
        <w:rPr>
          <w:rFonts w:ascii="Times New Roman" w:hAnsi="Times New Roman" w:cs="Times New Roman"/>
        </w:rPr>
        <w:t xml:space="preserve"> </w:t>
      </w:r>
      <w:r w:rsidR="00BF66FA" w:rsidRPr="00D71155">
        <w:rPr>
          <w:rFonts w:ascii="Times New Roman" w:hAnsi="Times New Roman" w:cs="Times New Roman"/>
        </w:rPr>
        <w:t>total number</w:t>
      </w:r>
      <w:r w:rsidR="008B4EC1" w:rsidRPr="00D71155">
        <w:rPr>
          <w:rFonts w:ascii="Times New Roman" w:hAnsi="Times New Roman" w:cs="Times New Roman"/>
        </w:rPr>
        <w:t xml:space="preserve"> of casualties recorded for the conflict is 2,642</w:t>
      </w:r>
      <w:r w:rsidR="008D0F86">
        <w:rPr>
          <w:rFonts w:ascii="Times New Roman" w:hAnsi="Times New Roman" w:cs="Times New Roman"/>
        </w:rPr>
        <w:t>:</w:t>
      </w:r>
      <w:r w:rsidR="0085319D" w:rsidRPr="00D71155">
        <w:rPr>
          <w:rFonts w:ascii="Times New Roman" w:hAnsi="Times New Roman" w:cs="Times New Roman"/>
        </w:rPr>
        <w:t xml:space="preserve"> </w:t>
      </w:r>
      <w:r w:rsidR="00137626">
        <w:rPr>
          <w:rFonts w:ascii="Times New Roman" w:hAnsi="Times New Roman" w:cs="Times New Roman"/>
        </w:rPr>
        <w:t>‘</w:t>
      </w:r>
      <w:r w:rsidR="00137626" w:rsidRPr="00137626">
        <w:rPr>
          <w:rFonts w:ascii="Times New Roman" w:hAnsi="Times New Roman" w:cs="Times New Roman"/>
        </w:rPr>
        <w:t>Evidența morților de război după conflictele armate</w:t>
      </w:r>
      <w:r w:rsidR="00E010A2">
        <w:rPr>
          <w:rFonts w:ascii="Times New Roman" w:hAnsi="Times New Roman" w:cs="Times New Roman"/>
        </w:rPr>
        <w:t>’</w:t>
      </w:r>
      <w:r w:rsidR="005D09D6">
        <w:rPr>
          <w:rFonts w:ascii="Times New Roman" w:hAnsi="Times New Roman" w:cs="Times New Roman"/>
        </w:rPr>
        <w:t xml:space="preserve">, </w:t>
      </w:r>
      <w:r w:rsidR="00683CD2" w:rsidRPr="00D14F53">
        <w:rPr>
          <w:rFonts w:ascii="Times New Roman" w:hAnsi="Times New Roman" w:cs="Times New Roman"/>
        </w:rPr>
        <w:t>Oficiul Național Pentru Cultul Eroilor</w:t>
      </w:r>
      <w:r w:rsidR="00683CD2">
        <w:rPr>
          <w:rFonts w:ascii="Times New Roman" w:hAnsi="Times New Roman" w:cs="Times New Roman"/>
        </w:rPr>
        <w:t>,</w:t>
      </w:r>
      <w:r w:rsidR="00BF66FA" w:rsidRPr="00D71155">
        <w:rPr>
          <w:rFonts w:ascii="Times New Roman" w:hAnsi="Times New Roman" w:cs="Times New Roman"/>
        </w:rPr>
        <w:t xml:space="preserve"> </w:t>
      </w:r>
      <w:r w:rsidR="00205FF1">
        <w:rPr>
          <w:rFonts w:ascii="Times New Roman" w:hAnsi="Times New Roman" w:cs="Times New Roman"/>
        </w:rPr>
        <w:t xml:space="preserve">available at </w:t>
      </w:r>
      <w:r w:rsidR="00BF66FA" w:rsidRPr="006F2E9B">
        <w:rPr>
          <w:rFonts w:ascii="Times New Roman" w:hAnsi="Times New Roman" w:cs="Times New Roman"/>
        </w:rPr>
        <w:t>https://once.mapn.ro/pages/lista-mortilor-de-razboi</w:t>
      </w:r>
      <w:r w:rsidR="006F2E9B" w:rsidRPr="006F2E9B">
        <w:rPr>
          <w:rStyle w:val="Hyperlink"/>
          <w:rFonts w:ascii="Times New Roman" w:hAnsi="Times New Roman" w:cs="Times New Roman"/>
          <w:color w:val="auto"/>
          <w:u w:val="none"/>
        </w:rPr>
        <w:t xml:space="preserve"> (accessed 8 Jan. 2026)</w:t>
      </w:r>
      <w:r w:rsidR="00BF66FA" w:rsidRPr="006F2E9B">
        <w:rPr>
          <w:rFonts w:ascii="Times New Roman" w:hAnsi="Times New Roman" w:cs="Times New Roman"/>
        </w:rPr>
        <w:t xml:space="preserve">. </w:t>
      </w:r>
      <w:r w:rsidR="008B4EC1" w:rsidRPr="00D71155">
        <w:rPr>
          <w:rFonts w:ascii="Times New Roman" w:hAnsi="Times New Roman" w:cs="Times New Roman"/>
        </w:rPr>
        <w:t>Some military sources</w:t>
      </w:r>
      <w:r w:rsidR="00BF66FA" w:rsidRPr="00D71155">
        <w:rPr>
          <w:rFonts w:ascii="Times New Roman" w:hAnsi="Times New Roman" w:cs="Times New Roman"/>
        </w:rPr>
        <w:t xml:space="preserve"> </w:t>
      </w:r>
      <w:r w:rsidR="008B4EC1" w:rsidRPr="00D71155">
        <w:rPr>
          <w:rFonts w:ascii="Times New Roman" w:hAnsi="Times New Roman" w:cs="Times New Roman"/>
        </w:rPr>
        <w:t xml:space="preserve">indicate a number close </w:t>
      </w:r>
      <w:r w:rsidR="008B4EC1" w:rsidRPr="00D71155">
        <w:rPr>
          <w:rFonts w:ascii="Times New Roman" w:hAnsi="Times New Roman" w:cs="Times New Roman"/>
        </w:rPr>
        <w:t>to 1,100</w:t>
      </w:r>
      <w:r w:rsidR="001646CC" w:rsidRPr="00D71155">
        <w:rPr>
          <w:rFonts w:ascii="Times New Roman" w:hAnsi="Times New Roman" w:cs="Times New Roman"/>
        </w:rPr>
        <w:t>–</w:t>
      </w:r>
      <w:r w:rsidR="008B4EC1" w:rsidRPr="00D71155">
        <w:rPr>
          <w:rFonts w:ascii="Times New Roman" w:hAnsi="Times New Roman" w:cs="Times New Roman"/>
        </w:rPr>
        <w:t>1,200</w:t>
      </w:r>
      <w:r w:rsidR="00BF66FA" w:rsidRPr="00D71155">
        <w:rPr>
          <w:rFonts w:ascii="Times New Roman" w:hAnsi="Times New Roman" w:cs="Times New Roman"/>
        </w:rPr>
        <w:t xml:space="preserve"> for cholera deaths</w:t>
      </w:r>
      <w:r w:rsidR="008B4EC1" w:rsidRPr="00D71155">
        <w:rPr>
          <w:rFonts w:ascii="Times New Roman" w:hAnsi="Times New Roman" w:cs="Times New Roman"/>
        </w:rPr>
        <w:t>,</w:t>
      </w:r>
      <w:r w:rsidR="00BF66FA" w:rsidRPr="00D71155">
        <w:rPr>
          <w:rFonts w:ascii="Times New Roman" w:hAnsi="Times New Roman" w:cs="Times New Roman"/>
        </w:rPr>
        <w:t xml:space="preserve"> yet this is not an official figure;</w:t>
      </w:r>
      <w:r w:rsidR="008B4EC1" w:rsidRPr="00D71155">
        <w:rPr>
          <w:rFonts w:ascii="Times New Roman" w:hAnsi="Times New Roman" w:cs="Times New Roman"/>
        </w:rPr>
        <w:t xml:space="preserve"> see </w:t>
      </w:r>
      <w:r w:rsidR="00E75A93" w:rsidRPr="00D71155">
        <w:rPr>
          <w:rFonts w:ascii="Times New Roman" w:hAnsi="Times New Roman" w:cs="Times New Roman"/>
        </w:rPr>
        <w:t>I.</w:t>
      </w:r>
      <w:r w:rsidR="008B4EC1" w:rsidRPr="00D71155">
        <w:rPr>
          <w:rFonts w:ascii="Times New Roman" w:hAnsi="Times New Roman" w:cs="Times New Roman"/>
        </w:rPr>
        <w:t xml:space="preserve"> </w:t>
      </w:r>
      <w:r w:rsidR="008B4EC1" w:rsidRPr="00D71155">
        <w:rPr>
          <w:rFonts w:ascii="Times New Roman" w:hAnsi="Times New Roman" w:cs="Times New Roman"/>
          <w:lang w:val="ro-RO"/>
        </w:rPr>
        <w:t xml:space="preserve">Giurcă, </w:t>
      </w:r>
      <w:r w:rsidR="00DA4D4A" w:rsidRPr="00D71155">
        <w:rPr>
          <w:rFonts w:ascii="Times New Roman" w:hAnsi="Times New Roman" w:cs="Times New Roman"/>
          <w:lang w:val="en-US"/>
        </w:rPr>
        <w:t>‘</w:t>
      </w:r>
      <w:r w:rsidR="008B4EC1" w:rsidRPr="00D71155">
        <w:rPr>
          <w:rFonts w:ascii="Times New Roman" w:hAnsi="Times New Roman" w:cs="Times New Roman"/>
          <w:lang w:val="en-US"/>
        </w:rPr>
        <w:t>Epidemia de holeră din Bulgaria din anul 1913</w:t>
      </w:r>
      <w:r w:rsidR="009B6123">
        <w:rPr>
          <w:rFonts w:ascii="Times New Roman" w:hAnsi="Times New Roman" w:cs="Times New Roman"/>
          <w:lang w:val="en-US"/>
        </w:rPr>
        <w:t>—</w:t>
      </w:r>
      <w:r w:rsidR="008B4EC1" w:rsidRPr="00D71155">
        <w:rPr>
          <w:rFonts w:ascii="Times New Roman" w:hAnsi="Times New Roman" w:cs="Times New Roman"/>
          <w:lang w:val="en-US"/>
        </w:rPr>
        <w:t>consecinţe asupra armatei române</w:t>
      </w:r>
      <w:r w:rsidR="00DA4D4A" w:rsidRPr="00D71155">
        <w:rPr>
          <w:rFonts w:ascii="Times New Roman" w:hAnsi="Times New Roman" w:cs="Times New Roman"/>
          <w:lang w:val="en-US"/>
        </w:rPr>
        <w:t>’</w:t>
      </w:r>
      <w:r w:rsidR="008B4EC1" w:rsidRPr="00D71155">
        <w:rPr>
          <w:rFonts w:ascii="Times New Roman" w:hAnsi="Times New Roman" w:cs="Times New Roman"/>
          <w:lang w:val="en-US"/>
        </w:rPr>
        <w:t xml:space="preserve">, </w:t>
      </w:r>
      <w:r w:rsidR="008B4EC1" w:rsidRPr="00D71155">
        <w:rPr>
          <w:rFonts w:ascii="Times New Roman" w:hAnsi="Times New Roman" w:cs="Times New Roman"/>
          <w:i/>
          <w:iCs/>
          <w:lang w:val="en-US"/>
        </w:rPr>
        <w:t xml:space="preserve">Revista de istorie militară </w:t>
      </w:r>
      <w:r w:rsidR="00A10992" w:rsidRPr="00D71155">
        <w:rPr>
          <w:rFonts w:ascii="Times New Roman" w:hAnsi="Times New Roman" w:cs="Times New Roman"/>
          <w:lang w:val="en-US"/>
        </w:rPr>
        <w:t>(</w:t>
      </w:r>
      <w:r w:rsidR="008B4EC1" w:rsidRPr="00D71155">
        <w:rPr>
          <w:rFonts w:ascii="Times New Roman" w:hAnsi="Times New Roman" w:cs="Times New Roman"/>
          <w:lang w:val="en-US"/>
        </w:rPr>
        <w:t>2013</w:t>
      </w:r>
      <w:r w:rsidR="00A10992" w:rsidRPr="00D71155">
        <w:rPr>
          <w:rFonts w:ascii="Times New Roman" w:hAnsi="Times New Roman" w:cs="Times New Roman"/>
          <w:lang w:val="en-US"/>
        </w:rPr>
        <w:t>)</w:t>
      </w:r>
      <w:r w:rsidR="008B4EC1" w:rsidRPr="00D71155">
        <w:rPr>
          <w:rFonts w:ascii="Times New Roman" w:hAnsi="Times New Roman" w:cs="Times New Roman"/>
          <w:lang w:val="en-US"/>
        </w:rPr>
        <w:t xml:space="preserve">, </w:t>
      </w:r>
      <w:r w:rsidR="008B4EC1" w:rsidRPr="00D71155">
        <w:rPr>
          <w:rFonts w:ascii="Times New Roman" w:hAnsi="Times New Roman" w:cs="Times New Roman"/>
        </w:rPr>
        <w:t>pp. 75</w:t>
      </w:r>
      <w:r w:rsidR="001646CC" w:rsidRPr="00D71155">
        <w:rPr>
          <w:rFonts w:ascii="Times New Roman" w:hAnsi="Times New Roman" w:cs="Times New Roman"/>
        </w:rPr>
        <w:t>–</w:t>
      </w:r>
      <w:r w:rsidR="008B4EC1" w:rsidRPr="00D71155">
        <w:rPr>
          <w:rFonts w:ascii="Times New Roman" w:hAnsi="Times New Roman" w:cs="Times New Roman"/>
        </w:rPr>
        <w:t>82</w:t>
      </w:r>
      <w:r w:rsidR="00BF66FA" w:rsidRPr="00D71155">
        <w:rPr>
          <w:rFonts w:ascii="Times New Roman" w:hAnsi="Times New Roman" w:cs="Times New Roman"/>
        </w:rPr>
        <w:t>.</w:t>
      </w:r>
      <w:r w:rsidR="009D0A5E" w:rsidRPr="00D71155">
        <w:rPr>
          <w:rFonts w:ascii="Times New Roman" w:hAnsi="Times New Roman" w:cs="Times New Roman"/>
        </w:rPr>
        <w:t xml:space="preserve"> Archival documents suggest 1,611 victims; see </w:t>
      </w:r>
      <w:r w:rsidR="00E75A93" w:rsidRPr="00D71155">
        <w:rPr>
          <w:rFonts w:ascii="Times New Roman" w:hAnsi="Times New Roman" w:cs="Times New Roman"/>
        </w:rPr>
        <w:t>L.</w:t>
      </w:r>
      <w:r w:rsidR="009D0A5E" w:rsidRPr="00D71155">
        <w:rPr>
          <w:rFonts w:ascii="Times New Roman" w:hAnsi="Times New Roman" w:cs="Times New Roman"/>
        </w:rPr>
        <w:t xml:space="preserve"> Stoica, </w:t>
      </w:r>
      <w:r w:rsidR="00DA4D4A" w:rsidRPr="00D71155">
        <w:rPr>
          <w:rFonts w:ascii="Times New Roman" w:hAnsi="Times New Roman" w:cs="Times New Roman"/>
        </w:rPr>
        <w:t>‘</w:t>
      </w:r>
      <w:r w:rsidR="009D0A5E" w:rsidRPr="00D71155">
        <w:rPr>
          <w:rFonts w:ascii="Times New Roman" w:hAnsi="Times New Roman" w:cs="Times New Roman"/>
        </w:rPr>
        <w:t xml:space="preserve">Epidemiile cu care s-a confruntat Armata României la început de </w:t>
      </w:r>
      <w:r w:rsidR="009D0A5E" w:rsidRPr="00D71155">
        <w:rPr>
          <w:rFonts w:ascii="Times New Roman" w:hAnsi="Times New Roman" w:cs="Times New Roman"/>
        </w:rPr>
        <w:t>secol XX</w:t>
      </w:r>
      <w:r w:rsidR="00DA4D4A" w:rsidRPr="00D71155">
        <w:rPr>
          <w:rFonts w:ascii="Times New Roman" w:hAnsi="Times New Roman" w:cs="Times New Roman"/>
        </w:rPr>
        <w:t>’</w:t>
      </w:r>
      <w:r w:rsidR="00D814F0">
        <w:rPr>
          <w:rFonts w:ascii="Times New Roman" w:hAnsi="Times New Roman" w:cs="Times New Roman"/>
        </w:rPr>
        <w:t>,</w:t>
      </w:r>
      <w:r w:rsidR="009D0A5E" w:rsidRPr="00D71155">
        <w:rPr>
          <w:rFonts w:ascii="Times New Roman" w:hAnsi="Times New Roman" w:cs="Times New Roman"/>
        </w:rPr>
        <w:t xml:space="preserve"> </w:t>
      </w:r>
      <w:r w:rsidR="00E63C73" w:rsidRPr="004733AE">
        <w:rPr>
          <w:rFonts w:ascii="Times New Roman" w:hAnsi="Times New Roman" w:cs="Times New Roman"/>
        </w:rPr>
        <w:t>Arhivele Militare Naționale Române,</w:t>
      </w:r>
      <w:r w:rsidR="00E63C73">
        <w:rPr>
          <w:rFonts w:ascii="Times New Roman" w:hAnsi="Times New Roman" w:cs="Times New Roman"/>
        </w:rPr>
        <w:t xml:space="preserve"> </w:t>
      </w:r>
      <w:r w:rsidR="00205FF1">
        <w:rPr>
          <w:rFonts w:ascii="Times New Roman" w:hAnsi="Times New Roman" w:cs="Times New Roman"/>
        </w:rPr>
        <w:t xml:space="preserve">available </w:t>
      </w:r>
      <w:r w:rsidR="00E63C73">
        <w:rPr>
          <w:rFonts w:ascii="Times New Roman" w:hAnsi="Times New Roman" w:cs="Times New Roman"/>
        </w:rPr>
        <w:t>a</w:t>
      </w:r>
      <w:r w:rsidR="00AA5707">
        <w:rPr>
          <w:rFonts w:ascii="Times New Roman" w:hAnsi="Times New Roman" w:cs="Times New Roman"/>
        </w:rPr>
        <w:t xml:space="preserve">t </w:t>
      </w:r>
      <w:r w:rsidR="009D0A5E" w:rsidRPr="00BD5D2A">
        <w:rPr>
          <w:rFonts w:ascii="Times New Roman" w:hAnsi="Times New Roman" w:cs="Times New Roman"/>
        </w:rPr>
        <w:t>https://amnr.defense.ro/news/14</w:t>
      </w:r>
      <w:r w:rsidR="00AA5707" w:rsidRPr="00BD5D2A">
        <w:rPr>
          <w:rStyle w:val="Hyperlink"/>
          <w:rFonts w:ascii="Times New Roman" w:hAnsi="Times New Roman" w:cs="Times New Roman"/>
          <w:color w:val="auto"/>
          <w:u w:val="none"/>
        </w:rPr>
        <w:t xml:space="preserve"> (accessed </w:t>
      </w:r>
      <w:r w:rsidR="005F0322" w:rsidRPr="00BD5D2A">
        <w:rPr>
          <w:rStyle w:val="Hyperlink"/>
          <w:rFonts w:ascii="Times New Roman" w:hAnsi="Times New Roman" w:cs="Times New Roman"/>
          <w:color w:val="auto"/>
          <w:u w:val="none"/>
        </w:rPr>
        <w:t>8 Jan</w:t>
      </w:r>
      <w:r w:rsidR="00AA5707" w:rsidRPr="00BD5D2A">
        <w:rPr>
          <w:rStyle w:val="Hyperlink"/>
          <w:rFonts w:ascii="Times New Roman" w:hAnsi="Times New Roman" w:cs="Times New Roman"/>
          <w:color w:val="auto"/>
          <w:u w:val="none"/>
        </w:rPr>
        <w:t>. 202</w:t>
      </w:r>
      <w:r w:rsidR="005F0322" w:rsidRPr="00BD5D2A">
        <w:rPr>
          <w:rStyle w:val="Hyperlink"/>
          <w:rFonts w:ascii="Times New Roman" w:hAnsi="Times New Roman" w:cs="Times New Roman"/>
          <w:color w:val="auto"/>
          <w:u w:val="none"/>
        </w:rPr>
        <w:t>6</w:t>
      </w:r>
      <w:r w:rsidR="00AA5707" w:rsidRPr="00BD5D2A">
        <w:rPr>
          <w:rStyle w:val="Hyperlink"/>
          <w:rFonts w:ascii="Times New Roman" w:hAnsi="Times New Roman" w:cs="Times New Roman"/>
          <w:color w:val="auto"/>
          <w:u w:val="none"/>
        </w:rPr>
        <w:t>)</w:t>
      </w:r>
      <w:r w:rsidR="009D0A5E" w:rsidRPr="00BD5D2A">
        <w:rPr>
          <w:rFonts w:ascii="Times New Roman" w:hAnsi="Times New Roman" w:cs="Times New Roman"/>
        </w:rPr>
        <w:t>,</w:t>
      </w:r>
      <w:r w:rsidR="009D0A5E" w:rsidRPr="00D71155">
        <w:rPr>
          <w:rFonts w:ascii="Times New Roman" w:hAnsi="Times New Roman" w:cs="Times New Roman"/>
        </w:rPr>
        <w:t xml:space="preserve"> yet </w:t>
      </w:r>
      <w:r w:rsidR="009D0A5E" w:rsidRPr="00D71155">
        <w:rPr>
          <w:rFonts w:ascii="Times New Roman" w:hAnsi="Times New Roman" w:cs="Times New Roman"/>
        </w:rPr>
        <w:t xml:space="preserve">this also appears too low a </w:t>
      </w:r>
      <w:r w:rsidR="009D0A5E" w:rsidRPr="00D71155">
        <w:rPr>
          <w:rFonts w:ascii="Times New Roman" w:hAnsi="Times New Roman" w:cs="Times New Roman"/>
        </w:rPr>
        <w:t>number.</w:t>
      </w:r>
      <w:r w:rsidR="00D14F53" w:rsidRPr="00D14F53">
        <w:rPr>
          <w:rFonts w:ascii="Times New Roman" w:hAnsi="Times New Roman" w:cs="Times New Roman"/>
          <w:color w:val="FF0000"/>
          <w:highlight w:val="yellow"/>
        </w:rPr>
        <w:t xml:space="preserve"> </w:t>
      </w:r>
    </w:p>
  </w:footnote>
  <w:footnote w:id="4">
    <w:p w14:paraId="42ECC245" w14:textId="20001CDE" w:rsidR="006634EC" w:rsidRPr="00D71155" w:rsidRDefault="006634EC"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Data compiled on the basis o</w:t>
      </w:r>
      <w:r w:rsidR="00790705" w:rsidRPr="00D71155">
        <w:rPr>
          <w:rFonts w:ascii="Times New Roman" w:hAnsi="Times New Roman" w:cs="Times New Roman"/>
        </w:rPr>
        <w:t>f:</w:t>
      </w:r>
      <w:r w:rsidR="00456C74" w:rsidRPr="00D71155">
        <w:rPr>
          <w:rFonts w:ascii="Times New Roman" w:hAnsi="Times New Roman" w:cs="Times New Roman"/>
        </w:rPr>
        <w:t xml:space="preserve"> I. Bordea, </w:t>
      </w:r>
      <w:r w:rsidR="00456C74" w:rsidRPr="00D71155">
        <w:rPr>
          <w:rFonts w:ascii="Times New Roman" w:hAnsi="Times New Roman" w:cs="Times New Roman"/>
          <w:i/>
          <w:iCs/>
        </w:rPr>
        <w:t xml:space="preserve">Serviciul sanitar al </w:t>
      </w:r>
      <w:r w:rsidR="00790705" w:rsidRPr="00D71155">
        <w:rPr>
          <w:rFonts w:ascii="Times New Roman" w:hAnsi="Times New Roman" w:cs="Times New Roman"/>
          <w:i/>
          <w:iCs/>
        </w:rPr>
        <w:t>R</w:t>
      </w:r>
      <w:r w:rsidR="00456C74" w:rsidRPr="00D71155">
        <w:rPr>
          <w:rFonts w:ascii="Times New Roman" w:hAnsi="Times New Roman" w:cs="Times New Roman"/>
          <w:i/>
          <w:iCs/>
        </w:rPr>
        <w:t>om</w:t>
      </w:r>
      <w:r w:rsidR="00790705" w:rsidRPr="00D71155">
        <w:rPr>
          <w:rFonts w:ascii="Times New Roman" w:hAnsi="Times New Roman" w:cs="Times New Roman"/>
          <w:i/>
          <w:iCs/>
        </w:rPr>
        <w:t>â</w:t>
      </w:r>
      <w:r w:rsidR="00456C74" w:rsidRPr="00D71155">
        <w:rPr>
          <w:rFonts w:ascii="Times New Roman" w:hAnsi="Times New Roman" w:cs="Times New Roman"/>
          <w:i/>
          <w:iCs/>
        </w:rPr>
        <w:t xml:space="preserve">niei </w:t>
      </w:r>
      <w:r w:rsidR="00790705" w:rsidRPr="00D71155">
        <w:rPr>
          <w:rFonts w:ascii="Times New Roman" w:hAnsi="Times New Roman" w:cs="Times New Roman"/>
          <w:i/>
          <w:iCs/>
        </w:rPr>
        <w:t>ș</w:t>
      </w:r>
      <w:r w:rsidR="00456C74" w:rsidRPr="00D71155">
        <w:rPr>
          <w:rFonts w:ascii="Times New Roman" w:hAnsi="Times New Roman" w:cs="Times New Roman"/>
          <w:i/>
          <w:iCs/>
        </w:rPr>
        <w:t>i igiena public</w:t>
      </w:r>
      <w:r w:rsidR="00790705" w:rsidRPr="00D71155">
        <w:rPr>
          <w:rFonts w:ascii="Times New Roman" w:hAnsi="Times New Roman" w:cs="Times New Roman"/>
          <w:i/>
          <w:iCs/>
        </w:rPr>
        <w:t>ă</w:t>
      </w:r>
      <w:r w:rsidR="00456C74" w:rsidRPr="00D71155">
        <w:rPr>
          <w:rFonts w:ascii="Times New Roman" w:hAnsi="Times New Roman" w:cs="Times New Roman"/>
          <w:i/>
          <w:iCs/>
        </w:rPr>
        <w:t xml:space="preserve"> </w:t>
      </w:r>
      <w:r w:rsidR="00790705" w:rsidRPr="00D71155">
        <w:rPr>
          <w:rFonts w:ascii="Times New Roman" w:hAnsi="Times New Roman" w:cs="Times New Roman"/>
          <w:i/>
          <w:iCs/>
        </w:rPr>
        <w:t>î</w:t>
      </w:r>
      <w:r w:rsidR="00456C74" w:rsidRPr="00D71155">
        <w:rPr>
          <w:rFonts w:ascii="Times New Roman" w:hAnsi="Times New Roman" w:cs="Times New Roman"/>
          <w:i/>
          <w:iCs/>
        </w:rPr>
        <w:t>ntre anii 1905</w:t>
      </w:r>
      <w:r w:rsidR="00BB20B1" w:rsidRPr="00D71155">
        <w:rPr>
          <w:rFonts w:ascii="Times New Roman" w:hAnsi="Times New Roman" w:cs="Times New Roman"/>
        </w:rPr>
        <w:t>–</w:t>
      </w:r>
      <w:r w:rsidR="00456C74" w:rsidRPr="00D71155">
        <w:rPr>
          <w:rFonts w:ascii="Times New Roman" w:hAnsi="Times New Roman" w:cs="Times New Roman"/>
          <w:i/>
          <w:iCs/>
        </w:rPr>
        <w:t>1922</w:t>
      </w:r>
      <w:r w:rsidR="00E75A93" w:rsidRPr="00D71155">
        <w:rPr>
          <w:rFonts w:ascii="Times New Roman" w:hAnsi="Times New Roman" w:cs="Times New Roman"/>
        </w:rPr>
        <w:t xml:space="preserve"> (</w:t>
      </w:r>
      <w:r w:rsidR="00456C74" w:rsidRPr="00D71155">
        <w:rPr>
          <w:rFonts w:ascii="Times New Roman" w:hAnsi="Times New Roman" w:cs="Times New Roman"/>
        </w:rPr>
        <w:t>Bucharest, 1924</w:t>
      </w:r>
      <w:r w:rsidR="00E75A93" w:rsidRPr="00D71155">
        <w:rPr>
          <w:rFonts w:ascii="Times New Roman" w:hAnsi="Times New Roman" w:cs="Times New Roman"/>
        </w:rPr>
        <w:t>)</w:t>
      </w:r>
      <w:r w:rsidR="00456C74" w:rsidRPr="00D71155">
        <w:rPr>
          <w:rFonts w:ascii="Times New Roman" w:hAnsi="Times New Roman" w:cs="Times New Roman"/>
        </w:rPr>
        <w:t xml:space="preserve">, </w:t>
      </w:r>
      <w:r w:rsidR="00790705" w:rsidRPr="00D71155">
        <w:rPr>
          <w:rFonts w:ascii="Times New Roman" w:hAnsi="Times New Roman" w:cs="Times New Roman"/>
        </w:rPr>
        <w:t>pp.</w:t>
      </w:r>
      <w:r w:rsidR="00456C74" w:rsidRPr="00D71155">
        <w:rPr>
          <w:rFonts w:ascii="Times New Roman" w:hAnsi="Times New Roman" w:cs="Times New Roman"/>
        </w:rPr>
        <w:t xml:space="preserve"> 453</w:t>
      </w:r>
      <w:r w:rsidR="001646CC" w:rsidRPr="00D71155">
        <w:rPr>
          <w:rFonts w:ascii="Times New Roman" w:hAnsi="Times New Roman" w:cs="Times New Roman"/>
        </w:rPr>
        <w:t>–</w:t>
      </w:r>
      <w:r w:rsidR="00456C74" w:rsidRPr="00D71155">
        <w:rPr>
          <w:rFonts w:ascii="Times New Roman" w:hAnsi="Times New Roman" w:cs="Times New Roman"/>
        </w:rPr>
        <w:t>66</w:t>
      </w:r>
      <w:r w:rsidR="00790705" w:rsidRPr="00D71155">
        <w:rPr>
          <w:rFonts w:ascii="Times New Roman" w:hAnsi="Times New Roman" w:cs="Times New Roman"/>
        </w:rPr>
        <w:t>.</w:t>
      </w:r>
      <w:r w:rsidR="00E010A2">
        <w:rPr>
          <w:rFonts w:ascii="Times New Roman" w:hAnsi="Times New Roman" w:cs="Times New Roman"/>
        </w:rPr>
        <w:t xml:space="preserve"> </w:t>
      </w:r>
    </w:p>
  </w:footnote>
  <w:footnote w:id="5">
    <w:p w14:paraId="79BA8DDD" w14:textId="2C76FDB3" w:rsidR="00B83A37" w:rsidRPr="00D71155" w:rsidRDefault="00B83A37"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C.</w:t>
      </w:r>
      <w:r w:rsidRPr="00D71155">
        <w:rPr>
          <w:rFonts w:ascii="Times New Roman" w:hAnsi="Times New Roman" w:cs="Times New Roman"/>
        </w:rPr>
        <w:t xml:space="preserve"> McKee</w:t>
      </w:r>
      <w:r w:rsidR="00A61B78"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The Pathology of a Profession: Death in the United States Navy Officer Corps, 1797–1815</w:t>
      </w:r>
      <w:r w:rsidR="00DA4D4A" w:rsidRPr="00D71155">
        <w:rPr>
          <w:rFonts w:ascii="Times New Roman" w:hAnsi="Times New Roman" w:cs="Times New Roman"/>
        </w:rPr>
        <w:t>’</w:t>
      </w:r>
      <w:r w:rsidR="00A61B78"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War &amp; Society</w:t>
      </w:r>
      <w:r w:rsidR="00D814F0" w:rsidRPr="00664932">
        <w:rPr>
          <w:rFonts w:ascii="Times New Roman" w:hAnsi="Times New Roman" w:cs="Times New Roman"/>
        </w:rPr>
        <w:t>,</w:t>
      </w:r>
      <w:r w:rsidRPr="00664932">
        <w:rPr>
          <w:rFonts w:ascii="Times New Roman" w:hAnsi="Times New Roman" w:cs="Times New Roman"/>
        </w:rPr>
        <w:t xml:space="preserve"> </w:t>
      </w:r>
      <w:r w:rsidR="00E75A93" w:rsidRPr="00D71155">
        <w:rPr>
          <w:rFonts w:ascii="Times New Roman" w:hAnsi="Times New Roman" w:cs="Times New Roman"/>
        </w:rPr>
        <w:t>iii</w:t>
      </w:r>
      <w:r w:rsidR="00A61B78" w:rsidRPr="00D71155">
        <w:rPr>
          <w:rFonts w:ascii="Times New Roman" w:hAnsi="Times New Roman" w:cs="Times New Roman"/>
        </w:rPr>
        <w:t xml:space="preserve"> </w:t>
      </w:r>
      <w:r w:rsidR="00E75A93" w:rsidRPr="00D71155">
        <w:rPr>
          <w:rFonts w:ascii="Times New Roman" w:hAnsi="Times New Roman" w:cs="Times New Roman"/>
        </w:rPr>
        <w:t>(</w:t>
      </w:r>
      <w:r w:rsidR="00A61B78" w:rsidRPr="00D71155">
        <w:rPr>
          <w:rFonts w:ascii="Times New Roman" w:hAnsi="Times New Roman" w:cs="Times New Roman"/>
        </w:rPr>
        <w:t>1985</w:t>
      </w:r>
      <w:r w:rsidR="00E75A93" w:rsidRPr="00D71155">
        <w:rPr>
          <w:rFonts w:ascii="Times New Roman" w:hAnsi="Times New Roman" w:cs="Times New Roman"/>
        </w:rPr>
        <w:t>)</w:t>
      </w:r>
      <w:r w:rsidR="00A61B78" w:rsidRPr="00D71155">
        <w:rPr>
          <w:rFonts w:ascii="Times New Roman" w:hAnsi="Times New Roman" w:cs="Times New Roman"/>
        </w:rPr>
        <w:t>, pp. 2</w:t>
      </w:r>
      <w:r w:rsidR="001646CC" w:rsidRPr="00D71155">
        <w:rPr>
          <w:rFonts w:ascii="Times New Roman" w:hAnsi="Times New Roman" w:cs="Times New Roman"/>
        </w:rPr>
        <w:t>–</w:t>
      </w:r>
      <w:r w:rsidR="00A61B78" w:rsidRPr="00D71155">
        <w:rPr>
          <w:rFonts w:ascii="Times New Roman" w:hAnsi="Times New Roman" w:cs="Times New Roman"/>
        </w:rPr>
        <w:t xml:space="preserve">3. </w:t>
      </w:r>
    </w:p>
  </w:footnote>
  <w:footnote w:id="6">
    <w:p w14:paraId="04E14881" w14:textId="463CE23F" w:rsidR="00161A55" w:rsidRPr="00D71155" w:rsidRDefault="00161A55"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I.</w:t>
      </w:r>
      <w:r w:rsidR="00A61B78" w:rsidRPr="00D71155">
        <w:rPr>
          <w:rFonts w:ascii="Times New Roman" w:hAnsi="Times New Roman" w:cs="Times New Roman"/>
        </w:rPr>
        <w:t xml:space="preserve"> Germani, </w:t>
      </w:r>
      <w:r w:rsidRPr="00D71155">
        <w:rPr>
          <w:rFonts w:ascii="Times New Roman" w:hAnsi="Times New Roman" w:cs="Times New Roman"/>
          <w:i/>
          <w:iCs/>
        </w:rPr>
        <w:t>Dying for France: Experiencing and Representing the Soldie</w:t>
      </w:r>
      <w:r w:rsidR="00D65199" w:rsidRPr="00D71155">
        <w:rPr>
          <w:rFonts w:ascii="Times New Roman" w:hAnsi="Times New Roman" w:cs="Times New Roman"/>
          <w:i/>
          <w:iCs/>
        </w:rPr>
        <w:t>r</w:t>
      </w:r>
      <w:r w:rsidRPr="00D71155">
        <w:rPr>
          <w:rFonts w:ascii="Times New Roman" w:hAnsi="Times New Roman" w:cs="Times New Roman"/>
          <w:i/>
          <w:iCs/>
        </w:rPr>
        <w:t>’s Death, 1500–2000</w:t>
      </w:r>
      <w:r w:rsidRPr="00D71155">
        <w:rPr>
          <w:rFonts w:ascii="Times New Roman" w:hAnsi="Times New Roman" w:cs="Times New Roman"/>
        </w:rPr>
        <w:t xml:space="preserve"> </w:t>
      </w:r>
      <w:r w:rsidR="00E75A93" w:rsidRPr="00D71155">
        <w:rPr>
          <w:rFonts w:ascii="Times New Roman" w:hAnsi="Times New Roman" w:cs="Times New Roman"/>
        </w:rPr>
        <w:t xml:space="preserve">(Montréal, </w:t>
      </w:r>
      <w:r w:rsidRPr="00D71155">
        <w:rPr>
          <w:rFonts w:ascii="Times New Roman" w:hAnsi="Times New Roman" w:cs="Times New Roman"/>
        </w:rPr>
        <w:t>2023</w:t>
      </w:r>
      <w:r w:rsidR="00E75A93" w:rsidRPr="00D71155">
        <w:rPr>
          <w:rFonts w:ascii="Times New Roman" w:hAnsi="Times New Roman" w:cs="Times New Roman"/>
        </w:rPr>
        <w:t>)</w:t>
      </w:r>
      <w:r w:rsidRPr="00D71155">
        <w:rPr>
          <w:rFonts w:ascii="Times New Roman" w:hAnsi="Times New Roman" w:cs="Times New Roman"/>
        </w:rPr>
        <w:t>, pp. 37</w:t>
      </w:r>
      <w:r w:rsidR="001646CC" w:rsidRPr="00D71155">
        <w:rPr>
          <w:rFonts w:ascii="Times New Roman" w:hAnsi="Times New Roman" w:cs="Times New Roman"/>
        </w:rPr>
        <w:t>–</w:t>
      </w:r>
      <w:r w:rsidRPr="00D71155">
        <w:rPr>
          <w:rFonts w:ascii="Times New Roman" w:hAnsi="Times New Roman" w:cs="Times New Roman"/>
        </w:rPr>
        <w:t>9</w:t>
      </w:r>
      <w:r w:rsidR="00A61B78" w:rsidRPr="00D71155">
        <w:rPr>
          <w:rFonts w:ascii="Times New Roman" w:hAnsi="Times New Roman" w:cs="Times New Roman"/>
        </w:rPr>
        <w:t>.</w:t>
      </w:r>
    </w:p>
  </w:footnote>
  <w:footnote w:id="7">
    <w:p w14:paraId="51A74205" w14:textId="0D791577" w:rsidR="00C7079A" w:rsidRPr="00D71155" w:rsidRDefault="00C7079A" w:rsidP="00C565B5">
      <w:pPr>
        <w:pStyle w:val="FootnoteText"/>
        <w:spacing w:line="360" w:lineRule="auto"/>
        <w:jc w:val="both"/>
        <w:rPr>
          <w:rFonts w:ascii="Times New Roman" w:hAnsi="Times New Roman" w:cs="Times New Roman"/>
          <w:lang w:val="en-US"/>
        </w:rPr>
      </w:pPr>
      <w:r w:rsidRPr="00BB785E">
        <w:rPr>
          <w:rStyle w:val="FootnoteReference"/>
          <w:rFonts w:ascii="Times New Roman" w:hAnsi="Times New Roman" w:cs="Times New Roman"/>
        </w:rPr>
        <w:footnoteRef/>
      </w:r>
      <w:r w:rsidRPr="00BB785E">
        <w:rPr>
          <w:rFonts w:ascii="Times New Roman" w:hAnsi="Times New Roman" w:cs="Times New Roman"/>
        </w:rPr>
        <w:t xml:space="preserve"> </w:t>
      </w:r>
      <w:r w:rsidR="00A61B78" w:rsidRPr="00664932">
        <w:rPr>
          <w:rFonts w:ascii="Times New Roman" w:hAnsi="Times New Roman" w:cs="Times New Roman"/>
        </w:rPr>
        <w:t xml:space="preserve">Ibid., </w:t>
      </w:r>
      <w:r w:rsidR="00A61B78" w:rsidRPr="00BB785E">
        <w:rPr>
          <w:rFonts w:ascii="Times New Roman" w:hAnsi="Times New Roman" w:cs="Times New Roman"/>
          <w:lang w:val="en-US"/>
        </w:rPr>
        <w:t>p</w:t>
      </w:r>
      <w:r w:rsidRPr="00BB785E">
        <w:rPr>
          <w:rFonts w:ascii="Times New Roman" w:hAnsi="Times New Roman" w:cs="Times New Roman"/>
          <w:lang w:val="en-US"/>
        </w:rPr>
        <w:t>p. 160</w:t>
      </w:r>
      <w:r w:rsidR="00BB20B1" w:rsidRPr="00BB785E">
        <w:rPr>
          <w:rFonts w:ascii="Times New Roman" w:hAnsi="Times New Roman" w:cs="Times New Roman"/>
        </w:rPr>
        <w:t>–63</w:t>
      </w:r>
      <w:r w:rsidR="00BB20B1" w:rsidRPr="00D71155">
        <w:rPr>
          <w:rFonts w:ascii="Times New Roman" w:hAnsi="Times New Roman" w:cs="Times New Roman"/>
        </w:rPr>
        <w:t>,</w:t>
      </w:r>
      <w:r w:rsidRPr="00D71155">
        <w:rPr>
          <w:rFonts w:ascii="Times New Roman" w:hAnsi="Times New Roman" w:cs="Times New Roman"/>
          <w:lang w:val="en-US"/>
        </w:rPr>
        <w:t xml:space="preserve"> referring to the Napoleonic wars</w:t>
      </w:r>
      <w:r w:rsidR="00BB785E">
        <w:rPr>
          <w:rFonts w:ascii="Times New Roman" w:hAnsi="Times New Roman" w:cs="Times New Roman"/>
          <w:lang w:val="en-US"/>
        </w:rPr>
        <w:t>. A</w:t>
      </w:r>
      <w:r w:rsidRPr="00D71155">
        <w:rPr>
          <w:rFonts w:ascii="Times New Roman" w:hAnsi="Times New Roman" w:cs="Times New Roman"/>
          <w:lang w:val="en-US"/>
        </w:rPr>
        <w:t xml:space="preserve"> similar argument </w:t>
      </w:r>
      <w:r w:rsidR="00A61B78" w:rsidRPr="00D71155">
        <w:rPr>
          <w:rFonts w:ascii="Times New Roman" w:hAnsi="Times New Roman" w:cs="Times New Roman"/>
          <w:lang w:val="en-US"/>
        </w:rPr>
        <w:t xml:space="preserve">is </w:t>
      </w:r>
      <w:r w:rsidRPr="00D71155">
        <w:rPr>
          <w:rFonts w:ascii="Times New Roman" w:hAnsi="Times New Roman" w:cs="Times New Roman"/>
          <w:lang w:val="en-US"/>
        </w:rPr>
        <w:t xml:space="preserve">made with regard to them in </w:t>
      </w:r>
      <w:r w:rsidR="00E75A93" w:rsidRPr="00D71155">
        <w:rPr>
          <w:rFonts w:ascii="Times New Roman" w:hAnsi="Times New Roman" w:cs="Times New Roman"/>
          <w:lang w:val="en-US"/>
        </w:rPr>
        <w:t>C.</w:t>
      </w:r>
      <w:r w:rsidR="00A61B78" w:rsidRPr="00D71155">
        <w:rPr>
          <w:rFonts w:ascii="Times New Roman" w:hAnsi="Times New Roman" w:cs="Times New Roman"/>
          <w:lang w:val="en-US"/>
        </w:rPr>
        <w:t xml:space="preserve"> Kennedy,</w:t>
      </w:r>
      <w:r w:rsidRPr="00D71155">
        <w:rPr>
          <w:rFonts w:ascii="Times New Roman" w:hAnsi="Times New Roman" w:cs="Times New Roman"/>
          <w:lang w:val="en-US"/>
        </w:rPr>
        <w:t xml:space="preserve"> </w:t>
      </w:r>
      <w:r w:rsidRPr="00D71155">
        <w:rPr>
          <w:rFonts w:ascii="Times New Roman" w:hAnsi="Times New Roman" w:cs="Times New Roman"/>
          <w:i/>
          <w:iCs/>
          <w:lang w:val="en-US"/>
        </w:rPr>
        <w:t xml:space="preserve">Narratives of the Revolutionary and Napoleonic Wars: </w:t>
      </w:r>
      <w:r w:rsidR="00A61B78" w:rsidRPr="00D71155">
        <w:rPr>
          <w:rFonts w:ascii="Times New Roman" w:hAnsi="Times New Roman" w:cs="Times New Roman"/>
          <w:i/>
          <w:iCs/>
          <w:lang w:val="en-US"/>
        </w:rPr>
        <w:t>M</w:t>
      </w:r>
      <w:r w:rsidRPr="00D71155">
        <w:rPr>
          <w:rFonts w:ascii="Times New Roman" w:hAnsi="Times New Roman" w:cs="Times New Roman"/>
          <w:i/>
          <w:iCs/>
          <w:lang w:val="en-US"/>
        </w:rPr>
        <w:t xml:space="preserve">ilitary and </w:t>
      </w:r>
      <w:r w:rsidR="00A61B78" w:rsidRPr="00D71155">
        <w:rPr>
          <w:rFonts w:ascii="Times New Roman" w:hAnsi="Times New Roman" w:cs="Times New Roman"/>
          <w:i/>
          <w:iCs/>
          <w:lang w:val="en-US"/>
        </w:rPr>
        <w:t>C</w:t>
      </w:r>
      <w:r w:rsidRPr="00D71155">
        <w:rPr>
          <w:rFonts w:ascii="Times New Roman" w:hAnsi="Times New Roman" w:cs="Times New Roman"/>
          <w:i/>
          <w:iCs/>
          <w:lang w:val="en-US"/>
        </w:rPr>
        <w:t xml:space="preserve">ivilian </w:t>
      </w:r>
      <w:r w:rsidR="00BB785E">
        <w:rPr>
          <w:rFonts w:ascii="Times New Roman" w:hAnsi="Times New Roman" w:cs="Times New Roman"/>
          <w:i/>
          <w:iCs/>
          <w:lang w:val="en-US"/>
        </w:rPr>
        <w:t>E</w:t>
      </w:r>
      <w:r w:rsidRPr="00D71155">
        <w:rPr>
          <w:rFonts w:ascii="Times New Roman" w:hAnsi="Times New Roman" w:cs="Times New Roman"/>
          <w:i/>
          <w:iCs/>
          <w:lang w:val="en-US"/>
        </w:rPr>
        <w:t>xperience in Britain and Ireland</w:t>
      </w:r>
      <w:r w:rsidR="00A61B78" w:rsidRPr="00D71155">
        <w:rPr>
          <w:rFonts w:ascii="Times New Roman" w:hAnsi="Times New Roman" w:cs="Times New Roman"/>
          <w:lang w:val="en-US"/>
        </w:rPr>
        <w:t xml:space="preserve"> </w:t>
      </w:r>
      <w:r w:rsidR="00E75A93" w:rsidRPr="00D71155">
        <w:rPr>
          <w:rFonts w:ascii="Times New Roman" w:hAnsi="Times New Roman" w:cs="Times New Roman"/>
          <w:lang w:val="en-US"/>
        </w:rPr>
        <w:t>(Basingstoke</w:t>
      </w:r>
      <w:r w:rsidRPr="00D71155">
        <w:rPr>
          <w:rFonts w:ascii="Times New Roman" w:hAnsi="Times New Roman" w:cs="Times New Roman"/>
          <w:lang w:val="en-US"/>
        </w:rPr>
        <w:t>, 2013</w:t>
      </w:r>
      <w:r w:rsidR="00E75A93" w:rsidRPr="00D71155">
        <w:rPr>
          <w:rFonts w:ascii="Times New Roman" w:hAnsi="Times New Roman" w:cs="Times New Roman"/>
          <w:lang w:val="en-US"/>
        </w:rPr>
        <w:t>)</w:t>
      </w:r>
      <w:r w:rsidRPr="00D71155">
        <w:rPr>
          <w:rFonts w:ascii="Times New Roman" w:hAnsi="Times New Roman" w:cs="Times New Roman"/>
          <w:lang w:val="en-US"/>
        </w:rPr>
        <w:t>, pp</w:t>
      </w:r>
      <w:r w:rsidR="00A61B78" w:rsidRPr="00D71155">
        <w:rPr>
          <w:rFonts w:ascii="Times New Roman" w:hAnsi="Times New Roman" w:cs="Times New Roman"/>
          <w:lang w:val="en-US"/>
        </w:rPr>
        <w:t>.</w:t>
      </w:r>
      <w:r w:rsidRPr="00D71155">
        <w:rPr>
          <w:rFonts w:ascii="Times New Roman" w:hAnsi="Times New Roman" w:cs="Times New Roman"/>
          <w:lang w:val="en-US"/>
        </w:rPr>
        <w:t xml:space="preserve"> 75</w:t>
      </w:r>
      <w:r w:rsidR="001646CC" w:rsidRPr="00D71155">
        <w:rPr>
          <w:rFonts w:ascii="Times New Roman" w:hAnsi="Times New Roman" w:cs="Times New Roman"/>
        </w:rPr>
        <w:t>–</w:t>
      </w:r>
      <w:r w:rsidRPr="00D71155">
        <w:rPr>
          <w:rFonts w:ascii="Times New Roman" w:hAnsi="Times New Roman" w:cs="Times New Roman"/>
          <w:lang w:val="en-US"/>
        </w:rPr>
        <w:t>6</w:t>
      </w:r>
      <w:r w:rsidR="00A61B78" w:rsidRPr="00D71155">
        <w:rPr>
          <w:rFonts w:ascii="Times New Roman" w:hAnsi="Times New Roman" w:cs="Times New Roman"/>
          <w:lang w:val="en-US"/>
        </w:rPr>
        <w:t>.</w:t>
      </w:r>
    </w:p>
  </w:footnote>
  <w:footnote w:id="8">
    <w:p w14:paraId="189CACC2" w14:textId="0003E856" w:rsidR="00F67232" w:rsidRPr="00D71155" w:rsidRDefault="00F67232"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Germani, </w:t>
      </w:r>
      <w:r w:rsidRPr="00D71155">
        <w:rPr>
          <w:rFonts w:ascii="Times New Roman" w:hAnsi="Times New Roman" w:cs="Times New Roman"/>
          <w:i/>
          <w:iCs/>
        </w:rPr>
        <w:t>Dying</w:t>
      </w:r>
      <w:r w:rsidRPr="00D71155">
        <w:rPr>
          <w:rFonts w:ascii="Times New Roman" w:hAnsi="Times New Roman" w:cs="Times New Roman"/>
        </w:rPr>
        <w:t>, pp</w:t>
      </w:r>
      <w:r w:rsidR="00A61B78" w:rsidRPr="00D71155">
        <w:rPr>
          <w:rFonts w:ascii="Times New Roman" w:hAnsi="Times New Roman" w:cs="Times New Roman"/>
        </w:rPr>
        <w:t xml:space="preserve">. </w:t>
      </w:r>
      <w:r w:rsidRPr="00D71155">
        <w:rPr>
          <w:rFonts w:ascii="Times New Roman" w:hAnsi="Times New Roman" w:cs="Times New Roman"/>
        </w:rPr>
        <w:t>432</w:t>
      </w:r>
      <w:r w:rsidR="001646CC" w:rsidRPr="00D71155">
        <w:rPr>
          <w:rFonts w:ascii="Times New Roman" w:hAnsi="Times New Roman" w:cs="Times New Roman"/>
        </w:rPr>
        <w:t>–</w:t>
      </w:r>
      <w:r w:rsidRPr="00D71155">
        <w:rPr>
          <w:rFonts w:ascii="Times New Roman" w:hAnsi="Times New Roman" w:cs="Times New Roman"/>
        </w:rPr>
        <w:t>3</w:t>
      </w:r>
      <w:r w:rsidR="00A61B78" w:rsidRPr="00D71155">
        <w:rPr>
          <w:rFonts w:ascii="Times New Roman" w:hAnsi="Times New Roman" w:cs="Times New Roman"/>
        </w:rPr>
        <w:t>.</w:t>
      </w:r>
    </w:p>
  </w:footnote>
  <w:footnote w:id="9">
    <w:p w14:paraId="02441528" w14:textId="581C90FC" w:rsidR="00182592" w:rsidRPr="00D71155" w:rsidRDefault="00182592"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R.</w:t>
      </w:r>
      <w:r w:rsidRPr="00D71155">
        <w:rPr>
          <w:rFonts w:ascii="Times New Roman" w:hAnsi="Times New Roman" w:cs="Times New Roman"/>
        </w:rPr>
        <w:t xml:space="preserve"> Mitchell, </w:t>
      </w:r>
      <w:r w:rsidRPr="00D71155">
        <w:rPr>
          <w:rFonts w:ascii="Times New Roman" w:hAnsi="Times New Roman" w:cs="Times New Roman"/>
          <w:i/>
          <w:iCs/>
        </w:rPr>
        <w:t>Civil War Soldiers</w:t>
      </w:r>
      <w:r w:rsidR="00BF2EAB" w:rsidRPr="00D71155">
        <w:rPr>
          <w:rFonts w:ascii="Times New Roman" w:hAnsi="Times New Roman" w:cs="Times New Roman"/>
        </w:rPr>
        <w:t xml:space="preserve"> </w:t>
      </w:r>
      <w:r w:rsidR="00E75A93" w:rsidRPr="00D71155">
        <w:rPr>
          <w:rFonts w:ascii="Times New Roman" w:hAnsi="Times New Roman" w:cs="Times New Roman"/>
        </w:rPr>
        <w:t>(</w:t>
      </w:r>
      <w:r w:rsidR="00BF2EAB" w:rsidRPr="00D71155">
        <w:rPr>
          <w:rFonts w:ascii="Times New Roman" w:hAnsi="Times New Roman" w:cs="Times New Roman"/>
        </w:rPr>
        <w:t>New York, 1988</w:t>
      </w:r>
      <w:r w:rsidR="00E75A93" w:rsidRPr="00D71155">
        <w:rPr>
          <w:rFonts w:ascii="Times New Roman" w:hAnsi="Times New Roman" w:cs="Times New Roman"/>
        </w:rPr>
        <w:t>)</w:t>
      </w:r>
      <w:r w:rsidR="00BF2EAB" w:rsidRPr="00D71155">
        <w:rPr>
          <w:rFonts w:ascii="Times New Roman" w:hAnsi="Times New Roman" w:cs="Times New Roman"/>
        </w:rPr>
        <w:t>,</w:t>
      </w:r>
      <w:r w:rsidRPr="00D71155">
        <w:rPr>
          <w:rFonts w:ascii="Times New Roman" w:hAnsi="Times New Roman" w:cs="Times New Roman"/>
        </w:rPr>
        <w:t xml:space="preserve"> p. 60</w:t>
      </w:r>
      <w:r w:rsidR="00F205AC">
        <w:rPr>
          <w:rFonts w:ascii="Times New Roman" w:hAnsi="Times New Roman" w:cs="Times New Roman"/>
        </w:rPr>
        <w:t>.</w:t>
      </w:r>
    </w:p>
  </w:footnote>
  <w:footnote w:id="10">
    <w:p w14:paraId="08EC51D0" w14:textId="3DC25F7B" w:rsidR="00182592" w:rsidRPr="00D71155" w:rsidRDefault="00182592"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K.</w:t>
      </w:r>
      <w:r w:rsidR="00A61B78" w:rsidRPr="00D71155">
        <w:rPr>
          <w:rFonts w:ascii="Times New Roman" w:hAnsi="Times New Roman" w:cs="Times New Roman"/>
        </w:rPr>
        <w:t xml:space="preserve"> </w:t>
      </w:r>
      <w:r w:rsidRPr="00D71155">
        <w:rPr>
          <w:rFonts w:ascii="Times New Roman" w:hAnsi="Times New Roman" w:cs="Times New Roman"/>
        </w:rPr>
        <w:t xml:space="preserve">Shively, </w:t>
      </w:r>
      <w:r w:rsidRPr="00D71155">
        <w:rPr>
          <w:rFonts w:ascii="Times New Roman" w:hAnsi="Times New Roman" w:cs="Times New Roman"/>
          <w:i/>
          <w:iCs/>
        </w:rPr>
        <w:t>Nature</w:t>
      </w:r>
      <w:r w:rsidR="00A61B78" w:rsidRPr="00D71155">
        <w:rPr>
          <w:rFonts w:ascii="Times New Roman" w:hAnsi="Times New Roman" w:cs="Times New Roman"/>
          <w:i/>
          <w:iCs/>
        </w:rPr>
        <w:t>’</w:t>
      </w:r>
      <w:r w:rsidRPr="00D71155">
        <w:rPr>
          <w:rFonts w:ascii="Times New Roman" w:hAnsi="Times New Roman" w:cs="Times New Roman"/>
          <w:i/>
          <w:iCs/>
        </w:rPr>
        <w:t>s Civil War: Common Soldiers and the Environment in 1862 Virginia</w:t>
      </w:r>
      <w:r w:rsidRPr="00D71155">
        <w:rPr>
          <w:rFonts w:ascii="Times New Roman" w:hAnsi="Times New Roman" w:cs="Times New Roman"/>
        </w:rPr>
        <w:t xml:space="preserve"> </w:t>
      </w:r>
      <w:r w:rsidR="00E75A93" w:rsidRPr="00D71155">
        <w:rPr>
          <w:rFonts w:ascii="Times New Roman" w:hAnsi="Times New Roman" w:cs="Times New Roman"/>
        </w:rPr>
        <w:t>(Chapel Hill</w:t>
      </w:r>
      <w:r w:rsidR="00F205AC">
        <w:rPr>
          <w:rFonts w:ascii="Times New Roman" w:hAnsi="Times New Roman" w:cs="Times New Roman"/>
        </w:rPr>
        <w:t>,</w:t>
      </w:r>
      <w:r w:rsidR="00E75A93" w:rsidRPr="00D71155">
        <w:rPr>
          <w:rFonts w:ascii="Times New Roman" w:hAnsi="Times New Roman" w:cs="Times New Roman"/>
        </w:rPr>
        <w:t xml:space="preserve"> NC</w:t>
      </w:r>
      <w:r w:rsidRPr="00D71155">
        <w:rPr>
          <w:rFonts w:ascii="Times New Roman" w:hAnsi="Times New Roman" w:cs="Times New Roman"/>
        </w:rPr>
        <w:t>, 2013</w:t>
      </w:r>
      <w:r w:rsidR="00E75A93" w:rsidRPr="00D71155">
        <w:rPr>
          <w:rFonts w:ascii="Times New Roman" w:hAnsi="Times New Roman" w:cs="Times New Roman"/>
        </w:rPr>
        <w:t>)</w:t>
      </w:r>
      <w:r w:rsidRPr="00D71155">
        <w:rPr>
          <w:rFonts w:ascii="Times New Roman" w:hAnsi="Times New Roman" w:cs="Times New Roman"/>
        </w:rPr>
        <w:t xml:space="preserve">, </w:t>
      </w:r>
      <w:r w:rsidR="00A61B78" w:rsidRPr="00D71155">
        <w:rPr>
          <w:rFonts w:ascii="Times New Roman" w:hAnsi="Times New Roman" w:cs="Times New Roman"/>
        </w:rPr>
        <w:t>p.</w:t>
      </w:r>
      <w:r w:rsidRPr="00D71155">
        <w:rPr>
          <w:rFonts w:ascii="Times New Roman" w:hAnsi="Times New Roman" w:cs="Times New Roman"/>
        </w:rPr>
        <w:t xml:space="preserve"> 9</w:t>
      </w:r>
      <w:r w:rsidR="00A61B78" w:rsidRPr="00D71155">
        <w:rPr>
          <w:rFonts w:ascii="Times New Roman" w:hAnsi="Times New Roman" w:cs="Times New Roman"/>
        </w:rPr>
        <w:t>.</w:t>
      </w:r>
    </w:p>
  </w:footnote>
  <w:footnote w:id="11">
    <w:p w14:paraId="6D0B4778" w14:textId="3A29706C" w:rsidR="00D4072C" w:rsidRPr="00D71155" w:rsidRDefault="00D4072C"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A.</w:t>
      </w:r>
      <w:r w:rsidR="000B3A15" w:rsidRPr="00D71155">
        <w:rPr>
          <w:rFonts w:ascii="Times New Roman" w:hAnsi="Times New Roman" w:cs="Times New Roman"/>
        </w:rPr>
        <w:t xml:space="preserve"> </w:t>
      </w:r>
      <w:r w:rsidRPr="00D71155">
        <w:rPr>
          <w:rFonts w:ascii="Times New Roman" w:hAnsi="Times New Roman" w:cs="Times New Roman"/>
        </w:rPr>
        <w:t xml:space="preserve">Sheehan-Dean, </w:t>
      </w:r>
      <w:r w:rsidRPr="00D71155">
        <w:rPr>
          <w:rFonts w:ascii="Times New Roman" w:hAnsi="Times New Roman" w:cs="Times New Roman"/>
          <w:i/>
          <w:iCs/>
        </w:rPr>
        <w:t>Why Confederates Fought: Family and Nation in Civil War Virginia</w:t>
      </w:r>
      <w:r w:rsidRPr="00D71155">
        <w:rPr>
          <w:rFonts w:ascii="Times New Roman" w:hAnsi="Times New Roman" w:cs="Times New Roman"/>
        </w:rPr>
        <w:t xml:space="preserve"> </w:t>
      </w:r>
      <w:r w:rsidR="00E75A93" w:rsidRPr="00D71155">
        <w:rPr>
          <w:rFonts w:ascii="Times New Roman" w:hAnsi="Times New Roman" w:cs="Times New Roman"/>
        </w:rPr>
        <w:t>(Chapel Hill</w:t>
      </w:r>
      <w:r w:rsidR="00F205AC">
        <w:rPr>
          <w:rFonts w:ascii="Times New Roman" w:hAnsi="Times New Roman" w:cs="Times New Roman"/>
        </w:rPr>
        <w:t>,</w:t>
      </w:r>
      <w:r w:rsidR="00E75A93" w:rsidRPr="00D71155">
        <w:rPr>
          <w:rFonts w:ascii="Times New Roman" w:hAnsi="Times New Roman" w:cs="Times New Roman"/>
        </w:rPr>
        <w:t xml:space="preserve"> NC, </w:t>
      </w:r>
      <w:r w:rsidRPr="00D71155">
        <w:rPr>
          <w:rFonts w:ascii="Times New Roman" w:hAnsi="Times New Roman" w:cs="Times New Roman"/>
        </w:rPr>
        <w:t>2009</w:t>
      </w:r>
      <w:r w:rsidR="00E75A93" w:rsidRPr="00D71155">
        <w:rPr>
          <w:rFonts w:ascii="Times New Roman" w:hAnsi="Times New Roman" w:cs="Times New Roman"/>
        </w:rPr>
        <w:t>)</w:t>
      </w:r>
      <w:r w:rsidRPr="00D71155">
        <w:rPr>
          <w:rFonts w:ascii="Times New Roman" w:hAnsi="Times New Roman" w:cs="Times New Roman"/>
        </w:rPr>
        <w:t>, pp. 43</w:t>
      </w:r>
      <w:r w:rsidR="001646CC" w:rsidRPr="00D71155">
        <w:rPr>
          <w:rFonts w:ascii="Times New Roman" w:hAnsi="Times New Roman" w:cs="Times New Roman"/>
        </w:rPr>
        <w:t>–</w:t>
      </w:r>
      <w:r w:rsidRPr="00D71155">
        <w:rPr>
          <w:rFonts w:ascii="Times New Roman" w:hAnsi="Times New Roman" w:cs="Times New Roman"/>
        </w:rPr>
        <w:t>4</w:t>
      </w:r>
      <w:r w:rsidR="000B3A15" w:rsidRPr="00D71155">
        <w:rPr>
          <w:rFonts w:ascii="Times New Roman" w:hAnsi="Times New Roman" w:cs="Times New Roman"/>
        </w:rPr>
        <w:t>.</w:t>
      </w:r>
    </w:p>
  </w:footnote>
  <w:footnote w:id="12">
    <w:p w14:paraId="64C1AC2F" w14:textId="79392C8D" w:rsidR="007B1F86" w:rsidRPr="00D71155" w:rsidRDefault="007B1F86"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G.</w:t>
      </w:r>
      <w:r w:rsidR="000B3A15" w:rsidRPr="00D71155">
        <w:rPr>
          <w:rFonts w:ascii="Times New Roman" w:hAnsi="Times New Roman" w:cs="Times New Roman"/>
        </w:rPr>
        <w:t xml:space="preserve">F. Linderman, </w:t>
      </w:r>
      <w:r w:rsidRPr="00D71155">
        <w:rPr>
          <w:rFonts w:ascii="Times New Roman" w:hAnsi="Times New Roman" w:cs="Times New Roman"/>
          <w:i/>
          <w:iCs/>
        </w:rPr>
        <w:t>Embattled Courage</w:t>
      </w:r>
      <w:r w:rsidR="000B3A15" w:rsidRPr="00D71155">
        <w:rPr>
          <w:rFonts w:ascii="Times New Roman" w:hAnsi="Times New Roman" w:cs="Times New Roman"/>
          <w:i/>
          <w:iCs/>
        </w:rPr>
        <w:t>: The Experience of Combat in the American Civil War</w:t>
      </w:r>
      <w:r w:rsidR="00E75A93" w:rsidRPr="00D71155">
        <w:rPr>
          <w:rFonts w:ascii="Times New Roman" w:hAnsi="Times New Roman" w:cs="Times New Roman"/>
          <w:i/>
          <w:iCs/>
        </w:rPr>
        <w:t xml:space="preserve"> </w:t>
      </w:r>
      <w:r w:rsidR="00E75A93" w:rsidRPr="00D71155">
        <w:rPr>
          <w:rFonts w:ascii="Times New Roman" w:hAnsi="Times New Roman" w:cs="Times New Roman"/>
        </w:rPr>
        <w:t>(</w:t>
      </w:r>
      <w:r w:rsidR="000B3A15" w:rsidRPr="00D71155">
        <w:rPr>
          <w:rFonts w:ascii="Times New Roman" w:hAnsi="Times New Roman" w:cs="Times New Roman"/>
        </w:rPr>
        <w:t>New York,</w:t>
      </w:r>
      <w:r w:rsidRPr="00D71155">
        <w:rPr>
          <w:rFonts w:ascii="Times New Roman" w:hAnsi="Times New Roman" w:cs="Times New Roman"/>
        </w:rPr>
        <w:t xml:space="preserve"> 1987</w:t>
      </w:r>
      <w:r w:rsidR="00E75A93" w:rsidRPr="00D71155">
        <w:rPr>
          <w:rFonts w:ascii="Times New Roman" w:hAnsi="Times New Roman" w:cs="Times New Roman"/>
        </w:rPr>
        <w:t>)</w:t>
      </w:r>
      <w:r w:rsidR="000B3A15" w:rsidRPr="00D71155">
        <w:rPr>
          <w:rFonts w:ascii="Times New Roman" w:hAnsi="Times New Roman" w:cs="Times New Roman"/>
        </w:rPr>
        <w:t>,</w:t>
      </w:r>
      <w:r w:rsidRPr="00D71155">
        <w:rPr>
          <w:rFonts w:ascii="Times New Roman" w:hAnsi="Times New Roman" w:cs="Times New Roman"/>
        </w:rPr>
        <w:t xml:space="preserve"> </w:t>
      </w:r>
      <w:r w:rsidR="000B3A15" w:rsidRPr="00D71155">
        <w:rPr>
          <w:rFonts w:ascii="Times New Roman" w:hAnsi="Times New Roman" w:cs="Times New Roman"/>
        </w:rPr>
        <w:t>pp.</w:t>
      </w:r>
      <w:r w:rsidRPr="00D71155">
        <w:rPr>
          <w:rFonts w:ascii="Times New Roman" w:hAnsi="Times New Roman" w:cs="Times New Roman"/>
        </w:rPr>
        <w:t xml:space="preserve"> 116</w:t>
      </w:r>
      <w:r w:rsidR="001646CC" w:rsidRPr="00D71155">
        <w:rPr>
          <w:rFonts w:ascii="Times New Roman" w:hAnsi="Times New Roman" w:cs="Times New Roman"/>
        </w:rPr>
        <w:t>–</w:t>
      </w:r>
      <w:r w:rsidR="00850F1B" w:rsidRPr="00D71155">
        <w:rPr>
          <w:rFonts w:ascii="Times New Roman" w:hAnsi="Times New Roman" w:cs="Times New Roman"/>
        </w:rPr>
        <w:t>1</w:t>
      </w:r>
      <w:r w:rsidRPr="00D71155">
        <w:rPr>
          <w:rFonts w:ascii="Times New Roman" w:hAnsi="Times New Roman" w:cs="Times New Roman"/>
        </w:rPr>
        <w:t>7</w:t>
      </w:r>
      <w:r w:rsidR="000B3A15" w:rsidRPr="00D71155">
        <w:rPr>
          <w:rFonts w:ascii="Times New Roman" w:hAnsi="Times New Roman" w:cs="Times New Roman"/>
        </w:rPr>
        <w:t>.</w:t>
      </w:r>
    </w:p>
  </w:footnote>
  <w:footnote w:id="13">
    <w:p w14:paraId="74F783D4" w14:textId="384B7756" w:rsidR="00D4072C" w:rsidRPr="00D71155" w:rsidRDefault="00D4072C"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N.</w:t>
      </w:r>
      <w:r w:rsidR="000B3A15" w:rsidRPr="00D71155">
        <w:rPr>
          <w:rFonts w:ascii="Times New Roman" w:hAnsi="Times New Roman" w:cs="Times New Roman"/>
        </w:rPr>
        <w:t xml:space="preserve"> </w:t>
      </w:r>
      <w:r w:rsidRPr="00D71155">
        <w:rPr>
          <w:rFonts w:ascii="Times New Roman" w:hAnsi="Times New Roman" w:cs="Times New Roman"/>
        </w:rPr>
        <w:t xml:space="preserve">Marshall, </w:t>
      </w:r>
      <w:r w:rsidR="00DA4D4A" w:rsidRPr="00D71155">
        <w:rPr>
          <w:rFonts w:ascii="Times New Roman" w:hAnsi="Times New Roman" w:cs="Times New Roman"/>
        </w:rPr>
        <w:t>‘</w:t>
      </w:r>
      <w:r w:rsidR="000B3A15" w:rsidRPr="00D71155">
        <w:rPr>
          <w:rFonts w:ascii="Times New Roman" w:hAnsi="Times New Roman" w:cs="Times New Roman"/>
        </w:rPr>
        <w:t>T</w:t>
      </w:r>
      <w:r w:rsidRPr="00D71155">
        <w:rPr>
          <w:rFonts w:ascii="Times New Roman" w:hAnsi="Times New Roman" w:cs="Times New Roman"/>
        </w:rPr>
        <w:t xml:space="preserve">he </w:t>
      </w:r>
      <w:r w:rsidR="000B3A15" w:rsidRPr="00D71155">
        <w:rPr>
          <w:rFonts w:ascii="Times New Roman" w:hAnsi="Times New Roman" w:cs="Times New Roman"/>
        </w:rPr>
        <w:t>G</w:t>
      </w:r>
      <w:r w:rsidRPr="00D71155">
        <w:rPr>
          <w:rFonts w:ascii="Times New Roman" w:hAnsi="Times New Roman" w:cs="Times New Roman"/>
        </w:rPr>
        <w:t xml:space="preserve">reat </w:t>
      </w:r>
      <w:r w:rsidR="000B3A15" w:rsidRPr="00D71155">
        <w:rPr>
          <w:rFonts w:ascii="Times New Roman" w:hAnsi="Times New Roman" w:cs="Times New Roman"/>
        </w:rPr>
        <w:t>E</w:t>
      </w:r>
      <w:r w:rsidRPr="00D71155">
        <w:rPr>
          <w:rFonts w:ascii="Times New Roman" w:hAnsi="Times New Roman" w:cs="Times New Roman"/>
        </w:rPr>
        <w:t xml:space="preserve">xaggeration: </w:t>
      </w:r>
      <w:r w:rsidR="000B3A15" w:rsidRPr="00D71155">
        <w:rPr>
          <w:rFonts w:ascii="Times New Roman" w:hAnsi="Times New Roman" w:cs="Times New Roman"/>
        </w:rPr>
        <w:t>D</w:t>
      </w:r>
      <w:r w:rsidRPr="00D71155">
        <w:rPr>
          <w:rFonts w:ascii="Times New Roman" w:hAnsi="Times New Roman" w:cs="Times New Roman"/>
        </w:rPr>
        <w:t>eath and the Civil War</w:t>
      </w:r>
      <w:r w:rsidR="00DA4D4A" w:rsidRPr="00D71155">
        <w:rPr>
          <w:rFonts w:ascii="Times New Roman" w:hAnsi="Times New Roman" w:cs="Times New Roman"/>
        </w:rPr>
        <w:t>’</w:t>
      </w:r>
      <w:r w:rsidR="000B3A15"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 xml:space="preserve">Journal of the Civil War </w:t>
      </w:r>
      <w:r w:rsidR="000B3A15" w:rsidRPr="00D71155">
        <w:rPr>
          <w:rFonts w:ascii="Times New Roman" w:hAnsi="Times New Roman" w:cs="Times New Roman"/>
          <w:i/>
          <w:iCs/>
        </w:rPr>
        <w:t>E</w:t>
      </w:r>
      <w:r w:rsidRPr="00D71155">
        <w:rPr>
          <w:rFonts w:ascii="Times New Roman" w:hAnsi="Times New Roman" w:cs="Times New Roman"/>
          <w:i/>
          <w:iCs/>
        </w:rPr>
        <w:t>ra</w:t>
      </w:r>
      <w:r w:rsidR="00482BA0">
        <w:rPr>
          <w:rFonts w:ascii="Times New Roman" w:hAnsi="Times New Roman" w:cs="Times New Roman"/>
        </w:rPr>
        <w:t xml:space="preserve">, </w:t>
      </w:r>
      <w:r w:rsidR="00E75A93" w:rsidRPr="00D71155">
        <w:rPr>
          <w:rFonts w:ascii="Times New Roman" w:hAnsi="Times New Roman" w:cs="Times New Roman"/>
        </w:rPr>
        <w:t>iv</w:t>
      </w:r>
      <w:r w:rsidR="000B3A15" w:rsidRPr="00D71155">
        <w:rPr>
          <w:rFonts w:ascii="Times New Roman" w:hAnsi="Times New Roman" w:cs="Times New Roman"/>
        </w:rPr>
        <w:t xml:space="preserve"> </w:t>
      </w:r>
      <w:r w:rsidR="00E75A93" w:rsidRPr="00D71155">
        <w:rPr>
          <w:rFonts w:ascii="Times New Roman" w:hAnsi="Times New Roman" w:cs="Times New Roman"/>
        </w:rPr>
        <w:t>(</w:t>
      </w:r>
      <w:r w:rsidRPr="00D71155">
        <w:rPr>
          <w:rFonts w:ascii="Times New Roman" w:hAnsi="Times New Roman" w:cs="Times New Roman"/>
        </w:rPr>
        <w:t>2014</w:t>
      </w:r>
      <w:r w:rsidR="00E75A93" w:rsidRPr="00D71155">
        <w:rPr>
          <w:rFonts w:ascii="Times New Roman" w:hAnsi="Times New Roman" w:cs="Times New Roman"/>
        </w:rPr>
        <w:t>)</w:t>
      </w:r>
      <w:r w:rsidR="000B3A15" w:rsidRPr="00D71155">
        <w:rPr>
          <w:rFonts w:ascii="Times New Roman" w:hAnsi="Times New Roman" w:cs="Times New Roman"/>
        </w:rPr>
        <w:t>, pp.</w:t>
      </w:r>
      <w:r w:rsidRPr="00D71155">
        <w:rPr>
          <w:rFonts w:ascii="Times New Roman" w:hAnsi="Times New Roman" w:cs="Times New Roman"/>
        </w:rPr>
        <w:t xml:space="preserve"> 3</w:t>
      </w:r>
      <w:r w:rsidR="001646CC" w:rsidRPr="00D71155">
        <w:rPr>
          <w:rFonts w:ascii="Times New Roman" w:hAnsi="Times New Roman" w:cs="Times New Roman"/>
        </w:rPr>
        <w:t>–</w:t>
      </w:r>
      <w:r w:rsidRPr="00D71155">
        <w:rPr>
          <w:rFonts w:ascii="Times New Roman" w:hAnsi="Times New Roman" w:cs="Times New Roman"/>
        </w:rPr>
        <w:t>27.</w:t>
      </w:r>
    </w:p>
  </w:footnote>
  <w:footnote w:id="14">
    <w:p w14:paraId="4DA896F7" w14:textId="6D450382" w:rsidR="00600EB3" w:rsidRPr="00D71155" w:rsidRDefault="00600EB3" w:rsidP="00600EB3">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L.</w:t>
      </w:r>
      <w:r w:rsidRPr="00D71155">
        <w:rPr>
          <w:rFonts w:ascii="Times New Roman" w:hAnsi="Times New Roman" w:cs="Times New Roman"/>
        </w:rPr>
        <w:t xml:space="preserve"> Zambernardi, </w:t>
      </w:r>
      <w:r w:rsidRPr="00D71155">
        <w:rPr>
          <w:rFonts w:ascii="Times New Roman" w:hAnsi="Times New Roman" w:cs="Times New Roman"/>
          <w:i/>
          <w:iCs/>
        </w:rPr>
        <w:t>Life, Death, and the Western Way of War</w:t>
      </w:r>
      <w:r w:rsidRPr="00D71155">
        <w:rPr>
          <w:rFonts w:ascii="Times New Roman" w:hAnsi="Times New Roman" w:cs="Times New Roman"/>
        </w:rPr>
        <w:t xml:space="preserve"> </w:t>
      </w:r>
      <w:r w:rsidR="00E75A93" w:rsidRPr="00D71155">
        <w:rPr>
          <w:rFonts w:ascii="Times New Roman" w:hAnsi="Times New Roman" w:cs="Times New Roman"/>
        </w:rPr>
        <w:t>(</w:t>
      </w:r>
      <w:r w:rsidRPr="00D71155">
        <w:rPr>
          <w:rFonts w:ascii="Times New Roman" w:hAnsi="Times New Roman" w:cs="Times New Roman"/>
        </w:rPr>
        <w:t>Oxford, 2022</w:t>
      </w:r>
      <w:r w:rsidR="00E75A93" w:rsidRPr="00D71155">
        <w:rPr>
          <w:rFonts w:ascii="Times New Roman" w:hAnsi="Times New Roman" w:cs="Times New Roman"/>
        </w:rPr>
        <w:t>)</w:t>
      </w:r>
      <w:r w:rsidRPr="00D71155">
        <w:rPr>
          <w:rFonts w:ascii="Times New Roman" w:hAnsi="Times New Roman" w:cs="Times New Roman"/>
        </w:rPr>
        <w:t>, p. 112; the author notes that American troops remained an exception.</w:t>
      </w:r>
    </w:p>
  </w:footnote>
  <w:footnote w:id="15">
    <w:p w14:paraId="57B44DA2" w14:textId="2E8A1797" w:rsidR="00600EB3" w:rsidRPr="00D71155" w:rsidRDefault="00600EB3" w:rsidP="00600EB3">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L</w:t>
      </w:r>
      <w:r w:rsidR="00E75A93" w:rsidRPr="00D71155">
        <w:rPr>
          <w:rFonts w:ascii="Times New Roman" w:hAnsi="Times New Roman" w:cs="Times New Roman"/>
        </w:rPr>
        <w:t>.</w:t>
      </w:r>
      <w:r w:rsidRPr="00D71155">
        <w:rPr>
          <w:rFonts w:ascii="Times New Roman" w:hAnsi="Times New Roman" w:cs="Times New Roman"/>
        </w:rPr>
        <w:t xml:space="preserve"> Van Bergen, </w:t>
      </w:r>
      <w:r w:rsidRPr="00D71155">
        <w:rPr>
          <w:rFonts w:ascii="Times New Roman" w:hAnsi="Times New Roman" w:cs="Times New Roman"/>
          <w:i/>
          <w:iCs/>
        </w:rPr>
        <w:t>Before My Helpless Sight: Suffering, Dying and Military Medicine on the Western Front, 1914–1918</w:t>
      </w:r>
      <w:r w:rsidRPr="00D71155">
        <w:rPr>
          <w:rFonts w:ascii="Times New Roman" w:hAnsi="Times New Roman" w:cs="Times New Roman"/>
        </w:rPr>
        <w:t xml:space="preserve"> </w:t>
      </w:r>
      <w:r w:rsidR="00E75A93" w:rsidRPr="00D71155">
        <w:rPr>
          <w:rFonts w:ascii="Times New Roman" w:hAnsi="Times New Roman" w:cs="Times New Roman"/>
        </w:rPr>
        <w:t xml:space="preserve">(Abingdon, </w:t>
      </w:r>
      <w:r w:rsidRPr="00D71155">
        <w:rPr>
          <w:rFonts w:ascii="Times New Roman" w:hAnsi="Times New Roman" w:cs="Times New Roman"/>
        </w:rPr>
        <w:t>2016</w:t>
      </w:r>
      <w:r w:rsidR="00E75A93" w:rsidRPr="00D71155">
        <w:rPr>
          <w:rFonts w:ascii="Times New Roman" w:hAnsi="Times New Roman" w:cs="Times New Roman"/>
        </w:rPr>
        <w:t>)</w:t>
      </w:r>
      <w:r w:rsidRPr="00D71155">
        <w:rPr>
          <w:rFonts w:ascii="Times New Roman" w:hAnsi="Times New Roman" w:cs="Times New Roman"/>
        </w:rPr>
        <w:t>, p</w:t>
      </w:r>
      <w:r w:rsidR="00E75A93" w:rsidRPr="00D71155">
        <w:rPr>
          <w:rFonts w:ascii="Times New Roman" w:hAnsi="Times New Roman" w:cs="Times New Roman"/>
        </w:rPr>
        <w:t>p</w:t>
      </w:r>
      <w:r w:rsidRPr="00D71155">
        <w:rPr>
          <w:rFonts w:ascii="Times New Roman" w:hAnsi="Times New Roman" w:cs="Times New Roman"/>
        </w:rPr>
        <w:t>. 12, 28, 231, 313, 361, 409, 428. On disabled veterans, se</w:t>
      </w:r>
      <w:r w:rsidR="00850F1B" w:rsidRPr="00D71155">
        <w:rPr>
          <w:rFonts w:ascii="Times New Roman" w:hAnsi="Times New Roman" w:cs="Times New Roman"/>
        </w:rPr>
        <w:t xml:space="preserve">e M. Bucur, </w:t>
      </w:r>
      <w:r w:rsidR="00850F1B" w:rsidRPr="00D71155">
        <w:rPr>
          <w:rFonts w:ascii="Times New Roman" w:hAnsi="Times New Roman" w:cs="Times New Roman"/>
          <w:i/>
          <w:iCs/>
        </w:rPr>
        <w:t xml:space="preserve">The Nation's Gratitude: World War I and Citizenship Rights in Interwar Romania </w:t>
      </w:r>
      <w:r w:rsidR="00850F1B" w:rsidRPr="00D71155">
        <w:rPr>
          <w:rFonts w:ascii="Times New Roman" w:hAnsi="Times New Roman" w:cs="Times New Roman"/>
        </w:rPr>
        <w:t>(Abingdon, 2022)</w:t>
      </w:r>
      <w:r w:rsidR="00867E8A" w:rsidRPr="00D71155">
        <w:rPr>
          <w:rFonts w:ascii="Times New Roman" w:hAnsi="Times New Roman" w:cs="Times New Roman"/>
        </w:rPr>
        <w:t xml:space="preserve">; A. Sumpf, ‘“By and for Disabled Veterans”: An Alternative History of Russia’s Great War and Revolution’, </w:t>
      </w:r>
      <w:r w:rsidR="00867E8A" w:rsidRPr="00D71155">
        <w:rPr>
          <w:rFonts w:ascii="Times New Roman" w:hAnsi="Times New Roman" w:cs="Times New Roman"/>
          <w:i/>
          <w:iCs/>
        </w:rPr>
        <w:t>Kritika</w:t>
      </w:r>
      <w:r w:rsidR="00936E4F" w:rsidRPr="00DA490C">
        <w:rPr>
          <w:rFonts w:ascii="Times New Roman" w:hAnsi="Times New Roman" w:cs="Times New Roman"/>
        </w:rPr>
        <w:t xml:space="preserve">, </w:t>
      </w:r>
      <w:r w:rsidR="00867E8A" w:rsidRPr="00D71155">
        <w:rPr>
          <w:rFonts w:ascii="Times New Roman" w:hAnsi="Times New Roman" w:cs="Times New Roman"/>
        </w:rPr>
        <w:t xml:space="preserve">xxiv (2023), pp. 31–62; D.A. Gerber, ‘Disabled Veterans, the State, and the Experience of Disability in Western Societies, 1914–1950’, </w:t>
      </w:r>
      <w:r w:rsidR="00867E8A" w:rsidRPr="00D71155">
        <w:rPr>
          <w:rFonts w:ascii="Times New Roman" w:hAnsi="Times New Roman" w:cs="Times New Roman"/>
          <w:i/>
          <w:iCs/>
        </w:rPr>
        <w:t>Journal of Social History</w:t>
      </w:r>
      <w:r w:rsidR="00936E4F" w:rsidRPr="00DA490C">
        <w:rPr>
          <w:rFonts w:ascii="Times New Roman" w:hAnsi="Times New Roman" w:cs="Times New Roman"/>
        </w:rPr>
        <w:t xml:space="preserve">, </w:t>
      </w:r>
      <w:r w:rsidR="00867E8A" w:rsidRPr="00D71155">
        <w:rPr>
          <w:rFonts w:ascii="Times New Roman" w:hAnsi="Times New Roman" w:cs="Times New Roman"/>
        </w:rPr>
        <w:t>xxxvi (2003), pp. 899–916.</w:t>
      </w:r>
    </w:p>
  </w:footnote>
  <w:footnote w:id="16">
    <w:p w14:paraId="3B1319C4" w14:textId="5DE46B2B" w:rsidR="00600EB3" w:rsidRPr="00D71155" w:rsidRDefault="00600EB3" w:rsidP="00600EB3">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J.</w:t>
      </w:r>
      <w:r w:rsidRPr="00D71155">
        <w:rPr>
          <w:rFonts w:ascii="Times New Roman" w:hAnsi="Times New Roman" w:cs="Times New Roman"/>
        </w:rPr>
        <w:t xml:space="preserve"> Bourke, </w:t>
      </w:r>
      <w:r w:rsidRPr="00D71155">
        <w:rPr>
          <w:rFonts w:ascii="Times New Roman" w:hAnsi="Times New Roman" w:cs="Times New Roman"/>
          <w:i/>
          <w:iCs/>
        </w:rPr>
        <w:t>Dismembering the Male: Men’s Bodies, Britain and the Great War</w:t>
      </w:r>
      <w:r w:rsidRPr="00D71155">
        <w:rPr>
          <w:rFonts w:ascii="Times New Roman" w:hAnsi="Times New Roman" w:cs="Times New Roman"/>
        </w:rPr>
        <w:t xml:space="preserve"> </w:t>
      </w:r>
      <w:r w:rsidR="00E75A93" w:rsidRPr="00D71155">
        <w:rPr>
          <w:rFonts w:ascii="Times New Roman" w:hAnsi="Times New Roman" w:cs="Times New Roman"/>
        </w:rPr>
        <w:t>(</w:t>
      </w:r>
      <w:r w:rsidRPr="00D71155">
        <w:rPr>
          <w:rFonts w:ascii="Times New Roman" w:hAnsi="Times New Roman" w:cs="Times New Roman"/>
        </w:rPr>
        <w:t>London, 1996</w:t>
      </w:r>
      <w:r w:rsidR="00E75A93" w:rsidRPr="00D71155">
        <w:rPr>
          <w:rFonts w:ascii="Times New Roman" w:hAnsi="Times New Roman" w:cs="Times New Roman"/>
        </w:rPr>
        <w:t>)</w:t>
      </w:r>
      <w:r w:rsidRPr="00D71155">
        <w:rPr>
          <w:rFonts w:ascii="Times New Roman" w:hAnsi="Times New Roman" w:cs="Times New Roman"/>
        </w:rPr>
        <w:t>, pp. 247</w:t>
      </w:r>
      <w:r w:rsidR="001646CC" w:rsidRPr="00D71155">
        <w:rPr>
          <w:rFonts w:ascii="Times New Roman" w:hAnsi="Times New Roman" w:cs="Times New Roman"/>
        </w:rPr>
        <w:t>–</w:t>
      </w:r>
      <w:r w:rsidRPr="00D71155">
        <w:rPr>
          <w:rFonts w:ascii="Times New Roman" w:hAnsi="Times New Roman" w:cs="Times New Roman"/>
        </w:rPr>
        <w:t xml:space="preserve">9; </w:t>
      </w:r>
      <w:r w:rsidR="00E75A93" w:rsidRPr="00D71155">
        <w:rPr>
          <w:rFonts w:ascii="Times New Roman" w:hAnsi="Times New Roman" w:cs="Times New Roman"/>
        </w:rPr>
        <w:t>C.</w:t>
      </w:r>
      <w:r w:rsidRPr="00D71155">
        <w:rPr>
          <w:rFonts w:ascii="Times New Roman" w:hAnsi="Times New Roman" w:cs="Times New Roman"/>
        </w:rPr>
        <w:t xml:space="preserve"> Moll, </w:t>
      </w:r>
      <w:r w:rsidR="00DA4D4A" w:rsidRPr="00D71155">
        <w:rPr>
          <w:rFonts w:ascii="Times New Roman" w:hAnsi="Times New Roman" w:cs="Times New Roman"/>
        </w:rPr>
        <w:t>‘</w:t>
      </w:r>
      <w:r w:rsidRPr="00D71155">
        <w:rPr>
          <w:rFonts w:ascii="Times New Roman" w:hAnsi="Times New Roman" w:cs="Times New Roman"/>
        </w:rPr>
        <w:t>The Idea of a Beautiful Death in the Italian Literature of the Great War</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Modern Italy</w:t>
      </w:r>
      <w:r w:rsidR="00936E4F">
        <w:rPr>
          <w:rFonts w:ascii="Times New Roman" w:hAnsi="Times New Roman" w:cs="Times New Roman"/>
        </w:rPr>
        <w:t xml:space="preserve">, </w:t>
      </w:r>
      <w:r w:rsidR="00E75A93" w:rsidRPr="00D71155">
        <w:rPr>
          <w:rFonts w:ascii="Times New Roman" w:hAnsi="Times New Roman" w:cs="Times New Roman"/>
        </w:rPr>
        <w:t>xxvii</w:t>
      </w:r>
      <w:r w:rsidRPr="00D71155">
        <w:rPr>
          <w:rFonts w:ascii="Times New Roman" w:hAnsi="Times New Roman" w:cs="Times New Roman"/>
        </w:rPr>
        <w:t xml:space="preserve"> (2022</w:t>
      </w:r>
      <w:r w:rsidR="00E75A93" w:rsidRPr="00D71155">
        <w:rPr>
          <w:rFonts w:ascii="Times New Roman" w:hAnsi="Times New Roman" w:cs="Times New Roman"/>
        </w:rPr>
        <w:t>)</w:t>
      </w:r>
      <w:r w:rsidRPr="00D71155">
        <w:rPr>
          <w:rFonts w:ascii="Times New Roman" w:hAnsi="Times New Roman" w:cs="Times New Roman"/>
        </w:rPr>
        <w:t>, pp. 91</w:t>
      </w:r>
      <w:r w:rsidR="001646CC" w:rsidRPr="00D71155">
        <w:rPr>
          <w:rFonts w:ascii="Times New Roman" w:hAnsi="Times New Roman" w:cs="Times New Roman"/>
        </w:rPr>
        <w:t>–</w:t>
      </w:r>
      <w:r w:rsidRPr="00D71155">
        <w:rPr>
          <w:rFonts w:ascii="Times New Roman" w:hAnsi="Times New Roman" w:cs="Times New Roman"/>
        </w:rPr>
        <w:t>103.</w:t>
      </w:r>
    </w:p>
  </w:footnote>
  <w:footnote w:id="17">
    <w:p w14:paraId="66D04CD7" w14:textId="76889A15" w:rsidR="00600EB3" w:rsidRPr="00D71155" w:rsidRDefault="00600EB3" w:rsidP="00600EB3">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75A93" w:rsidRPr="00D71155">
        <w:rPr>
          <w:rFonts w:ascii="Times New Roman" w:hAnsi="Times New Roman" w:cs="Times New Roman"/>
        </w:rPr>
        <w:t>J.</w:t>
      </w:r>
      <w:r w:rsidRPr="00D71155">
        <w:rPr>
          <w:rFonts w:ascii="Times New Roman" w:hAnsi="Times New Roman" w:cs="Times New Roman"/>
        </w:rPr>
        <w:t xml:space="preserve"> Meyer, </w:t>
      </w:r>
      <w:r w:rsidRPr="00D71155">
        <w:rPr>
          <w:rFonts w:ascii="Times New Roman" w:hAnsi="Times New Roman" w:cs="Times New Roman"/>
          <w:i/>
          <w:iCs/>
        </w:rPr>
        <w:t>Men of War: Masculinity and the First World War in Britain</w:t>
      </w:r>
      <w:r w:rsidRPr="00D71155">
        <w:rPr>
          <w:rFonts w:ascii="Times New Roman" w:hAnsi="Times New Roman" w:cs="Times New Roman"/>
        </w:rPr>
        <w:t xml:space="preserve"> </w:t>
      </w:r>
      <w:r w:rsidR="00E75A93" w:rsidRPr="00D71155">
        <w:rPr>
          <w:rFonts w:ascii="Times New Roman" w:hAnsi="Times New Roman" w:cs="Times New Roman"/>
        </w:rPr>
        <w:t>(London</w:t>
      </w:r>
      <w:r w:rsidRPr="00D71155">
        <w:rPr>
          <w:rFonts w:ascii="Times New Roman" w:hAnsi="Times New Roman" w:cs="Times New Roman"/>
        </w:rPr>
        <w:t>, 2016</w:t>
      </w:r>
      <w:r w:rsidR="00E75A93" w:rsidRPr="00D71155">
        <w:rPr>
          <w:rFonts w:ascii="Times New Roman" w:hAnsi="Times New Roman" w:cs="Times New Roman"/>
        </w:rPr>
        <w:t>)</w:t>
      </w:r>
      <w:r w:rsidRPr="00D71155">
        <w:rPr>
          <w:rFonts w:ascii="Times New Roman" w:hAnsi="Times New Roman" w:cs="Times New Roman"/>
        </w:rPr>
        <w:t>, p. 26.</w:t>
      </w:r>
    </w:p>
  </w:footnote>
  <w:footnote w:id="18">
    <w:p w14:paraId="6020CFBC" w14:textId="278128E1" w:rsidR="00600EB3" w:rsidRPr="00D71155" w:rsidRDefault="00600EB3" w:rsidP="00600EB3">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C43D19" w:rsidRPr="00D71155">
        <w:rPr>
          <w:rFonts w:ascii="Times New Roman" w:hAnsi="Times New Roman" w:cs="Times New Roman"/>
        </w:rPr>
        <w:t>J.</w:t>
      </w:r>
      <w:r w:rsidRPr="00D71155">
        <w:rPr>
          <w:rFonts w:ascii="Times New Roman" w:hAnsi="Times New Roman" w:cs="Times New Roman"/>
        </w:rPr>
        <w:t xml:space="preserve"> Fantauzzo, </w:t>
      </w:r>
      <w:r w:rsidRPr="00D71155">
        <w:rPr>
          <w:rFonts w:ascii="Times New Roman" w:hAnsi="Times New Roman" w:cs="Times New Roman"/>
          <w:i/>
          <w:iCs/>
        </w:rPr>
        <w:t>The Other Wars: The Experience and Memory of the First World War in the Middle East and Macedonia</w:t>
      </w:r>
      <w:r w:rsidRPr="00D71155">
        <w:rPr>
          <w:rFonts w:ascii="Times New Roman" w:hAnsi="Times New Roman" w:cs="Times New Roman"/>
        </w:rPr>
        <w:t xml:space="preserve"> </w:t>
      </w:r>
      <w:r w:rsidR="00C43D19" w:rsidRPr="00D71155">
        <w:rPr>
          <w:rFonts w:ascii="Times New Roman" w:hAnsi="Times New Roman" w:cs="Times New Roman"/>
        </w:rPr>
        <w:t>(</w:t>
      </w:r>
      <w:r w:rsidRPr="00D71155">
        <w:rPr>
          <w:rFonts w:ascii="Times New Roman" w:hAnsi="Times New Roman" w:cs="Times New Roman"/>
        </w:rPr>
        <w:t>Cambridge, 2020</w:t>
      </w:r>
      <w:r w:rsidR="00C43D19" w:rsidRPr="00D71155">
        <w:rPr>
          <w:rFonts w:ascii="Times New Roman" w:hAnsi="Times New Roman" w:cs="Times New Roman"/>
        </w:rPr>
        <w:t>)</w:t>
      </w:r>
      <w:r w:rsidRPr="00D71155">
        <w:rPr>
          <w:rFonts w:ascii="Times New Roman" w:hAnsi="Times New Roman" w:cs="Times New Roman"/>
        </w:rPr>
        <w:t>.</w:t>
      </w:r>
    </w:p>
  </w:footnote>
  <w:footnote w:id="19">
    <w:p w14:paraId="65CE5442" w14:textId="1EF03122" w:rsidR="00600EB3" w:rsidRPr="00D71155" w:rsidRDefault="00600EB3" w:rsidP="00600EB3">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C43D19" w:rsidRPr="00D71155">
        <w:rPr>
          <w:rFonts w:ascii="Times New Roman" w:hAnsi="Times New Roman" w:cs="Times New Roman"/>
        </w:rPr>
        <w:t>J.</w:t>
      </w:r>
      <w:r w:rsidRPr="00D71155">
        <w:rPr>
          <w:rFonts w:ascii="Times New Roman" w:hAnsi="Times New Roman" w:cs="Times New Roman"/>
        </w:rPr>
        <w:t xml:space="preserve"> Fisher, </w:t>
      </w:r>
      <w:r w:rsidRPr="00D71155">
        <w:rPr>
          <w:rFonts w:ascii="Times New Roman" w:hAnsi="Times New Roman" w:cs="Times New Roman"/>
          <w:i/>
          <w:iCs/>
        </w:rPr>
        <w:t xml:space="preserve">Envisioning Disease, Gender, and War: Women’s Narratives of the 1918 Influenza Pandemic </w:t>
      </w:r>
      <w:r w:rsidR="00C43D19" w:rsidRPr="00D71155">
        <w:rPr>
          <w:rFonts w:ascii="Times New Roman" w:hAnsi="Times New Roman" w:cs="Times New Roman"/>
        </w:rPr>
        <w:t>(New York</w:t>
      </w:r>
      <w:r w:rsidRPr="00D71155">
        <w:rPr>
          <w:rFonts w:ascii="Times New Roman" w:hAnsi="Times New Roman" w:cs="Times New Roman"/>
        </w:rPr>
        <w:t>, 2016</w:t>
      </w:r>
      <w:r w:rsidR="00C43D19" w:rsidRPr="00D71155">
        <w:rPr>
          <w:rFonts w:ascii="Times New Roman" w:hAnsi="Times New Roman" w:cs="Times New Roman"/>
        </w:rPr>
        <w:t>)</w:t>
      </w:r>
      <w:r w:rsidRPr="00D71155">
        <w:rPr>
          <w:rFonts w:ascii="Times New Roman" w:hAnsi="Times New Roman" w:cs="Times New Roman"/>
        </w:rPr>
        <w:t>, p. 29.</w:t>
      </w:r>
    </w:p>
  </w:footnote>
  <w:footnote w:id="20">
    <w:p w14:paraId="37835692" w14:textId="7F999707" w:rsidR="00600EB3" w:rsidRPr="00D71155" w:rsidRDefault="00600EB3" w:rsidP="00600EB3">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FA6719" w:rsidRPr="00D71155">
        <w:rPr>
          <w:rFonts w:ascii="Times New Roman" w:hAnsi="Times New Roman" w:cs="Times New Roman"/>
        </w:rPr>
        <w:t>A.</w:t>
      </w:r>
      <w:r w:rsidRPr="00D71155">
        <w:rPr>
          <w:rFonts w:ascii="Times New Roman" w:hAnsi="Times New Roman" w:cs="Times New Roman"/>
        </w:rPr>
        <w:t xml:space="preserve">W. Crosby, </w:t>
      </w:r>
      <w:r w:rsidRPr="00D71155">
        <w:rPr>
          <w:rFonts w:ascii="Times New Roman" w:hAnsi="Times New Roman" w:cs="Times New Roman"/>
          <w:i/>
          <w:iCs/>
        </w:rPr>
        <w:t xml:space="preserve">America’s Forgotten Pandemic: The Influenza of 1918 </w:t>
      </w:r>
      <w:r w:rsidR="00FA6719" w:rsidRPr="00D71155">
        <w:rPr>
          <w:rFonts w:ascii="Times New Roman" w:hAnsi="Times New Roman" w:cs="Times New Roman"/>
        </w:rPr>
        <w:t>(</w:t>
      </w:r>
      <w:r w:rsidRPr="00D71155">
        <w:rPr>
          <w:rFonts w:ascii="Times New Roman" w:hAnsi="Times New Roman" w:cs="Times New Roman"/>
        </w:rPr>
        <w:t>Cambridge, 2003</w:t>
      </w:r>
      <w:r w:rsidR="00FA6719" w:rsidRPr="00D71155">
        <w:rPr>
          <w:rFonts w:ascii="Times New Roman" w:hAnsi="Times New Roman" w:cs="Times New Roman"/>
        </w:rPr>
        <w:t>)</w:t>
      </w:r>
      <w:r w:rsidRPr="00D71155">
        <w:rPr>
          <w:rFonts w:ascii="Times New Roman" w:hAnsi="Times New Roman" w:cs="Times New Roman"/>
        </w:rPr>
        <w:t>, pp. 311</w:t>
      </w:r>
      <w:r w:rsidR="001646CC" w:rsidRPr="00D71155">
        <w:rPr>
          <w:rFonts w:ascii="Times New Roman" w:hAnsi="Times New Roman" w:cs="Times New Roman"/>
        </w:rPr>
        <w:t>–</w:t>
      </w:r>
      <w:r w:rsidRPr="00D71155">
        <w:rPr>
          <w:rFonts w:ascii="Times New Roman" w:hAnsi="Times New Roman" w:cs="Times New Roman"/>
        </w:rPr>
        <w:t>25</w:t>
      </w:r>
      <w:r w:rsidR="00C43D19" w:rsidRPr="00D71155">
        <w:rPr>
          <w:rFonts w:ascii="Times New Roman" w:hAnsi="Times New Roman" w:cs="Times New Roman"/>
        </w:rPr>
        <w:t>.</w:t>
      </w:r>
    </w:p>
  </w:footnote>
  <w:footnote w:id="21">
    <w:p w14:paraId="449CFCC6" w14:textId="3B3002B4" w:rsidR="00600EB3" w:rsidRPr="00D71155" w:rsidRDefault="00600EB3" w:rsidP="00600EB3">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FA6719" w:rsidRPr="00D71155">
        <w:rPr>
          <w:rFonts w:ascii="Times New Roman" w:hAnsi="Times New Roman" w:cs="Times New Roman"/>
        </w:rPr>
        <w:t>W.</w:t>
      </w:r>
      <w:r w:rsidRPr="00D71155">
        <w:rPr>
          <w:rFonts w:ascii="Times New Roman" w:hAnsi="Times New Roman" w:cs="Times New Roman"/>
        </w:rPr>
        <w:t xml:space="preserve"> Cather and </w:t>
      </w:r>
      <w:r w:rsidR="00FA6719" w:rsidRPr="00D71155">
        <w:rPr>
          <w:rFonts w:ascii="Times New Roman" w:hAnsi="Times New Roman" w:cs="Times New Roman"/>
        </w:rPr>
        <w:t>K.A.</w:t>
      </w:r>
      <w:r w:rsidRPr="00D71155">
        <w:rPr>
          <w:rFonts w:ascii="Times New Roman" w:hAnsi="Times New Roman" w:cs="Times New Roman"/>
        </w:rPr>
        <w:t xml:space="preserve"> Porter, </w:t>
      </w:r>
      <w:r w:rsidR="00DA4D4A" w:rsidRPr="00D71155">
        <w:rPr>
          <w:rFonts w:ascii="Times New Roman" w:hAnsi="Times New Roman" w:cs="Times New Roman"/>
        </w:rPr>
        <w:t>‘</w:t>
      </w:r>
      <w:r w:rsidRPr="00D71155">
        <w:rPr>
          <w:rFonts w:ascii="Times New Roman" w:hAnsi="Times New Roman" w:cs="Times New Roman"/>
        </w:rPr>
        <w:t>Untangling War and Plague</w:t>
      </w:r>
      <w:r w:rsidR="00DA4D4A" w:rsidRPr="00D71155">
        <w:rPr>
          <w:rFonts w:ascii="Times New Roman" w:hAnsi="Times New Roman" w:cs="Times New Roman"/>
        </w:rPr>
        <w:t>’</w:t>
      </w:r>
      <w:r w:rsidRPr="00D71155">
        <w:rPr>
          <w:rFonts w:ascii="Times New Roman" w:hAnsi="Times New Roman" w:cs="Times New Roman"/>
        </w:rPr>
        <w:t xml:space="preserve">, in </w:t>
      </w:r>
      <w:r w:rsidR="00FA6719" w:rsidRPr="00D71155">
        <w:rPr>
          <w:rFonts w:ascii="Times New Roman" w:hAnsi="Times New Roman" w:cs="Times New Roman"/>
        </w:rPr>
        <w:t>E.</w:t>
      </w:r>
      <w:r w:rsidRPr="00D71155">
        <w:rPr>
          <w:rFonts w:ascii="Times New Roman" w:hAnsi="Times New Roman" w:cs="Times New Roman"/>
        </w:rPr>
        <w:t xml:space="preserve"> Outka</w:t>
      </w:r>
      <w:r w:rsidR="00290594">
        <w:rPr>
          <w:rFonts w:ascii="Times New Roman" w:hAnsi="Times New Roman" w:cs="Times New Roman"/>
        </w:rPr>
        <w:t xml:space="preserve">, </w:t>
      </w:r>
      <w:r w:rsidRPr="00D71155">
        <w:rPr>
          <w:rFonts w:ascii="Times New Roman" w:hAnsi="Times New Roman" w:cs="Times New Roman"/>
        </w:rPr>
        <w:t xml:space="preserve">ed., </w:t>
      </w:r>
      <w:r w:rsidRPr="00D71155">
        <w:rPr>
          <w:rFonts w:ascii="Times New Roman" w:hAnsi="Times New Roman" w:cs="Times New Roman"/>
          <w:i/>
          <w:iCs/>
        </w:rPr>
        <w:t>Viral Modernism: The Influenza Pandemic and Interwar Literature</w:t>
      </w:r>
      <w:r w:rsidRPr="00D71155">
        <w:rPr>
          <w:rFonts w:ascii="Times New Roman" w:hAnsi="Times New Roman" w:cs="Times New Roman"/>
        </w:rPr>
        <w:t xml:space="preserve"> </w:t>
      </w:r>
      <w:r w:rsidR="00FA6719" w:rsidRPr="00D71155">
        <w:rPr>
          <w:rFonts w:ascii="Times New Roman" w:hAnsi="Times New Roman" w:cs="Times New Roman"/>
        </w:rPr>
        <w:t>(New York</w:t>
      </w:r>
      <w:r w:rsidRPr="00D71155">
        <w:rPr>
          <w:rFonts w:ascii="Times New Roman" w:hAnsi="Times New Roman" w:cs="Times New Roman"/>
        </w:rPr>
        <w:t>, 2019</w:t>
      </w:r>
      <w:r w:rsidR="00FA6719" w:rsidRPr="00D71155">
        <w:rPr>
          <w:rFonts w:ascii="Times New Roman" w:hAnsi="Times New Roman" w:cs="Times New Roman"/>
        </w:rPr>
        <w:t>)</w:t>
      </w:r>
      <w:r w:rsidRPr="00D71155">
        <w:rPr>
          <w:rFonts w:ascii="Times New Roman" w:hAnsi="Times New Roman" w:cs="Times New Roman"/>
        </w:rPr>
        <w:t>, pp. 45</w:t>
      </w:r>
      <w:r w:rsidR="001646CC" w:rsidRPr="00D71155">
        <w:rPr>
          <w:rFonts w:ascii="Times New Roman" w:hAnsi="Times New Roman" w:cs="Times New Roman"/>
        </w:rPr>
        <w:t>–</w:t>
      </w:r>
      <w:r w:rsidRPr="00D71155">
        <w:rPr>
          <w:rFonts w:ascii="Times New Roman" w:hAnsi="Times New Roman" w:cs="Times New Roman"/>
        </w:rPr>
        <w:t>50.</w:t>
      </w:r>
    </w:p>
  </w:footnote>
  <w:footnote w:id="22">
    <w:p w14:paraId="559A1AAF" w14:textId="2A4D42A1" w:rsidR="00600EB3" w:rsidRPr="00D71155" w:rsidRDefault="00600EB3" w:rsidP="00600EB3">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FA6719" w:rsidRPr="00D71155">
        <w:rPr>
          <w:rFonts w:ascii="Times New Roman" w:hAnsi="Times New Roman" w:cs="Times New Roman"/>
        </w:rPr>
        <w:t>J.</w:t>
      </w:r>
      <w:r w:rsidRPr="00D71155">
        <w:rPr>
          <w:rFonts w:ascii="Times New Roman" w:hAnsi="Times New Roman" w:cs="Times New Roman"/>
        </w:rPr>
        <w:t xml:space="preserve"> Hume, </w:t>
      </w:r>
      <w:r w:rsidR="00DA4D4A" w:rsidRPr="00D71155">
        <w:rPr>
          <w:rFonts w:ascii="Times New Roman" w:hAnsi="Times New Roman" w:cs="Times New Roman"/>
        </w:rPr>
        <w:t>‘</w:t>
      </w:r>
      <w:r w:rsidRPr="00D71155">
        <w:rPr>
          <w:rFonts w:ascii="Times New Roman" w:hAnsi="Times New Roman" w:cs="Times New Roman"/>
        </w:rPr>
        <w:t xml:space="preserve">The </w:t>
      </w:r>
      <w:r w:rsidR="00DA4D4A" w:rsidRPr="00D71155">
        <w:rPr>
          <w:rFonts w:ascii="Times New Roman" w:hAnsi="Times New Roman" w:cs="Times New Roman"/>
        </w:rPr>
        <w:t>“</w:t>
      </w:r>
      <w:r w:rsidRPr="00D71155">
        <w:rPr>
          <w:rFonts w:ascii="Times New Roman" w:hAnsi="Times New Roman" w:cs="Times New Roman"/>
        </w:rPr>
        <w:t>Forgotten</w:t>
      </w:r>
      <w:r w:rsidR="00DA4D4A" w:rsidRPr="00D71155">
        <w:rPr>
          <w:rFonts w:ascii="Times New Roman" w:hAnsi="Times New Roman" w:cs="Times New Roman"/>
        </w:rPr>
        <w:t>”</w:t>
      </w:r>
      <w:r w:rsidRPr="00D71155">
        <w:rPr>
          <w:rFonts w:ascii="Times New Roman" w:hAnsi="Times New Roman" w:cs="Times New Roman"/>
        </w:rPr>
        <w:t xml:space="preserve"> 1918 Influenza Epidemic and Press Portrayal of Public Anxiety</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Journalism &amp; Mass Communication Quarterly</w:t>
      </w:r>
      <w:r w:rsidRPr="00DA490C">
        <w:rPr>
          <w:rFonts w:ascii="Times New Roman" w:hAnsi="Times New Roman" w:cs="Times New Roman"/>
        </w:rPr>
        <w:t>,</w:t>
      </w:r>
      <w:r w:rsidRPr="00D71155">
        <w:rPr>
          <w:rFonts w:ascii="Times New Roman" w:hAnsi="Times New Roman" w:cs="Times New Roman"/>
          <w:i/>
          <w:iCs/>
        </w:rPr>
        <w:t xml:space="preserve"> </w:t>
      </w:r>
      <w:r w:rsidR="00FA6719" w:rsidRPr="00D71155">
        <w:rPr>
          <w:rFonts w:ascii="Times New Roman" w:hAnsi="Times New Roman" w:cs="Times New Roman"/>
        </w:rPr>
        <w:t>lxxvii</w:t>
      </w:r>
      <w:r w:rsidRPr="00D71155">
        <w:rPr>
          <w:rFonts w:ascii="Times New Roman" w:hAnsi="Times New Roman" w:cs="Times New Roman"/>
        </w:rPr>
        <w:t xml:space="preserve"> </w:t>
      </w:r>
      <w:r w:rsidR="00FA6719" w:rsidRPr="00D71155">
        <w:rPr>
          <w:rFonts w:ascii="Times New Roman" w:hAnsi="Times New Roman" w:cs="Times New Roman"/>
        </w:rPr>
        <w:t>(</w:t>
      </w:r>
      <w:r w:rsidRPr="00D71155">
        <w:rPr>
          <w:rFonts w:ascii="Times New Roman" w:hAnsi="Times New Roman" w:cs="Times New Roman"/>
        </w:rPr>
        <w:t>2000</w:t>
      </w:r>
      <w:r w:rsidR="00FA6719" w:rsidRPr="00D71155">
        <w:rPr>
          <w:rFonts w:ascii="Times New Roman" w:hAnsi="Times New Roman" w:cs="Times New Roman"/>
        </w:rPr>
        <w:t>)</w:t>
      </w:r>
      <w:r w:rsidRPr="00D71155">
        <w:rPr>
          <w:rFonts w:ascii="Times New Roman" w:hAnsi="Times New Roman" w:cs="Times New Roman"/>
        </w:rPr>
        <w:t>, pp. 898</w:t>
      </w:r>
      <w:r w:rsidR="001646CC" w:rsidRPr="00D71155">
        <w:rPr>
          <w:rFonts w:ascii="Times New Roman" w:hAnsi="Times New Roman" w:cs="Times New Roman"/>
        </w:rPr>
        <w:t>–</w:t>
      </w:r>
      <w:r w:rsidRPr="00D71155">
        <w:rPr>
          <w:rFonts w:ascii="Times New Roman" w:hAnsi="Times New Roman" w:cs="Times New Roman"/>
        </w:rPr>
        <w:t>915.</w:t>
      </w:r>
    </w:p>
  </w:footnote>
  <w:footnote w:id="23">
    <w:p w14:paraId="13FE94DA" w14:textId="08986BD6" w:rsidR="00600EB3" w:rsidRPr="00D71155" w:rsidRDefault="00600EB3" w:rsidP="00600EB3">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193C67" w:rsidRPr="00D71155">
        <w:rPr>
          <w:rFonts w:ascii="Times New Roman" w:hAnsi="Times New Roman" w:cs="Times New Roman"/>
        </w:rPr>
        <w:t>H.</w:t>
      </w:r>
      <w:r w:rsidRPr="00D71155">
        <w:rPr>
          <w:rFonts w:ascii="Times New Roman" w:hAnsi="Times New Roman" w:cs="Times New Roman"/>
        </w:rPr>
        <w:t xml:space="preserve"> Mawdsley, </w:t>
      </w:r>
      <w:r w:rsidR="00DA4D4A" w:rsidRPr="00D71155">
        <w:rPr>
          <w:rFonts w:ascii="Times New Roman" w:hAnsi="Times New Roman" w:cs="Times New Roman"/>
        </w:rPr>
        <w:t>‘</w:t>
      </w:r>
      <w:r w:rsidRPr="00D71155">
        <w:rPr>
          <w:rFonts w:ascii="Times New Roman" w:hAnsi="Times New Roman" w:cs="Times New Roman"/>
        </w:rPr>
        <w:t>Australia, Empire and the 1918–19 Influenza Pandemic</w:t>
      </w:r>
      <w:r w:rsidR="00DA4D4A" w:rsidRPr="00D71155">
        <w:rPr>
          <w:rFonts w:ascii="Times New Roman" w:hAnsi="Times New Roman" w:cs="Times New Roman"/>
        </w:rPr>
        <w:t>’</w:t>
      </w:r>
      <w:r w:rsidRPr="00D71155">
        <w:rPr>
          <w:rFonts w:ascii="Times New Roman" w:hAnsi="Times New Roman" w:cs="Times New Roman"/>
        </w:rPr>
        <w:t xml:space="preserve">, in R. </w:t>
      </w:r>
      <w:r w:rsidRPr="00D71155">
        <w:rPr>
          <w:rFonts w:ascii="Times New Roman" w:hAnsi="Times New Roman" w:cs="Times New Roman"/>
        </w:rPr>
        <w:t>Fathi</w:t>
      </w:r>
      <w:r w:rsidR="006901F4">
        <w:rPr>
          <w:rFonts w:ascii="Times New Roman" w:hAnsi="Times New Roman" w:cs="Times New Roman"/>
        </w:rPr>
        <w:t xml:space="preserve"> et al.</w:t>
      </w:r>
      <w:r w:rsidR="00193C67" w:rsidRPr="00D71155">
        <w:rPr>
          <w:rFonts w:ascii="Times New Roman" w:hAnsi="Times New Roman" w:cs="Times New Roman"/>
        </w:rPr>
        <w:t xml:space="preserve">, </w:t>
      </w:r>
      <w:r w:rsidRPr="00D71155">
        <w:rPr>
          <w:rFonts w:ascii="Times New Roman" w:hAnsi="Times New Roman" w:cs="Times New Roman"/>
        </w:rPr>
        <w:t xml:space="preserve">eds, </w:t>
      </w:r>
      <w:r w:rsidRPr="00D71155">
        <w:rPr>
          <w:rFonts w:ascii="Times New Roman" w:hAnsi="Times New Roman" w:cs="Times New Roman"/>
          <w:i/>
          <w:iCs/>
        </w:rPr>
        <w:t>Exiting War: The British Empire and the 1918–20 Moment</w:t>
      </w:r>
      <w:r w:rsidR="00193C67" w:rsidRPr="00D71155">
        <w:rPr>
          <w:rFonts w:ascii="Times New Roman" w:hAnsi="Times New Roman" w:cs="Times New Roman"/>
        </w:rPr>
        <w:t xml:space="preserve"> (</w:t>
      </w:r>
      <w:r w:rsidRPr="00D71155">
        <w:rPr>
          <w:rFonts w:ascii="Times New Roman" w:hAnsi="Times New Roman" w:cs="Times New Roman"/>
        </w:rPr>
        <w:t>Manchester, 2022</w:t>
      </w:r>
      <w:r w:rsidR="00193C67" w:rsidRPr="00D71155">
        <w:rPr>
          <w:rFonts w:ascii="Times New Roman" w:hAnsi="Times New Roman" w:cs="Times New Roman"/>
        </w:rPr>
        <w:t>)</w:t>
      </w:r>
      <w:r w:rsidRPr="00D71155">
        <w:rPr>
          <w:rFonts w:ascii="Times New Roman" w:hAnsi="Times New Roman" w:cs="Times New Roman"/>
        </w:rPr>
        <w:t>, p. 19.</w:t>
      </w:r>
    </w:p>
  </w:footnote>
  <w:footnote w:id="24">
    <w:p w14:paraId="65A780CE" w14:textId="3F8D883A" w:rsidR="00DF2D31" w:rsidRPr="00D71155" w:rsidRDefault="00DF2D31"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193C67" w:rsidRPr="00D71155">
        <w:rPr>
          <w:rFonts w:ascii="Times New Roman" w:hAnsi="Times New Roman" w:cs="Times New Roman"/>
        </w:rPr>
        <w:t>R.</w:t>
      </w:r>
      <w:r w:rsidR="00D55973" w:rsidRPr="00D71155">
        <w:rPr>
          <w:rFonts w:ascii="Times New Roman" w:hAnsi="Times New Roman" w:cs="Times New Roman"/>
        </w:rPr>
        <w:t xml:space="preserve"> Cooter, </w:t>
      </w:r>
      <w:r w:rsidR="00DA4D4A" w:rsidRPr="00D71155">
        <w:rPr>
          <w:rFonts w:ascii="Times New Roman" w:hAnsi="Times New Roman" w:cs="Times New Roman"/>
        </w:rPr>
        <w:t>‘</w:t>
      </w:r>
      <w:r w:rsidRPr="00D71155">
        <w:rPr>
          <w:rFonts w:ascii="Times New Roman" w:hAnsi="Times New Roman" w:cs="Times New Roman"/>
        </w:rPr>
        <w:t xml:space="preserve">Of </w:t>
      </w:r>
      <w:r w:rsidR="00D55973" w:rsidRPr="00D71155">
        <w:rPr>
          <w:rFonts w:ascii="Times New Roman" w:hAnsi="Times New Roman" w:cs="Times New Roman"/>
        </w:rPr>
        <w:t>W</w:t>
      </w:r>
      <w:r w:rsidRPr="00D71155">
        <w:rPr>
          <w:rFonts w:ascii="Times New Roman" w:hAnsi="Times New Roman" w:cs="Times New Roman"/>
        </w:rPr>
        <w:t xml:space="preserve">ar and </w:t>
      </w:r>
      <w:r w:rsidR="00D55973" w:rsidRPr="00D71155">
        <w:rPr>
          <w:rFonts w:ascii="Times New Roman" w:hAnsi="Times New Roman" w:cs="Times New Roman"/>
        </w:rPr>
        <w:t>Ep</w:t>
      </w:r>
      <w:r w:rsidRPr="00D71155">
        <w:rPr>
          <w:rFonts w:ascii="Times New Roman" w:hAnsi="Times New Roman" w:cs="Times New Roman"/>
        </w:rPr>
        <w:t xml:space="preserve">idemics: Unnatural </w:t>
      </w:r>
      <w:r w:rsidR="00D55973" w:rsidRPr="00D71155">
        <w:rPr>
          <w:rFonts w:ascii="Times New Roman" w:hAnsi="Times New Roman" w:cs="Times New Roman"/>
        </w:rPr>
        <w:t>Co</w:t>
      </w:r>
      <w:r w:rsidRPr="00D71155">
        <w:rPr>
          <w:rFonts w:ascii="Times New Roman" w:hAnsi="Times New Roman" w:cs="Times New Roman"/>
        </w:rPr>
        <w:t xml:space="preserve">uplings, </w:t>
      </w:r>
      <w:r w:rsidR="00D55973" w:rsidRPr="00D71155">
        <w:rPr>
          <w:rFonts w:ascii="Times New Roman" w:hAnsi="Times New Roman" w:cs="Times New Roman"/>
        </w:rPr>
        <w:t>P</w:t>
      </w:r>
      <w:r w:rsidRPr="00D71155">
        <w:rPr>
          <w:rFonts w:ascii="Times New Roman" w:hAnsi="Times New Roman" w:cs="Times New Roman"/>
        </w:rPr>
        <w:t xml:space="preserve">roblematic </w:t>
      </w:r>
      <w:r w:rsidR="00D55973" w:rsidRPr="00D71155">
        <w:rPr>
          <w:rFonts w:ascii="Times New Roman" w:hAnsi="Times New Roman" w:cs="Times New Roman"/>
        </w:rPr>
        <w:t>C</w:t>
      </w:r>
      <w:r w:rsidRPr="00D71155">
        <w:rPr>
          <w:rFonts w:ascii="Times New Roman" w:hAnsi="Times New Roman" w:cs="Times New Roman"/>
        </w:rPr>
        <w:t>onceptions</w:t>
      </w:r>
      <w:r w:rsidR="00DA4D4A" w:rsidRPr="00D71155">
        <w:rPr>
          <w:rFonts w:ascii="Times New Roman" w:hAnsi="Times New Roman" w:cs="Times New Roman"/>
        </w:rPr>
        <w:t>’</w:t>
      </w:r>
      <w:r w:rsidR="00D55973"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Social History of Medicine</w:t>
      </w:r>
      <w:r w:rsidR="00D55973" w:rsidRPr="00DA490C">
        <w:rPr>
          <w:rFonts w:ascii="Times New Roman" w:hAnsi="Times New Roman" w:cs="Times New Roman"/>
        </w:rPr>
        <w:t>,</w:t>
      </w:r>
      <w:r w:rsidRPr="00D71155">
        <w:rPr>
          <w:rFonts w:ascii="Times New Roman" w:hAnsi="Times New Roman" w:cs="Times New Roman"/>
          <w:i/>
          <w:iCs/>
        </w:rPr>
        <w:t xml:space="preserve"> </w:t>
      </w:r>
      <w:r w:rsidR="00193C67" w:rsidRPr="00D71155">
        <w:rPr>
          <w:rFonts w:ascii="Times New Roman" w:hAnsi="Times New Roman" w:cs="Times New Roman"/>
        </w:rPr>
        <w:t>xvi</w:t>
      </w:r>
      <w:r w:rsidR="00D55973" w:rsidRPr="00D71155">
        <w:rPr>
          <w:rFonts w:ascii="Times New Roman" w:hAnsi="Times New Roman" w:cs="Times New Roman"/>
        </w:rPr>
        <w:t xml:space="preserve"> </w:t>
      </w:r>
      <w:r w:rsidR="00193C67" w:rsidRPr="00D71155">
        <w:rPr>
          <w:rFonts w:ascii="Times New Roman" w:hAnsi="Times New Roman" w:cs="Times New Roman"/>
        </w:rPr>
        <w:t>(</w:t>
      </w:r>
      <w:r w:rsidRPr="00D71155">
        <w:rPr>
          <w:rFonts w:ascii="Times New Roman" w:hAnsi="Times New Roman" w:cs="Times New Roman"/>
        </w:rPr>
        <w:t>2003</w:t>
      </w:r>
      <w:r w:rsidR="00193C67" w:rsidRPr="00D71155">
        <w:rPr>
          <w:rFonts w:ascii="Times New Roman" w:hAnsi="Times New Roman" w:cs="Times New Roman"/>
        </w:rPr>
        <w:t>)</w:t>
      </w:r>
      <w:r w:rsidR="00D55973" w:rsidRPr="00D71155">
        <w:rPr>
          <w:rFonts w:ascii="Times New Roman" w:hAnsi="Times New Roman" w:cs="Times New Roman"/>
        </w:rPr>
        <w:t>, pp.</w:t>
      </w:r>
      <w:r w:rsidRPr="00D71155">
        <w:rPr>
          <w:rFonts w:ascii="Times New Roman" w:hAnsi="Times New Roman" w:cs="Times New Roman"/>
        </w:rPr>
        <w:t xml:space="preserve"> 283</w:t>
      </w:r>
      <w:r w:rsidR="001646CC" w:rsidRPr="00D71155">
        <w:rPr>
          <w:rFonts w:ascii="Times New Roman" w:hAnsi="Times New Roman" w:cs="Times New Roman"/>
        </w:rPr>
        <w:t>–</w:t>
      </w:r>
      <w:r w:rsidRPr="00D71155">
        <w:rPr>
          <w:rFonts w:ascii="Times New Roman" w:hAnsi="Times New Roman" w:cs="Times New Roman"/>
        </w:rPr>
        <w:t>302.</w:t>
      </w:r>
    </w:p>
  </w:footnote>
  <w:footnote w:id="25">
    <w:p w14:paraId="76F675FC" w14:textId="5A6D977B" w:rsidR="005C6381" w:rsidRPr="00D71155" w:rsidRDefault="005C6381"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193C67" w:rsidRPr="00D71155">
        <w:rPr>
          <w:rFonts w:ascii="Times New Roman" w:hAnsi="Times New Roman" w:cs="Times New Roman"/>
        </w:rPr>
        <w:t>L.</w:t>
      </w:r>
      <w:r w:rsidR="001E23D1" w:rsidRPr="00D71155">
        <w:rPr>
          <w:rFonts w:ascii="Times New Roman" w:hAnsi="Times New Roman" w:cs="Times New Roman"/>
        </w:rPr>
        <w:t xml:space="preserve"> Servitje, </w:t>
      </w:r>
      <w:r w:rsidR="001E23D1" w:rsidRPr="00D71155">
        <w:rPr>
          <w:rFonts w:ascii="Times New Roman" w:hAnsi="Times New Roman" w:cs="Times New Roman"/>
          <w:i/>
          <w:iCs/>
        </w:rPr>
        <w:t>Medicine Is War: The Martial Metaphor in Victorian Literature and Culture</w:t>
      </w:r>
      <w:r w:rsidR="00DD1EC5">
        <w:rPr>
          <w:rFonts w:ascii="Times New Roman" w:hAnsi="Times New Roman" w:cs="Times New Roman"/>
        </w:rPr>
        <w:t xml:space="preserve"> (New York</w:t>
      </w:r>
      <w:r w:rsidR="001E23D1" w:rsidRPr="00D71155">
        <w:rPr>
          <w:rFonts w:ascii="Times New Roman" w:hAnsi="Times New Roman" w:cs="Times New Roman"/>
        </w:rPr>
        <w:t>, 2021</w:t>
      </w:r>
      <w:r w:rsidR="00DD1EC5">
        <w:rPr>
          <w:rFonts w:ascii="Times New Roman" w:hAnsi="Times New Roman" w:cs="Times New Roman"/>
        </w:rPr>
        <w:t>)</w:t>
      </w:r>
      <w:r w:rsidR="001E23D1" w:rsidRPr="00D71155">
        <w:rPr>
          <w:rFonts w:ascii="Times New Roman" w:hAnsi="Times New Roman" w:cs="Times New Roman"/>
        </w:rPr>
        <w:t>, p</w:t>
      </w:r>
      <w:r w:rsidR="00193C67" w:rsidRPr="00D71155">
        <w:rPr>
          <w:rFonts w:ascii="Times New Roman" w:hAnsi="Times New Roman" w:cs="Times New Roman"/>
        </w:rPr>
        <w:t>p</w:t>
      </w:r>
      <w:r w:rsidR="001E23D1" w:rsidRPr="00D71155">
        <w:rPr>
          <w:rFonts w:ascii="Times New Roman" w:hAnsi="Times New Roman" w:cs="Times New Roman"/>
        </w:rPr>
        <w:t xml:space="preserve">. 3, 20; </w:t>
      </w:r>
      <w:r w:rsidR="00193C67" w:rsidRPr="00D71155">
        <w:rPr>
          <w:rFonts w:ascii="Times New Roman" w:hAnsi="Times New Roman" w:cs="Times New Roman"/>
        </w:rPr>
        <w:t>M.</w:t>
      </w:r>
      <w:r w:rsidR="00BC39EB" w:rsidRPr="00D71155">
        <w:rPr>
          <w:rFonts w:ascii="Times New Roman" w:hAnsi="Times New Roman" w:cs="Times New Roman"/>
        </w:rPr>
        <w:t xml:space="preserve"> Brown, </w:t>
      </w:r>
      <w:r w:rsidR="00DA4D4A" w:rsidRPr="00D71155">
        <w:rPr>
          <w:rFonts w:ascii="Times New Roman" w:hAnsi="Times New Roman" w:cs="Times New Roman"/>
        </w:rPr>
        <w:t>‘“</w:t>
      </w:r>
      <w:r w:rsidRPr="00D71155">
        <w:rPr>
          <w:rFonts w:ascii="Times New Roman" w:hAnsi="Times New Roman" w:cs="Times New Roman"/>
        </w:rPr>
        <w:t xml:space="preserve">Like a </w:t>
      </w:r>
      <w:r w:rsidR="00BC39EB" w:rsidRPr="00D71155">
        <w:rPr>
          <w:rFonts w:ascii="Times New Roman" w:hAnsi="Times New Roman" w:cs="Times New Roman"/>
        </w:rPr>
        <w:t>D</w:t>
      </w:r>
      <w:r w:rsidRPr="00D71155">
        <w:rPr>
          <w:rFonts w:ascii="Times New Roman" w:hAnsi="Times New Roman" w:cs="Times New Roman"/>
        </w:rPr>
        <w:t xml:space="preserve">evoted </w:t>
      </w:r>
      <w:r w:rsidR="00BC39EB" w:rsidRPr="00D71155">
        <w:rPr>
          <w:rFonts w:ascii="Times New Roman" w:hAnsi="Times New Roman" w:cs="Times New Roman"/>
        </w:rPr>
        <w:t>A</w:t>
      </w:r>
      <w:r w:rsidRPr="00D71155">
        <w:rPr>
          <w:rFonts w:ascii="Times New Roman" w:hAnsi="Times New Roman" w:cs="Times New Roman"/>
        </w:rPr>
        <w:t>rmy</w:t>
      </w:r>
      <w:r w:rsidR="00DA4D4A" w:rsidRPr="00D71155">
        <w:rPr>
          <w:rFonts w:ascii="Times New Roman" w:hAnsi="Times New Roman" w:cs="Times New Roman"/>
        </w:rPr>
        <w:t>”</w:t>
      </w:r>
      <w:r w:rsidRPr="00D71155">
        <w:rPr>
          <w:rFonts w:ascii="Times New Roman" w:hAnsi="Times New Roman" w:cs="Times New Roman"/>
        </w:rPr>
        <w:t xml:space="preserve">: </w:t>
      </w:r>
      <w:r w:rsidR="00BC39EB" w:rsidRPr="00D71155">
        <w:rPr>
          <w:rFonts w:ascii="Times New Roman" w:hAnsi="Times New Roman" w:cs="Times New Roman"/>
        </w:rPr>
        <w:t>M</w:t>
      </w:r>
      <w:r w:rsidRPr="00D71155">
        <w:rPr>
          <w:rFonts w:ascii="Times New Roman" w:hAnsi="Times New Roman" w:cs="Times New Roman"/>
        </w:rPr>
        <w:t xml:space="preserve">edicine, </w:t>
      </w:r>
      <w:r w:rsidR="00BC39EB" w:rsidRPr="00D71155">
        <w:rPr>
          <w:rFonts w:ascii="Times New Roman" w:hAnsi="Times New Roman" w:cs="Times New Roman"/>
        </w:rPr>
        <w:t>H</w:t>
      </w:r>
      <w:r w:rsidRPr="00D71155">
        <w:rPr>
          <w:rFonts w:ascii="Times New Roman" w:hAnsi="Times New Roman" w:cs="Times New Roman"/>
        </w:rPr>
        <w:t xml:space="preserve">eroic </w:t>
      </w:r>
      <w:r w:rsidR="00BC39EB" w:rsidRPr="00D71155">
        <w:rPr>
          <w:rFonts w:ascii="Times New Roman" w:hAnsi="Times New Roman" w:cs="Times New Roman"/>
        </w:rPr>
        <w:t>M</w:t>
      </w:r>
      <w:r w:rsidRPr="00D71155">
        <w:rPr>
          <w:rFonts w:ascii="Times New Roman" w:hAnsi="Times New Roman" w:cs="Times New Roman"/>
        </w:rPr>
        <w:t xml:space="preserve">asculinity, and the </w:t>
      </w:r>
      <w:r w:rsidR="00BC39EB" w:rsidRPr="00D71155">
        <w:rPr>
          <w:rFonts w:ascii="Times New Roman" w:hAnsi="Times New Roman" w:cs="Times New Roman"/>
        </w:rPr>
        <w:t>M</w:t>
      </w:r>
      <w:r w:rsidRPr="00D71155">
        <w:rPr>
          <w:rFonts w:ascii="Times New Roman" w:hAnsi="Times New Roman" w:cs="Times New Roman"/>
        </w:rPr>
        <w:t xml:space="preserve">ilitary </w:t>
      </w:r>
      <w:r w:rsidR="00BC39EB" w:rsidRPr="00D71155">
        <w:rPr>
          <w:rFonts w:ascii="Times New Roman" w:hAnsi="Times New Roman" w:cs="Times New Roman"/>
        </w:rPr>
        <w:t>P</w:t>
      </w:r>
      <w:r w:rsidRPr="00D71155">
        <w:rPr>
          <w:rFonts w:ascii="Times New Roman" w:hAnsi="Times New Roman" w:cs="Times New Roman"/>
        </w:rPr>
        <w:t>aradigm in Victorian Britai</w:t>
      </w:r>
      <w:r w:rsidR="00BC39EB" w:rsidRPr="00D71155">
        <w:rPr>
          <w:rFonts w:ascii="Times New Roman" w:hAnsi="Times New Roman" w:cs="Times New Roman"/>
        </w:rPr>
        <w:t>n</w:t>
      </w:r>
      <w:r w:rsidR="00DA4D4A" w:rsidRPr="00D71155">
        <w:rPr>
          <w:rFonts w:ascii="Times New Roman" w:hAnsi="Times New Roman" w:cs="Times New Roman"/>
        </w:rPr>
        <w:t>’</w:t>
      </w:r>
      <w:r w:rsidR="00BC39EB"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Journal of British Studies</w:t>
      </w:r>
      <w:r w:rsidR="00DD1EC5">
        <w:rPr>
          <w:rFonts w:ascii="Times New Roman" w:hAnsi="Times New Roman" w:cs="Times New Roman"/>
        </w:rPr>
        <w:t xml:space="preserve">, </w:t>
      </w:r>
      <w:r w:rsidR="00193C67" w:rsidRPr="00D71155">
        <w:rPr>
          <w:rFonts w:ascii="Times New Roman" w:hAnsi="Times New Roman" w:cs="Times New Roman"/>
        </w:rPr>
        <w:t>xlix</w:t>
      </w:r>
      <w:r w:rsidR="00BC39EB" w:rsidRPr="00D71155">
        <w:rPr>
          <w:rFonts w:ascii="Times New Roman" w:hAnsi="Times New Roman" w:cs="Times New Roman"/>
        </w:rPr>
        <w:t xml:space="preserve"> </w:t>
      </w:r>
      <w:r w:rsidR="00193C67" w:rsidRPr="00D71155">
        <w:rPr>
          <w:rFonts w:ascii="Times New Roman" w:hAnsi="Times New Roman" w:cs="Times New Roman"/>
        </w:rPr>
        <w:t>(</w:t>
      </w:r>
      <w:r w:rsidRPr="00D71155">
        <w:rPr>
          <w:rFonts w:ascii="Times New Roman" w:hAnsi="Times New Roman" w:cs="Times New Roman"/>
        </w:rPr>
        <w:t>2010</w:t>
      </w:r>
      <w:r w:rsidR="00193C67" w:rsidRPr="00D71155">
        <w:rPr>
          <w:rFonts w:ascii="Times New Roman" w:hAnsi="Times New Roman" w:cs="Times New Roman"/>
        </w:rPr>
        <w:t>)</w:t>
      </w:r>
      <w:r w:rsidR="00BC39EB" w:rsidRPr="00D71155">
        <w:rPr>
          <w:rFonts w:ascii="Times New Roman" w:hAnsi="Times New Roman" w:cs="Times New Roman"/>
        </w:rPr>
        <w:t>, pp.</w:t>
      </w:r>
      <w:r w:rsidRPr="00D71155">
        <w:rPr>
          <w:rFonts w:ascii="Times New Roman" w:hAnsi="Times New Roman" w:cs="Times New Roman"/>
        </w:rPr>
        <w:t xml:space="preserve"> 592</w:t>
      </w:r>
      <w:r w:rsidR="001646CC" w:rsidRPr="00D71155">
        <w:rPr>
          <w:rFonts w:ascii="Times New Roman" w:hAnsi="Times New Roman" w:cs="Times New Roman"/>
        </w:rPr>
        <w:t>–</w:t>
      </w:r>
      <w:r w:rsidRPr="00D71155">
        <w:rPr>
          <w:rFonts w:ascii="Times New Roman" w:hAnsi="Times New Roman" w:cs="Times New Roman"/>
        </w:rPr>
        <w:t>622.</w:t>
      </w:r>
    </w:p>
  </w:footnote>
  <w:footnote w:id="26">
    <w:p w14:paraId="68192D25" w14:textId="5D30CBFC" w:rsidR="005C6381" w:rsidRPr="00D71155" w:rsidRDefault="005C6381"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193C67" w:rsidRPr="00D71155">
        <w:rPr>
          <w:rFonts w:ascii="Times New Roman" w:hAnsi="Times New Roman" w:cs="Times New Roman"/>
        </w:rPr>
        <w:t>J.</w:t>
      </w:r>
      <w:r w:rsidR="00BC39EB" w:rsidRPr="00D71155">
        <w:rPr>
          <w:rFonts w:ascii="Times New Roman" w:hAnsi="Times New Roman" w:cs="Times New Roman"/>
        </w:rPr>
        <w:t xml:space="preserve"> Rodehau-Noack, </w:t>
      </w:r>
      <w:r w:rsidR="00DA4D4A" w:rsidRPr="00D71155">
        <w:rPr>
          <w:rFonts w:ascii="Times New Roman" w:hAnsi="Times New Roman" w:cs="Times New Roman"/>
        </w:rPr>
        <w:t>‘</w:t>
      </w:r>
      <w:r w:rsidRPr="00D71155">
        <w:rPr>
          <w:rFonts w:ascii="Times New Roman" w:hAnsi="Times New Roman" w:cs="Times New Roman"/>
        </w:rPr>
        <w:t xml:space="preserve">War as </w:t>
      </w:r>
      <w:r w:rsidR="00BC39EB" w:rsidRPr="00D71155">
        <w:rPr>
          <w:rFonts w:ascii="Times New Roman" w:hAnsi="Times New Roman" w:cs="Times New Roman"/>
        </w:rPr>
        <w:t>D</w:t>
      </w:r>
      <w:r w:rsidRPr="00D71155">
        <w:rPr>
          <w:rFonts w:ascii="Times New Roman" w:hAnsi="Times New Roman" w:cs="Times New Roman"/>
        </w:rPr>
        <w:t xml:space="preserve">isease: </w:t>
      </w:r>
      <w:r w:rsidR="00BC39EB" w:rsidRPr="00D71155">
        <w:rPr>
          <w:rFonts w:ascii="Times New Roman" w:hAnsi="Times New Roman" w:cs="Times New Roman"/>
        </w:rPr>
        <w:t>B</w:t>
      </w:r>
      <w:r w:rsidRPr="00D71155">
        <w:rPr>
          <w:rFonts w:ascii="Times New Roman" w:hAnsi="Times New Roman" w:cs="Times New Roman"/>
        </w:rPr>
        <w:t xml:space="preserve">iomedical </w:t>
      </w:r>
      <w:r w:rsidR="00BC39EB" w:rsidRPr="00D71155">
        <w:rPr>
          <w:rFonts w:ascii="Times New Roman" w:hAnsi="Times New Roman" w:cs="Times New Roman"/>
        </w:rPr>
        <w:t>M</w:t>
      </w:r>
      <w:r w:rsidRPr="00D71155">
        <w:rPr>
          <w:rFonts w:ascii="Times New Roman" w:hAnsi="Times New Roman" w:cs="Times New Roman"/>
        </w:rPr>
        <w:t xml:space="preserve">etaphors in </w:t>
      </w:r>
      <w:r w:rsidR="00BC39EB" w:rsidRPr="00D71155">
        <w:rPr>
          <w:rFonts w:ascii="Times New Roman" w:hAnsi="Times New Roman" w:cs="Times New Roman"/>
        </w:rPr>
        <w:t>P</w:t>
      </w:r>
      <w:r w:rsidRPr="00D71155">
        <w:rPr>
          <w:rFonts w:ascii="Times New Roman" w:hAnsi="Times New Roman" w:cs="Times New Roman"/>
        </w:rPr>
        <w:t xml:space="preserve">revention </w:t>
      </w:r>
      <w:r w:rsidR="00BC39EB" w:rsidRPr="00D71155">
        <w:rPr>
          <w:rFonts w:ascii="Times New Roman" w:hAnsi="Times New Roman" w:cs="Times New Roman"/>
        </w:rPr>
        <w:t>D</w:t>
      </w:r>
      <w:r w:rsidRPr="00D71155">
        <w:rPr>
          <w:rFonts w:ascii="Times New Roman" w:hAnsi="Times New Roman" w:cs="Times New Roman"/>
        </w:rPr>
        <w:t>iscourse</w:t>
      </w:r>
      <w:r w:rsidR="00DA4D4A" w:rsidRPr="00D71155">
        <w:rPr>
          <w:rFonts w:ascii="Times New Roman" w:hAnsi="Times New Roman" w:cs="Times New Roman"/>
        </w:rPr>
        <w:t>’</w:t>
      </w:r>
      <w:r w:rsidR="00BC39EB"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European Journal of International Relations</w:t>
      </w:r>
      <w:r w:rsidR="00DD1EC5">
        <w:rPr>
          <w:rFonts w:ascii="Times New Roman" w:hAnsi="Times New Roman" w:cs="Times New Roman"/>
        </w:rPr>
        <w:t xml:space="preserve">, </w:t>
      </w:r>
      <w:r w:rsidR="00193C67" w:rsidRPr="00D71155">
        <w:rPr>
          <w:rFonts w:ascii="Times New Roman" w:hAnsi="Times New Roman" w:cs="Times New Roman"/>
        </w:rPr>
        <w:t>xxvii (</w:t>
      </w:r>
      <w:r w:rsidRPr="00D71155">
        <w:rPr>
          <w:rFonts w:ascii="Times New Roman" w:hAnsi="Times New Roman" w:cs="Times New Roman"/>
        </w:rPr>
        <w:t>2021</w:t>
      </w:r>
      <w:r w:rsidR="00193C67" w:rsidRPr="00D71155">
        <w:rPr>
          <w:rFonts w:ascii="Times New Roman" w:hAnsi="Times New Roman" w:cs="Times New Roman"/>
        </w:rPr>
        <w:t>)</w:t>
      </w:r>
      <w:r w:rsidR="00BC39EB" w:rsidRPr="00D71155">
        <w:rPr>
          <w:rFonts w:ascii="Times New Roman" w:hAnsi="Times New Roman" w:cs="Times New Roman"/>
        </w:rPr>
        <w:t>,</w:t>
      </w:r>
      <w:r w:rsidRPr="00D71155">
        <w:rPr>
          <w:rFonts w:ascii="Times New Roman" w:hAnsi="Times New Roman" w:cs="Times New Roman"/>
        </w:rPr>
        <w:t xml:space="preserve"> </w:t>
      </w:r>
      <w:r w:rsidR="00D97B0C" w:rsidRPr="00D71155">
        <w:rPr>
          <w:rFonts w:ascii="Times New Roman" w:hAnsi="Times New Roman" w:cs="Times New Roman"/>
        </w:rPr>
        <w:t xml:space="preserve">pp. </w:t>
      </w:r>
      <w:r w:rsidRPr="00D71155">
        <w:rPr>
          <w:rFonts w:ascii="Times New Roman" w:hAnsi="Times New Roman" w:cs="Times New Roman"/>
        </w:rPr>
        <w:t>1020</w:t>
      </w:r>
      <w:r w:rsidR="001646CC" w:rsidRPr="00D71155">
        <w:rPr>
          <w:rFonts w:ascii="Times New Roman" w:hAnsi="Times New Roman" w:cs="Times New Roman"/>
        </w:rPr>
        <w:t>–</w:t>
      </w:r>
      <w:r w:rsidRPr="00D71155">
        <w:rPr>
          <w:rFonts w:ascii="Times New Roman" w:hAnsi="Times New Roman" w:cs="Times New Roman"/>
        </w:rPr>
        <w:t>41.</w:t>
      </w:r>
    </w:p>
  </w:footnote>
  <w:footnote w:id="27">
    <w:p w14:paraId="28E5D429" w14:textId="698C0D3B" w:rsidR="009D2B65" w:rsidRPr="00D71155" w:rsidRDefault="009D2B65"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E61C57" w:rsidRPr="00D71155">
        <w:rPr>
          <w:rFonts w:ascii="Times New Roman" w:hAnsi="Times New Roman" w:cs="Times New Roman"/>
        </w:rPr>
        <w:t>G.</w:t>
      </w:r>
      <w:r w:rsidRPr="00D71155">
        <w:rPr>
          <w:rFonts w:ascii="Times New Roman" w:hAnsi="Times New Roman" w:cs="Times New Roman"/>
        </w:rPr>
        <w:t>R.</w:t>
      </w:r>
      <w:r w:rsidR="00BC39EB" w:rsidRPr="00D71155">
        <w:rPr>
          <w:rFonts w:ascii="Times New Roman" w:hAnsi="Times New Roman" w:cs="Times New Roman"/>
        </w:rPr>
        <w:t xml:space="preserve"> Wilkinson, </w:t>
      </w:r>
      <w:r w:rsidR="00DA4D4A" w:rsidRPr="00D71155">
        <w:rPr>
          <w:rFonts w:ascii="Times New Roman" w:hAnsi="Times New Roman" w:cs="Times New Roman"/>
        </w:rPr>
        <w:t>‘</w:t>
      </w:r>
      <w:r w:rsidRPr="00D71155">
        <w:rPr>
          <w:rFonts w:ascii="Times New Roman" w:hAnsi="Times New Roman" w:cs="Times New Roman"/>
        </w:rPr>
        <w:t>Literary Images of Vicarious Warfare: British Newspapers and the Origin of the First World War, 1899–1914</w:t>
      </w:r>
      <w:r w:rsidR="00DA4D4A" w:rsidRPr="00D71155">
        <w:rPr>
          <w:rFonts w:ascii="Times New Roman" w:hAnsi="Times New Roman" w:cs="Times New Roman"/>
        </w:rPr>
        <w:t>’</w:t>
      </w:r>
      <w:r w:rsidR="00BC39EB" w:rsidRPr="00D71155">
        <w:rPr>
          <w:rFonts w:ascii="Times New Roman" w:hAnsi="Times New Roman" w:cs="Times New Roman"/>
        </w:rPr>
        <w:t xml:space="preserve">, in </w:t>
      </w:r>
      <w:r w:rsidR="00394D8B" w:rsidRPr="00D71155">
        <w:rPr>
          <w:rFonts w:ascii="Times New Roman" w:hAnsi="Times New Roman" w:cs="Times New Roman"/>
        </w:rPr>
        <w:t>P</w:t>
      </w:r>
      <w:r w:rsidR="00E61C57" w:rsidRPr="00D71155">
        <w:rPr>
          <w:rFonts w:ascii="Times New Roman" w:hAnsi="Times New Roman" w:cs="Times New Roman"/>
        </w:rPr>
        <w:t>.</w:t>
      </w:r>
      <w:r w:rsidR="00394D8B" w:rsidRPr="00D71155">
        <w:rPr>
          <w:rFonts w:ascii="Times New Roman" w:hAnsi="Times New Roman" w:cs="Times New Roman"/>
        </w:rPr>
        <w:t xml:space="preserve">J. Quinn and </w:t>
      </w:r>
      <w:r w:rsidR="00193C67" w:rsidRPr="00D71155">
        <w:rPr>
          <w:rFonts w:ascii="Times New Roman" w:hAnsi="Times New Roman" w:cs="Times New Roman"/>
        </w:rPr>
        <w:t>S.</w:t>
      </w:r>
      <w:r w:rsidR="00394D8B" w:rsidRPr="00D71155">
        <w:rPr>
          <w:rFonts w:ascii="Times New Roman" w:hAnsi="Times New Roman" w:cs="Times New Roman"/>
        </w:rPr>
        <w:t xml:space="preserve"> Trout</w:t>
      </w:r>
      <w:r w:rsidR="00E61C57" w:rsidRPr="00D71155">
        <w:rPr>
          <w:rFonts w:ascii="Times New Roman" w:hAnsi="Times New Roman" w:cs="Times New Roman"/>
        </w:rPr>
        <w:t xml:space="preserve">, </w:t>
      </w:r>
      <w:r w:rsidR="00394D8B" w:rsidRPr="00D71155">
        <w:rPr>
          <w:rFonts w:ascii="Times New Roman" w:hAnsi="Times New Roman" w:cs="Times New Roman"/>
        </w:rPr>
        <w:t xml:space="preserve">eds, </w:t>
      </w:r>
      <w:r w:rsidRPr="00D71155">
        <w:rPr>
          <w:rFonts w:ascii="Times New Roman" w:hAnsi="Times New Roman" w:cs="Times New Roman"/>
          <w:i/>
          <w:iCs/>
        </w:rPr>
        <w:t>The Literature of the Great War Reconsidered: Beyond Modern Memory</w:t>
      </w:r>
      <w:r w:rsidRPr="00D71155">
        <w:rPr>
          <w:rFonts w:ascii="Times New Roman" w:hAnsi="Times New Roman" w:cs="Times New Roman"/>
        </w:rPr>
        <w:t xml:space="preserve"> </w:t>
      </w:r>
      <w:r w:rsidR="00E61C57" w:rsidRPr="00D71155">
        <w:rPr>
          <w:rFonts w:ascii="Times New Roman" w:hAnsi="Times New Roman" w:cs="Times New Roman"/>
        </w:rPr>
        <w:t>(Basingstoke</w:t>
      </w:r>
      <w:r w:rsidRPr="00D71155">
        <w:rPr>
          <w:rFonts w:ascii="Times New Roman" w:hAnsi="Times New Roman" w:cs="Times New Roman"/>
        </w:rPr>
        <w:t>, 2001</w:t>
      </w:r>
      <w:r w:rsidR="00E61C57" w:rsidRPr="00D71155">
        <w:rPr>
          <w:rFonts w:ascii="Times New Roman" w:hAnsi="Times New Roman" w:cs="Times New Roman"/>
        </w:rPr>
        <w:t>)</w:t>
      </w:r>
      <w:r w:rsidR="00BC39EB" w:rsidRPr="00D71155">
        <w:rPr>
          <w:rFonts w:ascii="Times New Roman" w:hAnsi="Times New Roman" w:cs="Times New Roman"/>
        </w:rPr>
        <w:t>,</w:t>
      </w:r>
      <w:r w:rsidRPr="00D71155">
        <w:rPr>
          <w:rFonts w:ascii="Times New Roman" w:hAnsi="Times New Roman" w:cs="Times New Roman"/>
        </w:rPr>
        <w:t xml:space="preserve"> </w:t>
      </w:r>
      <w:r w:rsidR="00BC39EB" w:rsidRPr="00D71155">
        <w:rPr>
          <w:rFonts w:ascii="Times New Roman" w:hAnsi="Times New Roman" w:cs="Times New Roman"/>
        </w:rPr>
        <w:t>p.</w:t>
      </w:r>
      <w:r w:rsidRPr="00D71155">
        <w:rPr>
          <w:rFonts w:ascii="Times New Roman" w:hAnsi="Times New Roman" w:cs="Times New Roman"/>
        </w:rPr>
        <w:t xml:space="preserve"> 28</w:t>
      </w:r>
      <w:r w:rsidR="00BC39EB" w:rsidRPr="00D71155">
        <w:rPr>
          <w:rFonts w:ascii="Times New Roman" w:hAnsi="Times New Roman" w:cs="Times New Roman"/>
        </w:rPr>
        <w:t>.</w:t>
      </w:r>
    </w:p>
  </w:footnote>
  <w:footnote w:id="28">
    <w:p w14:paraId="1408FC11" w14:textId="35FD3E00" w:rsidR="005263B4" w:rsidRPr="00D71155" w:rsidRDefault="005263B4"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K</w:t>
      </w:r>
      <w:r w:rsidR="00E61C57" w:rsidRPr="00D71155">
        <w:rPr>
          <w:rFonts w:ascii="Times New Roman" w:hAnsi="Times New Roman" w:cs="Times New Roman"/>
        </w:rPr>
        <w:t>.</w:t>
      </w:r>
      <w:r w:rsidR="000760B0" w:rsidRPr="00D71155">
        <w:rPr>
          <w:rFonts w:ascii="Times New Roman" w:hAnsi="Times New Roman" w:cs="Times New Roman"/>
        </w:rPr>
        <w:t xml:space="preserve"> McLoughlin, </w:t>
      </w:r>
      <w:r w:rsidRPr="00D71155">
        <w:rPr>
          <w:rFonts w:ascii="Times New Roman" w:hAnsi="Times New Roman" w:cs="Times New Roman"/>
          <w:i/>
          <w:iCs/>
        </w:rPr>
        <w:t xml:space="preserve">Authoring </w:t>
      </w:r>
      <w:r w:rsidR="000760B0" w:rsidRPr="00D71155">
        <w:rPr>
          <w:rFonts w:ascii="Times New Roman" w:hAnsi="Times New Roman" w:cs="Times New Roman"/>
          <w:i/>
          <w:iCs/>
        </w:rPr>
        <w:t>W</w:t>
      </w:r>
      <w:r w:rsidRPr="00D71155">
        <w:rPr>
          <w:rFonts w:ascii="Times New Roman" w:hAnsi="Times New Roman" w:cs="Times New Roman"/>
          <w:i/>
          <w:iCs/>
        </w:rPr>
        <w:t xml:space="preserve">ar: The </w:t>
      </w:r>
      <w:r w:rsidR="000760B0" w:rsidRPr="00D71155">
        <w:rPr>
          <w:rFonts w:ascii="Times New Roman" w:hAnsi="Times New Roman" w:cs="Times New Roman"/>
          <w:i/>
          <w:iCs/>
        </w:rPr>
        <w:t>L</w:t>
      </w:r>
      <w:r w:rsidRPr="00D71155">
        <w:rPr>
          <w:rFonts w:ascii="Times New Roman" w:hAnsi="Times New Roman" w:cs="Times New Roman"/>
          <w:i/>
          <w:iCs/>
        </w:rPr>
        <w:t xml:space="preserve">iterary </w:t>
      </w:r>
      <w:r w:rsidR="000760B0" w:rsidRPr="00D71155">
        <w:rPr>
          <w:rFonts w:ascii="Times New Roman" w:hAnsi="Times New Roman" w:cs="Times New Roman"/>
          <w:i/>
          <w:iCs/>
        </w:rPr>
        <w:t>R</w:t>
      </w:r>
      <w:r w:rsidRPr="00D71155">
        <w:rPr>
          <w:rFonts w:ascii="Times New Roman" w:hAnsi="Times New Roman" w:cs="Times New Roman"/>
          <w:i/>
          <w:iCs/>
        </w:rPr>
        <w:t xml:space="preserve">epresentation of </w:t>
      </w:r>
      <w:r w:rsidR="000760B0" w:rsidRPr="00D71155">
        <w:rPr>
          <w:rFonts w:ascii="Times New Roman" w:hAnsi="Times New Roman" w:cs="Times New Roman"/>
          <w:i/>
          <w:iCs/>
        </w:rPr>
        <w:t>W</w:t>
      </w:r>
      <w:r w:rsidRPr="00D71155">
        <w:rPr>
          <w:rFonts w:ascii="Times New Roman" w:hAnsi="Times New Roman" w:cs="Times New Roman"/>
          <w:i/>
          <w:iCs/>
        </w:rPr>
        <w:t>ar from the Iliad to Iraq</w:t>
      </w:r>
      <w:r w:rsidRPr="00D71155">
        <w:rPr>
          <w:rFonts w:ascii="Times New Roman" w:hAnsi="Times New Roman" w:cs="Times New Roman"/>
        </w:rPr>
        <w:t xml:space="preserve"> </w:t>
      </w:r>
      <w:r w:rsidR="00E61C57" w:rsidRPr="00D71155">
        <w:rPr>
          <w:rFonts w:ascii="Times New Roman" w:hAnsi="Times New Roman" w:cs="Times New Roman"/>
        </w:rPr>
        <w:t>(</w:t>
      </w:r>
      <w:r w:rsidRPr="00D71155">
        <w:rPr>
          <w:rFonts w:ascii="Times New Roman" w:hAnsi="Times New Roman" w:cs="Times New Roman"/>
        </w:rPr>
        <w:t>Cambridge</w:t>
      </w:r>
      <w:r w:rsidR="00E61C57" w:rsidRPr="00D71155">
        <w:rPr>
          <w:rFonts w:ascii="Times New Roman" w:hAnsi="Times New Roman" w:cs="Times New Roman"/>
        </w:rPr>
        <w:t>,</w:t>
      </w:r>
      <w:r w:rsidRPr="00D71155">
        <w:rPr>
          <w:rFonts w:ascii="Times New Roman" w:hAnsi="Times New Roman" w:cs="Times New Roman"/>
        </w:rPr>
        <w:t xml:space="preserve"> 2011</w:t>
      </w:r>
      <w:r w:rsidR="00E61C57" w:rsidRPr="00D71155">
        <w:rPr>
          <w:rFonts w:ascii="Times New Roman" w:hAnsi="Times New Roman" w:cs="Times New Roman"/>
        </w:rPr>
        <w:t>)</w:t>
      </w:r>
      <w:r w:rsidRPr="00D71155">
        <w:rPr>
          <w:rFonts w:ascii="Times New Roman" w:hAnsi="Times New Roman" w:cs="Times New Roman"/>
        </w:rPr>
        <w:t>, pp. 6</w:t>
      </w:r>
      <w:r w:rsidR="001646CC" w:rsidRPr="00D71155">
        <w:rPr>
          <w:rFonts w:ascii="Times New Roman" w:hAnsi="Times New Roman" w:cs="Times New Roman"/>
        </w:rPr>
        <w:t>–</w:t>
      </w:r>
      <w:r w:rsidRPr="00D71155">
        <w:rPr>
          <w:rFonts w:ascii="Times New Roman" w:hAnsi="Times New Roman" w:cs="Times New Roman"/>
        </w:rPr>
        <w:t>7</w:t>
      </w:r>
      <w:r w:rsidR="000760B0" w:rsidRPr="00D71155">
        <w:rPr>
          <w:rFonts w:ascii="Times New Roman" w:hAnsi="Times New Roman" w:cs="Times New Roman"/>
        </w:rPr>
        <w:t xml:space="preserve">, </w:t>
      </w:r>
      <w:r w:rsidRPr="00D71155">
        <w:rPr>
          <w:rFonts w:ascii="Times New Roman" w:hAnsi="Times New Roman" w:cs="Times New Roman"/>
        </w:rPr>
        <w:t>136</w:t>
      </w:r>
      <w:r w:rsidR="001646CC" w:rsidRPr="00D71155">
        <w:rPr>
          <w:rFonts w:ascii="Times New Roman" w:hAnsi="Times New Roman" w:cs="Times New Roman"/>
        </w:rPr>
        <w:t>–</w:t>
      </w:r>
      <w:r w:rsidRPr="00D71155">
        <w:rPr>
          <w:rFonts w:ascii="Times New Roman" w:hAnsi="Times New Roman" w:cs="Times New Roman"/>
        </w:rPr>
        <w:t>7.</w:t>
      </w:r>
    </w:p>
  </w:footnote>
  <w:footnote w:id="29">
    <w:p w14:paraId="37BAE37B" w14:textId="6778A197" w:rsidR="00826CD1" w:rsidRPr="00D71155" w:rsidRDefault="00826CD1"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436BD6" w:rsidRPr="00D71155">
        <w:rPr>
          <w:rFonts w:ascii="Times New Roman" w:hAnsi="Times New Roman" w:cs="Times New Roman"/>
        </w:rPr>
        <w:t>S</w:t>
      </w:r>
      <w:r w:rsidR="00682AB1" w:rsidRPr="00D71155">
        <w:rPr>
          <w:rFonts w:ascii="Times New Roman" w:hAnsi="Times New Roman" w:cs="Times New Roman"/>
        </w:rPr>
        <w:t>.</w:t>
      </w:r>
      <w:r w:rsidR="00436BD6" w:rsidRPr="00D71155">
        <w:rPr>
          <w:rFonts w:ascii="Times New Roman" w:hAnsi="Times New Roman" w:cs="Times New Roman"/>
        </w:rPr>
        <w:t xml:space="preserve"> Hynes, </w:t>
      </w:r>
      <w:r w:rsidRPr="00D71155">
        <w:rPr>
          <w:rFonts w:ascii="Times New Roman" w:hAnsi="Times New Roman" w:cs="Times New Roman"/>
          <w:i/>
          <w:iCs/>
        </w:rPr>
        <w:t>Soldiers</w:t>
      </w:r>
      <w:r w:rsidR="000760B0" w:rsidRPr="00D71155">
        <w:rPr>
          <w:rFonts w:ascii="Times New Roman" w:hAnsi="Times New Roman" w:cs="Times New Roman"/>
          <w:i/>
          <w:iCs/>
        </w:rPr>
        <w:t>’</w:t>
      </w:r>
      <w:r w:rsidRPr="00D71155">
        <w:rPr>
          <w:rFonts w:ascii="Times New Roman" w:hAnsi="Times New Roman" w:cs="Times New Roman"/>
          <w:i/>
          <w:iCs/>
        </w:rPr>
        <w:t xml:space="preserve"> Tale</w:t>
      </w:r>
      <w:r w:rsidR="000760B0" w:rsidRPr="00D71155">
        <w:rPr>
          <w:rFonts w:ascii="Times New Roman" w:hAnsi="Times New Roman" w:cs="Times New Roman"/>
          <w:i/>
          <w:iCs/>
        </w:rPr>
        <w:t>:</w:t>
      </w:r>
      <w:r w:rsidRPr="00D71155">
        <w:rPr>
          <w:rFonts w:ascii="Times New Roman" w:hAnsi="Times New Roman" w:cs="Times New Roman"/>
          <w:i/>
          <w:iCs/>
        </w:rPr>
        <w:t xml:space="preserve"> Bearing Witness to Modern War</w:t>
      </w:r>
      <w:r w:rsidR="00F372E9" w:rsidRPr="00D71155">
        <w:rPr>
          <w:rFonts w:ascii="Times New Roman" w:hAnsi="Times New Roman" w:cs="Times New Roman"/>
        </w:rPr>
        <w:t xml:space="preserve"> </w:t>
      </w:r>
      <w:r w:rsidR="00E61C57" w:rsidRPr="00D71155">
        <w:rPr>
          <w:rFonts w:ascii="Times New Roman" w:hAnsi="Times New Roman" w:cs="Times New Roman"/>
        </w:rPr>
        <w:t>(New York, 1997)</w:t>
      </w:r>
      <w:r w:rsidR="000760B0" w:rsidRPr="00D71155">
        <w:rPr>
          <w:rFonts w:ascii="Times New Roman" w:hAnsi="Times New Roman" w:cs="Times New Roman"/>
        </w:rPr>
        <w:t xml:space="preserve">, </w:t>
      </w:r>
      <w:r w:rsidRPr="00D71155">
        <w:rPr>
          <w:rFonts w:ascii="Times New Roman" w:hAnsi="Times New Roman" w:cs="Times New Roman"/>
        </w:rPr>
        <w:t>p</w:t>
      </w:r>
      <w:r w:rsidR="000760B0" w:rsidRPr="00D71155">
        <w:rPr>
          <w:rFonts w:ascii="Times New Roman" w:hAnsi="Times New Roman" w:cs="Times New Roman"/>
        </w:rPr>
        <w:t>.</w:t>
      </w:r>
      <w:r w:rsidRPr="00D71155">
        <w:rPr>
          <w:rFonts w:ascii="Times New Roman" w:hAnsi="Times New Roman" w:cs="Times New Roman"/>
        </w:rPr>
        <w:t xml:space="preserve"> 2</w:t>
      </w:r>
      <w:r w:rsidR="000760B0" w:rsidRPr="00D71155">
        <w:rPr>
          <w:rFonts w:ascii="Times New Roman" w:hAnsi="Times New Roman" w:cs="Times New Roman"/>
        </w:rPr>
        <w:t>.</w:t>
      </w:r>
    </w:p>
  </w:footnote>
  <w:footnote w:id="30">
    <w:p w14:paraId="17B5AE38" w14:textId="2F30D768" w:rsidR="00E85357" w:rsidRPr="00D71155" w:rsidRDefault="00E85357"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J</w:t>
      </w:r>
      <w:r w:rsidR="00663F64" w:rsidRPr="00D71155">
        <w:rPr>
          <w:rFonts w:ascii="Times New Roman" w:hAnsi="Times New Roman" w:cs="Times New Roman"/>
        </w:rPr>
        <w:t>.</w:t>
      </w:r>
      <w:r w:rsidR="000760B0" w:rsidRPr="00D71155">
        <w:rPr>
          <w:rFonts w:ascii="Times New Roman" w:hAnsi="Times New Roman" w:cs="Times New Roman"/>
        </w:rPr>
        <w:t xml:space="preserve"> Dawes, </w:t>
      </w:r>
      <w:r w:rsidRPr="00D71155">
        <w:rPr>
          <w:rFonts w:ascii="Times New Roman" w:hAnsi="Times New Roman" w:cs="Times New Roman"/>
          <w:i/>
          <w:iCs/>
        </w:rPr>
        <w:t>The</w:t>
      </w:r>
      <w:r w:rsidR="000760B0" w:rsidRPr="00D71155">
        <w:rPr>
          <w:rFonts w:ascii="Times New Roman" w:hAnsi="Times New Roman" w:cs="Times New Roman"/>
          <w:i/>
          <w:iCs/>
        </w:rPr>
        <w:t xml:space="preserve"> L</w:t>
      </w:r>
      <w:r w:rsidRPr="00D71155">
        <w:rPr>
          <w:rFonts w:ascii="Times New Roman" w:hAnsi="Times New Roman" w:cs="Times New Roman"/>
          <w:i/>
          <w:iCs/>
        </w:rPr>
        <w:t xml:space="preserve">anguage of </w:t>
      </w:r>
      <w:r w:rsidR="000760B0" w:rsidRPr="00D71155">
        <w:rPr>
          <w:rFonts w:ascii="Times New Roman" w:hAnsi="Times New Roman" w:cs="Times New Roman"/>
          <w:i/>
          <w:iCs/>
        </w:rPr>
        <w:t>W</w:t>
      </w:r>
      <w:r w:rsidRPr="00D71155">
        <w:rPr>
          <w:rFonts w:ascii="Times New Roman" w:hAnsi="Times New Roman" w:cs="Times New Roman"/>
          <w:i/>
          <w:iCs/>
        </w:rPr>
        <w:t xml:space="preserve">ar: </w:t>
      </w:r>
      <w:r w:rsidR="000760B0" w:rsidRPr="00D71155">
        <w:rPr>
          <w:rFonts w:ascii="Times New Roman" w:hAnsi="Times New Roman" w:cs="Times New Roman"/>
          <w:i/>
          <w:iCs/>
        </w:rPr>
        <w:t>L</w:t>
      </w:r>
      <w:r w:rsidRPr="00D71155">
        <w:rPr>
          <w:rFonts w:ascii="Times New Roman" w:hAnsi="Times New Roman" w:cs="Times New Roman"/>
          <w:i/>
          <w:iCs/>
        </w:rPr>
        <w:t xml:space="preserve">iterature and </w:t>
      </w:r>
      <w:r w:rsidR="000760B0" w:rsidRPr="00D71155">
        <w:rPr>
          <w:rFonts w:ascii="Times New Roman" w:hAnsi="Times New Roman" w:cs="Times New Roman"/>
          <w:i/>
          <w:iCs/>
        </w:rPr>
        <w:t>C</w:t>
      </w:r>
      <w:r w:rsidRPr="00D71155">
        <w:rPr>
          <w:rFonts w:ascii="Times New Roman" w:hAnsi="Times New Roman" w:cs="Times New Roman"/>
          <w:i/>
          <w:iCs/>
        </w:rPr>
        <w:t>ulture in the US from the Civil War through World War II</w:t>
      </w:r>
      <w:r w:rsidR="00663F64" w:rsidRPr="00D71155">
        <w:rPr>
          <w:rFonts w:ascii="Times New Roman" w:hAnsi="Times New Roman" w:cs="Times New Roman"/>
        </w:rPr>
        <w:t xml:space="preserve"> (</w:t>
      </w:r>
      <w:r w:rsidR="00663F64" w:rsidRPr="00D71155">
        <w:rPr>
          <w:rFonts w:ascii="Times New Roman" w:hAnsi="Times New Roman" w:cs="Times New Roman"/>
        </w:rPr>
        <w:t>Cambridge</w:t>
      </w:r>
      <w:r w:rsidR="009F0B91">
        <w:rPr>
          <w:rFonts w:ascii="Times New Roman" w:hAnsi="Times New Roman" w:cs="Times New Roman"/>
        </w:rPr>
        <w:t>,</w:t>
      </w:r>
      <w:r w:rsidR="00663F64" w:rsidRPr="00D71155">
        <w:rPr>
          <w:rFonts w:ascii="Times New Roman" w:hAnsi="Times New Roman" w:cs="Times New Roman"/>
        </w:rPr>
        <w:t xml:space="preserve"> MA,</w:t>
      </w:r>
      <w:r w:rsidRPr="00D71155">
        <w:rPr>
          <w:rFonts w:ascii="Times New Roman" w:hAnsi="Times New Roman" w:cs="Times New Roman"/>
        </w:rPr>
        <w:t xml:space="preserve"> </w:t>
      </w:r>
      <w:r w:rsidRPr="00D71155">
        <w:rPr>
          <w:rFonts w:ascii="Times New Roman" w:hAnsi="Times New Roman" w:cs="Times New Roman"/>
        </w:rPr>
        <w:t>2002</w:t>
      </w:r>
      <w:r w:rsidR="00663F64" w:rsidRPr="00D71155">
        <w:rPr>
          <w:rFonts w:ascii="Times New Roman" w:hAnsi="Times New Roman" w:cs="Times New Roman"/>
        </w:rPr>
        <w:t>),</w:t>
      </w:r>
      <w:r w:rsidR="000760B0" w:rsidRPr="00D71155">
        <w:rPr>
          <w:rFonts w:ascii="Times New Roman" w:hAnsi="Times New Roman" w:cs="Times New Roman"/>
        </w:rPr>
        <w:t xml:space="preserve"> p.</w:t>
      </w:r>
      <w:r w:rsidRPr="00D71155">
        <w:rPr>
          <w:rFonts w:ascii="Times New Roman" w:hAnsi="Times New Roman" w:cs="Times New Roman"/>
        </w:rPr>
        <w:t xml:space="preserve"> 6</w:t>
      </w:r>
      <w:r w:rsidR="000760B0" w:rsidRPr="00D71155">
        <w:rPr>
          <w:rFonts w:ascii="Times New Roman" w:hAnsi="Times New Roman" w:cs="Times New Roman"/>
        </w:rPr>
        <w:t>.</w:t>
      </w:r>
    </w:p>
  </w:footnote>
  <w:footnote w:id="31">
    <w:p w14:paraId="346A4D85" w14:textId="00AB6065" w:rsidR="001D60C1" w:rsidRPr="00D71155" w:rsidRDefault="001D60C1"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E</w:t>
      </w:r>
      <w:r w:rsidR="00663F64" w:rsidRPr="00D71155">
        <w:rPr>
          <w:rFonts w:ascii="Times New Roman" w:hAnsi="Times New Roman" w:cs="Times New Roman"/>
        </w:rPr>
        <w:t>.</w:t>
      </w:r>
      <w:r w:rsidRPr="00D71155">
        <w:rPr>
          <w:rFonts w:ascii="Times New Roman" w:hAnsi="Times New Roman" w:cs="Times New Roman"/>
        </w:rPr>
        <w:t xml:space="preserve">B. Gilman, </w:t>
      </w:r>
      <w:r w:rsidRPr="00D71155">
        <w:rPr>
          <w:rFonts w:ascii="Times New Roman" w:hAnsi="Times New Roman" w:cs="Times New Roman"/>
          <w:i/>
          <w:iCs/>
        </w:rPr>
        <w:t>Plague Writing in Early Modern England</w:t>
      </w:r>
      <w:r w:rsidRPr="00D71155">
        <w:rPr>
          <w:rFonts w:ascii="Times New Roman" w:hAnsi="Times New Roman" w:cs="Times New Roman"/>
        </w:rPr>
        <w:t xml:space="preserve"> </w:t>
      </w:r>
      <w:r w:rsidR="00663F64" w:rsidRPr="00D71155">
        <w:rPr>
          <w:rFonts w:ascii="Times New Roman" w:hAnsi="Times New Roman" w:cs="Times New Roman"/>
        </w:rPr>
        <w:t>(Chicago</w:t>
      </w:r>
      <w:r w:rsidR="009F0B91">
        <w:rPr>
          <w:rFonts w:ascii="Times New Roman" w:hAnsi="Times New Roman" w:cs="Times New Roman"/>
        </w:rPr>
        <w:t>,</w:t>
      </w:r>
      <w:r w:rsidR="00663F64" w:rsidRPr="00D71155">
        <w:rPr>
          <w:rFonts w:ascii="Times New Roman" w:hAnsi="Times New Roman" w:cs="Times New Roman"/>
        </w:rPr>
        <w:t xml:space="preserve"> IL, 2009), </w:t>
      </w:r>
      <w:r w:rsidRPr="00D71155">
        <w:rPr>
          <w:rFonts w:ascii="Times New Roman" w:hAnsi="Times New Roman" w:cs="Times New Roman"/>
        </w:rPr>
        <w:t>p. 51.</w:t>
      </w:r>
    </w:p>
  </w:footnote>
  <w:footnote w:id="32">
    <w:p w14:paraId="235E4E58" w14:textId="2978412F" w:rsidR="002C3EEE" w:rsidRPr="00D71155" w:rsidRDefault="002C3EEE"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F73527" w:rsidRPr="00D71155">
        <w:rPr>
          <w:rFonts w:ascii="Times New Roman" w:hAnsi="Times New Roman" w:cs="Times New Roman"/>
        </w:rPr>
        <w:t>A f</w:t>
      </w:r>
      <w:r w:rsidR="000760B0" w:rsidRPr="00D71155">
        <w:rPr>
          <w:rFonts w:ascii="Times New Roman" w:hAnsi="Times New Roman" w:cs="Times New Roman"/>
        </w:rPr>
        <w:t>oundational</w:t>
      </w:r>
      <w:r w:rsidRPr="00D71155">
        <w:rPr>
          <w:rFonts w:ascii="Times New Roman" w:hAnsi="Times New Roman" w:cs="Times New Roman"/>
        </w:rPr>
        <w:t xml:space="preserve"> </w:t>
      </w:r>
      <w:r w:rsidR="00F73527" w:rsidRPr="00D71155">
        <w:rPr>
          <w:rFonts w:ascii="Times New Roman" w:hAnsi="Times New Roman" w:cs="Times New Roman"/>
        </w:rPr>
        <w:t xml:space="preserve">text is: </w:t>
      </w:r>
      <w:r w:rsidRPr="00D71155">
        <w:rPr>
          <w:rFonts w:ascii="Times New Roman" w:hAnsi="Times New Roman" w:cs="Times New Roman"/>
        </w:rPr>
        <w:t>A</w:t>
      </w:r>
      <w:r w:rsidR="00663F64" w:rsidRPr="00D71155">
        <w:rPr>
          <w:rFonts w:ascii="Times New Roman" w:hAnsi="Times New Roman" w:cs="Times New Roman"/>
        </w:rPr>
        <w:t>.</w:t>
      </w:r>
      <w:r w:rsidRPr="00D71155">
        <w:rPr>
          <w:rFonts w:ascii="Times New Roman" w:hAnsi="Times New Roman" w:cs="Times New Roman"/>
        </w:rPr>
        <w:t xml:space="preserve">W. </w:t>
      </w:r>
      <w:r w:rsidR="00F73527" w:rsidRPr="00D71155">
        <w:rPr>
          <w:rFonts w:ascii="Times New Roman" w:hAnsi="Times New Roman" w:cs="Times New Roman"/>
        </w:rPr>
        <w:t xml:space="preserve">Frank, </w:t>
      </w:r>
      <w:r w:rsidR="00DA4D4A" w:rsidRPr="00D71155">
        <w:rPr>
          <w:rFonts w:ascii="Times New Roman" w:hAnsi="Times New Roman" w:cs="Times New Roman"/>
        </w:rPr>
        <w:t>‘</w:t>
      </w:r>
      <w:r w:rsidRPr="00D71155">
        <w:rPr>
          <w:rFonts w:ascii="Times New Roman" w:hAnsi="Times New Roman" w:cs="Times New Roman"/>
        </w:rPr>
        <w:t xml:space="preserve">The </w:t>
      </w:r>
      <w:r w:rsidR="00F73527" w:rsidRPr="00D71155">
        <w:rPr>
          <w:rFonts w:ascii="Times New Roman" w:hAnsi="Times New Roman" w:cs="Times New Roman"/>
        </w:rPr>
        <w:t>R</w:t>
      </w:r>
      <w:r w:rsidRPr="00D71155">
        <w:rPr>
          <w:rFonts w:ascii="Times New Roman" w:hAnsi="Times New Roman" w:cs="Times New Roman"/>
        </w:rPr>
        <w:t xml:space="preserve">hetoric of </w:t>
      </w:r>
      <w:r w:rsidR="00F73527" w:rsidRPr="00D71155">
        <w:rPr>
          <w:rFonts w:ascii="Times New Roman" w:hAnsi="Times New Roman" w:cs="Times New Roman"/>
        </w:rPr>
        <w:t>S</w:t>
      </w:r>
      <w:r w:rsidRPr="00D71155">
        <w:rPr>
          <w:rFonts w:ascii="Times New Roman" w:hAnsi="Times New Roman" w:cs="Times New Roman"/>
        </w:rPr>
        <w:t>elf‐</w:t>
      </w:r>
      <w:r w:rsidR="00F73527" w:rsidRPr="00D71155">
        <w:rPr>
          <w:rFonts w:ascii="Times New Roman" w:hAnsi="Times New Roman" w:cs="Times New Roman"/>
        </w:rPr>
        <w:t>C</w:t>
      </w:r>
      <w:r w:rsidRPr="00D71155">
        <w:rPr>
          <w:rFonts w:ascii="Times New Roman" w:hAnsi="Times New Roman" w:cs="Times New Roman"/>
        </w:rPr>
        <w:t xml:space="preserve">hange: Illness </w:t>
      </w:r>
      <w:r w:rsidR="00F73527" w:rsidRPr="00D71155">
        <w:rPr>
          <w:rFonts w:ascii="Times New Roman" w:hAnsi="Times New Roman" w:cs="Times New Roman"/>
        </w:rPr>
        <w:t>E</w:t>
      </w:r>
      <w:r w:rsidRPr="00D71155">
        <w:rPr>
          <w:rFonts w:ascii="Times New Roman" w:hAnsi="Times New Roman" w:cs="Times New Roman"/>
        </w:rPr>
        <w:t xml:space="preserve">xperience as </w:t>
      </w:r>
      <w:r w:rsidR="00F73527" w:rsidRPr="00D71155">
        <w:rPr>
          <w:rFonts w:ascii="Times New Roman" w:hAnsi="Times New Roman" w:cs="Times New Roman"/>
        </w:rPr>
        <w:t>N</w:t>
      </w:r>
      <w:r w:rsidRPr="00D71155">
        <w:rPr>
          <w:rFonts w:ascii="Times New Roman" w:hAnsi="Times New Roman" w:cs="Times New Roman"/>
        </w:rPr>
        <w:t>arrative</w:t>
      </w:r>
      <w:r w:rsidR="00DA4D4A" w:rsidRPr="00D71155">
        <w:rPr>
          <w:rFonts w:ascii="Times New Roman" w:hAnsi="Times New Roman" w:cs="Times New Roman"/>
        </w:rPr>
        <w:t>’</w:t>
      </w:r>
      <w:r w:rsidR="00F73527"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 xml:space="preserve">Sociological </w:t>
      </w:r>
      <w:r w:rsidR="00F73527" w:rsidRPr="00D71155">
        <w:rPr>
          <w:rFonts w:ascii="Times New Roman" w:hAnsi="Times New Roman" w:cs="Times New Roman"/>
          <w:i/>
          <w:iCs/>
        </w:rPr>
        <w:t>Q</w:t>
      </w:r>
      <w:r w:rsidRPr="00D71155">
        <w:rPr>
          <w:rFonts w:ascii="Times New Roman" w:hAnsi="Times New Roman" w:cs="Times New Roman"/>
          <w:i/>
          <w:iCs/>
        </w:rPr>
        <w:t>uarterly</w:t>
      </w:r>
      <w:r w:rsidR="009F0B91">
        <w:rPr>
          <w:rFonts w:ascii="Times New Roman" w:hAnsi="Times New Roman" w:cs="Times New Roman"/>
        </w:rPr>
        <w:t xml:space="preserve">, </w:t>
      </w:r>
      <w:r w:rsidR="00663F64" w:rsidRPr="00D71155">
        <w:rPr>
          <w:rFonts w:ascii="Times New Roman" w:hAnsi="Times New Roman" w:cs="Times New Roman"/>
        </w:rPr>
        <w:t>xxxiv</w:t>
      </w:r>
      <w:r w:rsidR="00F73527" w:rsidRPr="00D71155">
        <w:rPr>
          <w:rFonts w:ascii="Times New Roman" w:hAnsi="Times New Roman" w:cs="Times New Roman"/>
        </w:rPr>
        <w:t xml:space="preserve"> </w:t>
      </w:r>
      <w:r w:rsidR="00663F64" w:rsidRPr="00D71155">
        <w:rPr>
          <w:rFonts w:ascii="Times New Roman" w:hAnsi="Times New Roman" w:cs="Times New Roman"/>
        </w:rPr>
        <w:t>(</w:t>
      </w:r>
      <w:r w:rsidRPr="00D71155">
        <w:rPr>
          <w:rFonts w:ascii="Times New Roman" w:hAnsi="Times New Roman" w:cs="Times New Roman"/>
        </w:rPr>
        <w:t>1993</w:t>
      </w:r>
      <w:r w:rsidR="00663F64" w:rsidRPr="00D71155">
        <w:rPr>
          <w:rFonts w:ascii="Times New Roman" w:hAnsi="Times New Roman" w:cs="Times New Roman"/>
        </w:rPr>
        <w:t>)</w:t>
      </w:r>
      <w:r w:rsidR="00F73527" w:rsidRPr="00D71155">
        <w:rPr>
          <w:rFonts w:ascii="Times New Roman" w:hAnsi="Times New Roman" w:cs="Times New Roman"/>
        </w:rPr>
        <w:t>, pp.</w:t>
      </w:r>
      <w:r w:rsidRPr="00D71155">
        <w:rPr>
          <w:rFonts w:ascii="Times New Roman" w:hAnsi="Times New Roman" w:cs="Times New Roman"/>
        </w:rPr>
        <w:t xml:space="preserve"> 39</w:t>
      </w:r>
      <w:r w:rsidR="001646CC" w:rsidRPr="00D71155">
        <w:rPr>
          <w:rFonts w:ascii="Times New Roman" w:hAnsi="Times New Roman" w:cs="Times New Roman"/>
        </w:rPr>
        <w:t>–</w:t>
      </w:r>
      <w:r w:rsidRPr="00D71155">
        <w:rPr>
          <w:rFonts w:ascii="Times New Roman" w:hAnsi="Times New Roman" w:cs="Times New Roman"/>
        </w:rPr>
        <w:t>52</w:t>
      </w:r>
      <w:r w:rsidR="000760B0" w:rsidRPr="00D71155">
        <w:rPr>
          <w:rFonts w:ascii="Times New Roman" w:hAnsi="Times New Roman" w:cs="Times New Roman"/>
        </w:rPr>
        <w:t>.</w:t>
      </w:r>
      <w:r w:rsidR="00F73527" w:rsidRPr="00D71155">
        <w:rPr>
          <w:rFonts w:ascii="Times New Roman" w:hAnsi="Times New Roman" w:cs="Times New Roman"/>
        </w:rPr>
        <w:t xml:space="preserve"> </w:t>
      </w:r>
      <w:r w:rsidR="00076531" w:rsidRPr="00D71155">
        <w:rPr>
          <w:rFonts w:ascii="Times New Roman" w:hAnsi="Times New Roman" w:cs="Times New Roman"/>
        </w:rPr>
        <w:t>A</w:t>
      </w:r>
      <w:r w:rsidR="00F73527" w:rsidRPr="00D71155">
        <w:rPr>
          <w:rFonts w:ascii="Times New Roman" w:hAnsi="Times New Roman" w:cs="Times New Roman"/>
        </w:rPr>
        <w:t xml:space="preserve"> </w:t>
      </w:r>
      <w:r w:rsidR="001A39EE">
        <w:rPr>
          <w:rFonts w:ascii="Times New Roman" w:hAnsi="Times New Roman" w:cs="Times New Roman"/>
        </w:rPr>
        <w:t xml:space="preserve">certain </w:t>
      </w:r>
      <w:r w:rsidR="00F73527" w:rsidRPr="00D71155">
        <w:rPr>
          <w:rFonts w:ascii="Times New Roman" w:hAnsi="Times New Roman" w:cs="Times New Roman"/>
        </w:rPr>
        <w:t>bias toward</w:t>
      </w:r>
      <w:r w:rsidR="009F0B91">
        <w:rPr>
          <w:rFonts w:ascii="Times New Roman" w:hAnsi="Times New Roman" w:cs="Times New Roman"/>
        </w:rPr>
        <w:t>s</w:t>
      </w:r>
      <w:r w:rsidR="00F73527" w:rsidRPr="00D71155">
        <w:rPr>
          <w:rFonts w:ascii="Times New Roman" w:hAnsi="Times New Roman" w:cs="Times New Roman"/>
        </w:rPr>
        <w:t xml:space="preserve"> chronic</w:t>
      </w:r>
      <w:r w:rsidR="001A2D6C" w:rsidRPr="00D71155">
        <w:rPr>
          <w:rFonts w:ascii="Times New Roman" w:hAnsi="Times New Roman" w:cs="Times New Roman"/>
        </w:rPr>
        <w:t xml:space="preserve"> forms of</w:t>
      </w:r>
      <w:r w:rsidR="00F73527" w:rsidRPr="00D71155">
        <w:rPr>
          <w:rFonts w:ascii="Times New Roman" w:hAnsi="Times New Roman" w:cs="Times New Roman"/>
        </w:rPr>
        <w:t xml:space="preserve"> illness</w:t>
      </w:r>
      <w:r w:rsidR="00076531" w:rsidRPr="00D71155">
        <w:rPr>
          <w:rFonts w:ascii="Times New Roman" w:hAnsi="Times New Roman" w:cs="Times New Roman"/>
        </w:rPr>
        <w:t xml:space="preserve"> in the study of autosomatography is</w:t>
      </w:r>
      <w:r w:rsidR="00F73527" w:rsidRPr="00D71155">
        <w:rPr>
          <w:rFonts w:ascii="Times New Roman" w:hAnsi="Times New Roman" w:cs="Times New Roman"/>
        </w:rPr>
        <w:t xml:space="preserve"> understandable given the diachronic self-perception</w:t>
      </w:r>
      <w:r w:rsidR="0090754A" w:rsidRPr="00D71155">
        <w:rPr>
          <w:rFonts w:ascii="Times New Roman" w:hAnsi="Times New Roman" w:cs="Times New Roman"/>
        </w:rPr>
        <w:t xml:space="preserve"> it entails</w:t>
      </w:r>
      <w:r w:rsidR="00F73527" w:rsidRPr="00D71155">
        <w:rPr>
          <w:rFonts w:ascii="Times New Roman" w:hAnsi="Times New Roman" w:cs="Times New Roman"/>
        </w:rPr>
        <w:t>.</w:t>
      </w:r>
      <w:r w:rsidR="00740E48" w:rsidRPr="00D71155">
        <w:rPr>
          <w:rFonts w:ascii="Times New Roman" w:hAnsi="Times New Roman" w:cs="Times New Roman"/>
        </w:rPr>
        <w:t xml:space="preserve"> On </w:t>
      </w:r>
      <w:r w:rsidR="00DA4D4A" w:rsidRPr="00D71155">
        <w:rPr>
          <w:rFonts w:ascii="Times New Roman" w:hAnsi="Times New Roman" w:cs="Times New Roman"/>
        </w:rPr>
        <w:t>‘</w:t>
      </w:r>
      <w:r w:rsidR="00740E48" w:rsidRPr="00D71155">
        <w:rPr>
          <w:rFonts w:ascii="Times New Roman" w:hAnsi="Times New Roman" w:cs="Times New Roman"/>
        </w:rPr>
        <w:t>autosomatography</w:t>
      </w:r>
      <w:r w:rsidR="00DA4D4A" w:rsidRPr="00D71155">
        <w:rPr>
          <w:rFonts w:ascii="Times New Roman" w:hAnsi="Times New Roman" w:cs="Times New Roman"/>
        </w:rPr>
        <w:t>’</w:t>
      </w:r>
      <w:r w:rsidR="00740E48" w:rsidRPr="00D71155">
        <w:rPr>
          <w:rFonts w:ascii="Times New Roman" w:hAnsi="Times New Roman" w:cs="Times New Roman"/>
        </w:rPr>
        <w:t xml:space="preserve"> as a term, see G.</w:t>
      </w:r>
      <w:r w:rsidR="00EF41E5">
        <w:rPr>
          <w:rFonts w:ascii="Times New Roman" w:hAnsi="Times New Roman" w:cs="Times New Roman"/>
        </w:rPr>
        <w:t>T.</w:t>
      </w:r>
      <w:r w:rsidR="00740E48" w:rsidRPr="00D71155">
        <w:rPr>
          <w:rFonts w:ascii="Times New Roman" w:hAnsi="Times New Roman" w:cs="Times New Roman"/>
        </w:rPr>
        <w:t xml:space="preserve"> Couser, </w:t>
      </w:r>
      <w:r w:rsidR="00DA4D4A" w:rsidRPr="00D71155">
        <w:rPr>
          <w:rFonts w:ascii="Times New Roman" w:hAnsi="Times New Roman" w:cs="Times New Roman"/>
        </w:rPr>
        <w:t>‘</w:t>
      </w:r>
      <w:r w:rsidR="00740E48" w:rsidRPr="00D71155">
        <w:rPr>
          <w:rFonts w:ascii="Times New Roman" w:hAnsi="Times New Roman" w:cs="Times New Roman"/>
        </w:rPr>
        <w:t>Body Language: Illness, Disability, and Life Writing</w:t>
      </w:r>
      <w:r w:rsidR="00DA4D4A" w:rsidRPr="00D71155">
        <w:rPr>
          <w:rFonts w:ascii="Times New Roman" w:hAnsi="Times New Roman" w:cs="Times New Roman"/>
        </w:rPr>
        <w:t>’</w:t>
      </w:r>
      <w:r w:rsidR="009711D8">
        <w:rPr>
          <w:rFonts w:ascii="Times New Roman" w:hAnsi="Times New Roman" w:cs="Times New Roman"/>
        </w:rPr>
        <w:t>,</w:t>
      </w:r>
      <w:r w:rsidR="00740E48" w:rsidRPr="00D71155">
        <w:rPr>
          <w:rFonts w:ascii="Times New Roman" w:hAnsi="Times New Roman" w:cs="Times New Roman"/>
        </w:rPr>
        <w:t xml:space="preserve"> </w:t>
      </w:r>
      <w:r w:rsidR="00740E48" w:rsidRPr="00D71155">
        <w:rPr>
          <w:rFonts w:ascii="Times New Roman" w:hAnsi="Times New Roman" w:cs="Times New Roman"/>
          <w:i/>
          <w:iCs/>
        </w:rPr>
        <w:t>Life Writing</w:t>
      </w:r>
      <w:r w:rsidR="009711D8">
        <w:rPr>
          <w:rFonts w:ascii="Times New Roman" w:hAnsi="Times New Roman" w:cs="Times New Roman"/>
        </w:rPr>
        <w:t xml:space="preserve">, </w:t>
      </w:r>
      <w:r w:rsidR="00663F64" w:rsidRPr="00D71155">
        <w:rPr>
          <w:rFonts w:ascii="Times New Roman" w:hAnsi="Times New Roman" w:cs="Times New Roman"/>
        </w:rPr>
        <w:t>xiiii</w:t>
      </w:r>
      <w:r w:rsidR="00740E48" w:rsidRPr="00D71155">
        <w:rPr>
          <w:rFonts w:ascii="Times New Roman" w:hAnsi="Times New Roman" w:cs="Times New Roman"/>
        </w:rPr>
        <w:t xml:space="preserve"> </w:t>
      </w:r>
      <w:r w:rsidR="00663F64" w:rsidRPr="00D71155">
        <w:rPr>
          <w:rFonts w:ascii="Times New Roman" w:hAnsi="Times New Roman" w:cs="Times New Roman"/>
        </w:rPr>
        <w:t>(</w:t>
      </w:r>
      <w:r w:rsidR="00740E48" w:rsidRPr="00D71155">
        <w:rPr>
          <w:rFonts w:ascii="Times New Roman" w:hAnsi="Times New Roman" w:cs="Times New Roman"/>
        </w:rPr>
        <w:t>2016</w:t>
      </w:r>
      <w:r w:rsidR="00663F64" w:rsidRPr="00D71155">
        <w:rPr>
          <w:rFonts w:ascii="Times New Roman" w:hAnsi="Times New Roman" w:cs="Times New Roman"/>
        </w:rPr>
        <w:t>)</w:t>
      </w:r>
      <w:r w:rsidR="00740E48" w:rsidRPr="00D71155">
        <w:rPr>
          <w:rFonts w:ascii="Times New Roman" w:hAnsi="Times New Roman" w:cs="Times New Roman"/>
        </w:rPr>
        <w:t>, pp. 3</w:t>
      </w:r>
      <w:r w:rsidR="001646CC" w:rsidRPr="00D71155">
        <w:rPr>
          <w:rFonts w:ascii="Times New Roman" w:hAnsi="Times New Roman" w:cs="Times New Roman"/>
        </w:rPr>
        <w:t>–</w:t>
      </w:r>
      <w:r w:rsidR="00740E48" w:rsidRPr="00D71155">
        <w:rPr>
          <w:rFonts w:ascii="Times New Roman" w:hAnsi="Times New Roman" w:cs="Times New Roman"/>
        </w:rPr>
        <w:t>10.</w:t>
      </w:r>
    </w:p>
  </w:footnote>
  <w:footnote w:id="33">
    <w:p w14:paraId="73F04A60" w14:textId="0E2CC5D7" w:rsidR="0036334A" w:rsidRPr="00D71155" w:rsidRDefault="0036334A"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663F64" w:rsidRPr="00D71155">
        <w:rPr>
          <w:rFonts w:ascii="Times New Roman" w:hAnsi="Times New Roman" w:cs="Times New Roman"/>
        </w:rPr>
        <w:t>S.</w:t>
      </w:r>
      <w:r w:rsidRPr="00D71155">
        <w:rPr>
          <w:rFonts w:ascii="Times New Roman" w:hAnsi="Times New Roman" w:cs="Times New Roman"/>
        </w:rPr>
        <w:t xml:space="preserve"> Weber, </w:t>
      </w:r>
      <w:r w:rsidRPr="00D71155">
        <w:rPr>
          <w:rFonts w:ascii="Times New Roman" w:hAnsi="Times New Roman" w:cs="Times New Roman"/>
          <w:i/>
          <w:iCs/>
        </w:rPr>
        <w:t>Preexisting Conditions</w:t>
      </w:r>
      <w:r w:rsidR="00663F64" w:rsidRPr="00D71155">
        <w:rPr>
          <w:rFonts w:ascii="Times New Roman" w:hAnsi="Times New Roman" w:cs="Times New Roman"/>
          <w:i/>
          <w:iCs/>
        </w:rPr>
        <w:t xml:space="preserve">: </w:t>
      </w:r>
      <w:r w:rsidRPr="00D71155">
        <w:rPr>
          <w:rFonts w:ascii="Times New Roman" w:hAnsi="Times New Roman" w:cs="Times New Roman"/>
          <w:i/>
          <w:iCs/>
        </w:rPr>
        <w:t>Recounting the Plague</w:t>
      </w:r>
      <w:r w:rsidRPr="00D71155">
        <w:rPr>
          <w:rFonts w:ascii="Times New Roman" w:hAnsi="Times New Roman" w:cs="Times New Roman"/>
        </w:rPr>
        <w:t xml:space="preserve"> </w:t>
      </w:r>
      <w:r w:rsidR="00663F64" w:rsidRPr="00D71155">
        <w:rPr>
          <w:rFonts w:ascii="Times New Roman" w:hAnsi="Times New Roman" w:cs="Times New Roman"/>
        </w:rPr>
        <w:t>(New York</w:t>
      </w:r>
      <w:r w:rsidR="00F76D50">
        <w:rPr>
          <w:rFonts w:ascii="Times New Roman" w:hAnsi="Times New Roman" w:cs="Times New Roman"/>
        </w:rPr>
        <w:t>,</w:t>
      </w:r>
      <w:r w:rsidR="00061B9A" w:rsidRPr="00D71155">
        <w:rPr>
          <w:rFonts w:ascii="Times New Roman" w:hAnsi="Times New Roman" w:cs="Times New Roman"/>
        </w:rPr>
        <w:t xml:space="preserve"> 2022</w:t>
      </w:r>
      <w:r w:rsidR="00663F64" w:rsidRPr="00D71155">
        <w:rPr>
          <w:rFonts w:ascii="Times New Roman" w:hAnsi="Times New Roman" w:cs="Times New Roman"/>
        </w:rPr>
        <w:t>)</w:t>
      </w:r>
      <w:r w:rsidR="00D815BD" w:rsidRPr="00D71155">
        <w:rPr>
          <w:rFonts w:ascii="Times New Roman" w:hAnsi="Times New Roman" w:cs="Times New Roman"/>
        </w:rPr>
        <w:t>. See also P</w:t>
      </w:r>
      <w:r w:rsidR="00663F64" w:rsidRPr="00D71155">
        <w:rPr>
          <w:rFonts w:ascii="Times New Roman" w:hAnsi="Times New Roman" w:cs="Times New Roman"/>
        </w:rPr>
        <w:t>.</w:t>
      </w:r>
      <w:r w:rsidR="00061B9A" w:rsidRPr="00D71155">
        <w:rPr>
          <w:rFonts w:ascii="Times New Roman" w:hAnsi="Times New Roman" w:cs="Times New Roman"/>
        </w:rPr>
        <w:t xml:space="preserve"> Wald, </w:t>
      </w:r>
      <w:r w:rsidR="00D815BD" w:rsidRPr="00D71155">
        <w:rPr>
          <w:rFonts w:ascii="Times New Roman" w:hAnsi="Times New Roman" w:cs="Times New Roman"/>
          <w:i/>
          <w:iCs/>
        </w:rPr>
        <w:t xml:space="preserve">Contagious: Cultures, </w:t>
      </w:r>
      <w:r w:rsidR="00061B9A" w:rsidRPr="00D71155">
        <w:rPr>
          <w:rFonts w:ascii="Times New Roman" w:hAnsi="Times New Roman" w:cs="Times New Roman"/>
          <w:i/>
          <w:iCs/>
        </w:rPr>
        <w:t>C</w:t>
      </w:r>
      <w:r w:rsidR="00D815BD" w:rsidRPr="00D71155">
        <w:rPr>
          <w:rFonts w:ascii="Times New Roman" w:hAnsi="Times New Roman" w:cs="Times New Roman"/>
          <w:i/>
          <w:iCs/>
        </w:rPr>
        <w:t xml:space="preserve">arriers, and the </w:t>
      </w:r>
      <w:r w:rsidR="00061B9A" w:rsidRPr="00D71155">
        <w:rPr>
          <w:rFonts w:ascii="Times New Roman" w:hAnsi="Times New Roman" w:cs="Times New Roman"/>
          <w:i/>
          <w:iCs/>
        </w:rPr>
        <w:t>O</w:t>
      </w:r>
      <w:r w:rsidR="00D815BD" w:rsidRPr="00D71155">
        <w:rPr>
          <w:rFonts w:ascii="Times New Roman" w:hAnsi="Times New Roman" w:cs="Times New Roman"/>
          <w:i/>
          <w:iCs/>
        </w:rPr>
        <w:t xml:space="preserve">utbreak </w:t>
      </w:r>
      <w:r w:rsidR="00061B9A" w:rsidRPr="00D71155">
        <w:rPr>
          <w:rFonts w:ascii="Times New Roman" w:hAnsi="Times New Roman" w:cs="Times New Roman"/>
          <w:i/>
          <w:iCs/>
        </w:rPr>
        <w:t>N</w:t>
      </w:r>
      <w:r w:rsidR="00D815BD" w:rsidRPr="00D71155">
        <w:rPr>
          <w:rFonts w:ascii="Times New Roman" w:hAnsi="Times New Roman" w:cs="Times New Roman"/>
          <w:i/>
          <w:iCs/>
        </w:rPr>
        <w:t>arrative</w:t>
      </w:r>
      <w:r w:rsidR="00D815BD" w:rsidRPr="00D71155">
        <w:rPr>
          <w:rFonts w:ascii="Times New Roman" w:hAnsi="Times New Roman" w:cs="Times New Roman"/>
        </w:rPr>
        <w:t xml:space="preserve"> </w:t>
      </w:r>
      <w:r w:rsidR="00663F64" w:rsidRPr="00D71155">
        <w:rPr>
          <w:rFonts w:ascii="Times New Roman" w:hAnsi="Times New Roman" w:cs="Times New Roman"/>
        </w:rPr>
        <w:t>(Durham</w:t>
      </w:r>
      <w:r w:rsidR="00F76D50">
        <w:rPr>
          <w:rFonts w:ascii="Times New Roman" w:hAnsi="Times New Roman" w:cs="Times New Roman"/>
        </w:rPr>
        <w:t>,</w:t>
      </w:r>
      <w:r w:rsidR="00663F64" w:rsidRPr="00D71155">
        <w:rPr>
          <w:rFonts w:ascii="Times New Roman" w:hAnsi="Times New Roman" w:cs="Times New Roman"/>
        </w:rPr>
        <w:t xml:space="preserve"> NC,</w:t>
      </w:r>
      <w:r w:rsidR="00D815BD" w:rsidRPr="00D71155">
        <w:rPr>
          <w:rFonts w:ascii="Times New Roman" w:hAnsi="Times New Roman" w:cs="Times New Roman"/>
        </w:rPr>
        <w:t xml:space="preserve"> 2008</w:t>
      </w:r>
      <w:r w:rsidR="00663F64" w:rsidRPr="00D71155">
        <w:rPr>
          <w:rFonts w:ascii="Times New Roman" w:hAnsi="Times New Roman" w:cs="Times New Roman"/>
        </w:rPr>
        <w:t>)</w:t>
      </w:r>
      <w:r w:rsidR="00D815BD" w:rsidRPr="00D71155">
        <w:rPr>
          <w:rFonts w:ascii="Times New Roman" w:hAnsi="Times New Roman" w:cs="Times New Roman"/>
        </w:rPr>
        <w:t>.</w:t>
      </w:r>
    </w:p>
  </w:footnote>
  <w:footnote w:id="34">
    <w:p w14:paraId="28124CAC" w14:textId="150C07A7" w:rsidR="0056778E" w:rsidRPr="00D71155" w:rsidRDefault="0056778E"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9924E2" w:rsidRPr="00D71155">
        <w:rPr>
          <w:rFonts w:ascii="Times New Roman" w:hAnsi="Times New Roman" w:cs="Times New Roman"/>
        </w:rPr>
        <w:t>P</w:t>
      </w:r>
      <w:r w:rsidR="00663F64" w:rsidRPr="00D71155">
        <w:rPr>
          <w:rFonts w:ascii="Times New Roman" w:hAnsi="Times New Roman" w:cs="Times New Roman"/>
        </w:rPr>
        <w:t>.</w:t>
      </w:r>
      <w:r w:rsidR="009924E2" w:rsidRPr="00D71155">
        <w:rPr>
          <w:rFonts w:ascii="Times New Roman" w:hAnsi="Times New Roman" w:cs="Times New Roman"/>
        </w:rPr>
        <w:t xml:space="preserve">K. </w:t>
      </w:r>
      <w:r w:rsidRPr="00D71155">
        <w:rPr>
          <w:rFonts w:ascii="Times New Roman" w:hAnsi="Times New Roman" w:cs="Times New Roman"/>
        </w:rPr>
        <w:t xml:space="preserve">Gilbert, </w:t>
      </w:r>
      <w:r w:rsidR="00DA4D4A" w:rsidRPr="00D71155">
        <w:rPr>
          <w:rFonts w:ascii="Times New Roman" w:hAnsi="Times New Roman" w:cs="Times New Roman"/>
        </w:rPr>
        <w:t>‘</w:t>
      </w:r>
      <w:r w:rsidRPr="00D71155">
        <w:rPr>
          <w:rFonts w:ascii="Times New Roman" w:hAnsi="Times New Roman" w:cs="Times New Roman"/>
        </w:rPr>
        <w:t>Responsibility and Community: Narrating the Individual and the Collective in Pandemic Times</w:t>
      </w:r>
      <w:r w:rsidR="00DA4D4A" w:rsidRPr="00D71155">
        <w:rPr>
          <w:rFonts w:ascii="Times New Roman" w:hAnsi="Times New Roman" w:cs="Times New Roman"/>
        </w:rPr>
        <w:t>’</w:t>
      </w:r>
      <w:r w:rsidR="009924E2" w:rsidRPr="00D71155">
        <w:rPr>
          <w:rFonts w:ascii="Times New Roman" w:hAnsi="Times New Roman" w:cs="Times New Roman"/>
        </w:rPr>
        <w:t xml:space="preserve">, </w:t>
      </w:r>
      <w:r w:rsidRPr="00D71155">
        <w:rPr>
          <w:rFonts w:ascii="Times New Roman" w:hAnsi="Times New Roman" w:cs="Times New Roman"/>
          <w:i/>
          <w:iCs/>
        </w:rPr>
        <w:t>Journal of Victorian Cultur</w:t>
      </w:r>
      <w:r w:rsidR="00663F64" w:rsidRPr="00D71155">
        <w:rPr>
          <w:rFonts w:ascii="Times New Roman" w:hAnsi="Times New Roman" w:cs="Times New Roman"/>
          <w:i/>
          <w:iCs/>
        </w:rPr>
        <w:t>e</w:t>
      </w:r>
      <w:r w:rsidR="00F76D50">
        <w:rPr>
          <w:rFonts w:ascii="Times New Roman" w:hAnsi="Times New Roman" w:cs="Times New Roman"/>
        </w:rPr>
        <w:t xml:space="preserve">, </w:t>
      </w:r>
      <w:r w:rsidR="00663F64" w:rsidRPr="00D71155">
        <w:rPr>
          <w:rFonts w:ascii="Times New Roman" w:hAnsi="Times New Roman" w:cs="Times New Roman"/>
        </w:rPr>
        <w:t>xxvii</w:t>
      </w:r>
      <w:r w:rsidR="009924E2" w:rsidRPr="00D71155">
        <w:rPr>
          <w:rFonts w:ascii="Times New Roman" w:hAnsi="Times New Roman" w:cs="Times New Roman"/>
        </w:rPr>
        <w:t xml:space="preserve"> </w:t>
      </w:r>
      <w:r w:rsidR="00663F64" w:rsidRPr="00D71155">
        <w:rPr>
          <w:rFonts w:ascii="Times New Roman" w:hAnsi="Times New Roman" w:cs="Times New Roman"/>
        </w:rPr>
        <w:t>(</w:t>
      </w:r>
      <w:r w:rsidRPr="00D71155">
        <w:rPr>
          <w:rFonts w:ascii="Times New Roman" w:hAnsi="Times New Roman" w:cs="Times New Roman"/>
        </w:rPr>
        <w:t>2022</w:t>
      </w:r>
      <w:r w:rsidR="00663F64" w:rsidRPr="00D71155">
        <w:rPr>
          <w:rFonts w:ascii="Times New Roman" w:hAnsi="Times New Roman" w:cs="Times New Roman"/>
        </w:rPr>
        <w:t>)</w:t>
      </w:r>
      <w:r w:rsidR="009924E2" w:rsidRPr="00D71155">
        <w:rPr>
          <w:rFonts w:ascii="Times New Roman" w:hAnsi="Times New Roman" w:cs="Times New Roman"/>
        </w:rPr>
        <w:t>, pp.</w:t>
      </w:r>
      <w:r w:rsidRPr="00D71155">
        <w:rPr>
          <w:rFonts w:ascii="Times New Roman" w:hAnsi="Times New Roman" w:cs="Times New Roman"/>
        </w:rPr>
        <w:t xml:space="preserve"> 283</w:t>
      </w:r>
      <w:r w:rsidR="001646CC" w:rsidRPr="00D71155">
        <w:rPr>
          <w:rFonts w:ascii="Times New Roman" w:hAnsi="Times New Roman" w:cs="Times New Roman"/>
        </w:rPr>
        <w:t>–</w:t>
      </w:r>
      <w:r w:rsidRPr="00D71155">
        <w:rPr>
          <w:rFonts w:ascii="Times New Roman" w:hAnsi="Times New Roman" w:cs="Times New Roman"/>
        </w:rPr>
        <w:t>91.</w:t>
      </w:r>
    </w:p>
  </w:footnote>
  <w:footnote w:id="35">
    <w:p w14:paraId="611438A6" w14:textId="78B4EF7F" w:rsidR="002D488D" w:rsidRPr="00D71155" w:rsidRDefault="002D488D"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Hynes, </w:t>
      </w:r>
      <w:r w:rsidR="00BF18DF" w:rsidRPr="00D71155">
        <w:rPr>
          <w:rFonts w:ascii="Times New Roman" w:hAnsi="Times New Roman" w:cs="Times New Roman"/>
          <w:i/>
          <w:iCs/>
        </w:rPr>
        <w:t>Soldiers’ Tale</w:t>
      </w:r>
      <w:r w:rsidR="00BF18DF" w:rsidRPr="00962A38">
        <w:rPr>
          <w:rFonts w:ascii="Times New Roman" w:hAnsi="Times New Roman" w:cs="Times New Roman"/>
        </w:rPr>
        <w:t>,</w:t>
      </w:r>
      <w:r w:rsidR="00BF18DF" w:rsidRPr="00F76D50">
        <w:rPr>
          <w:rFonts w:ascii="Times New Roman" w:hAnsi="Times New Roman" w:cs="Times New Roman"/>
        </w:rPr>
        <w:t xml:space="preserve"> </w:t>
      </w:r>
      <w:r w:rsidRPr="00D71155">
        <w:rPr>
          <w:rFonts w:ascii="Times New Roman" w:hAnsi="Times New Roman" w:cs="Times New Roman"/>
        </w:rPr>
        <w:t>pp. 4</w:t>
      </w:r>
      <w:r w:rsidR="001646CC" w:rsidRPr="00D71155">
        <w:rPr>
          <w:rFonts w:ascii="Times New Roman" w:hAnsi="Times New Roman" w:cs="Times New Roman"/>
        </w:rPr>
        <w:t>–</w:t>
      </w:r>
      <w:r w:rsidRPr="00D71155">
        <w:rPr>
          <w:rFonts w:ascii="Times New Roman" w:hAnsi="Times New Roman" w:cs="Times New Roman"/>
        </w:rPr>
        <w:t>8</w:t>
      </w:r>
      <w:r w:rsidR="00BF18DF" w:rsidRPr="00D71155">
        <w:rPr>
          <w:rFonts w:ascii="Times New Roman" w:hAnsi="Times New Roman" w:cs="Times New Roman"/>
        </w:rPr>
        <w:t>.</w:t>
      </w:r>
    </w:p>
  </w:footnote>
  <w:footnote w:id="36">
    <w:p w14:paraId="5FCE3429" w14:textId="098E522F" w:rsidR="002D488D" w:rsidRPr="00D71155" w:rsidRDefault="002D488D"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BF18DF" w:rsidRPr="00D71155">
        <w:rPr>
          <w:rFonts w:ascii="Times New Roman" w:hAnsi="Times New Roman" w:cs="Times New Roman"/>
        </w:rPr>
        <w:t>Y</w:t>
      </w:r>
      <w:r w:rsidR="00663F64" w:rsidRPr="00D71155">
        <w:rPr>
          <w:rFonts w:ascii="Times New Roman" w:hAnsi="Times New Roman" w:cs="Times New Roman"/>
        </w:rPr>
        <w:t>.</w:t>
      </w:r>
      <w:r w:rsidR="00BF18DF" w:rsidRPr="00D71155">
        <w:rPr>
          <w:rFonts w:ascii="Times New Roman" w:hAnsi="Times New Roman" w:cs="Times New Roman"/>
        </w:rPr>
        <w:t xml:space="preserve">N. </w:t>
      </w:r>
      <w:r w:rsidRPr="00D71155">
        <w:rPr>
          <w:rFonts w:ascii="Times New Roman" w:hAnsi="Times New Roman" w:cs="Times New Roman"/>
        </w:rPr>
        <w:t xml:space="preserve">Harari, </w:t>
      </w:r>
      <w:r w:rsidRPr="00D71155">
        <w:rPr>
          <w:rFonts w:ascii="Times New Roman" w:hAnsi="Times New Roman" w:cs="Times New Roman"/>
          <w:i/>
          <w:iCs/>
        </w:rPr>
        <w:t xml:space="preserve">The </w:t>
      </w:r>
      <w:r w:rsidR="00BF18DF" w:rsidRPr="00D71155">
        <w:rPr>
          <w:rFonts w:ascii="Times New Roman" w:hAnsi="Times New Roman" w:cs="Times New Roman"/>
          <w:i/>
          <w:iCs/>
        </w:rPr>
        <w:t>U</w:t>
      </w:r>
      <w:r w:rsidRPr="00D71155">
        <w:rPr>
          <w:rFonts w:ascii="Times New Roman" w:hAnsi="Times New Roman" w:cs="Times New Roman"/>
          <w:i/>
          <w:iCs/>
        </w:rPr>
        <w:t xml:space="preserve">ltimate </w:t>
      </w:r>
      <w:r w:rsidR="00BF18DF" w:rsidRPr="00D71155">
        <w:rPr>
          <w:rFonts w:ascii="Times New Roman" w:hAnsi="Times New Roman" w:cs="Times New Roman"/>
          <w:i/>
          <w:iCs/>
        </w:rPr>
        <w:t>E</w:t>
      </w:r>
      <w:r w:rsidRPr="00D71155">
        <w:rPr>
          <w:rFonts w:ascii="Times New Roman" w:hAnsi="Times New Roman" w:cs="Times New Roman"/>
          <w:i/>
          <w:iCs/>
        </w:rPr>
        <w:t xml:space="preserve">xperience: </w:t>
      </w:r>
      <w:r w:rsidR="00BF18DF" w:rsidRPr="00D71155">
        <w:rPr>
          <w:rFonts w:ascii="Times New Roman" w:hAnsi="Times New Roman" w:cs="Times New Roman"/>
          <w:i/>
          <w:iCs/>
        </w:rPr>
        <w:t>B</w:t>
      </w:r>
      <w:r w:rsidRPr="00D71155">
        <w:rPr>
          <w:rFonts w:ascii="Times New Roman" w:hAnsi="Times New Roman" w:cs="Times New Roman"/>
          <w:i/>
          <w:iCs/>
        </w:rPr>
        <w:t xml:space="preserve">attlefield </w:t>
      </w:r>
      <w:r w:rsidR="00BF18DF" w:rsidRPr="00D71155">
        <w:rPr>
          <w:rFonts w:ascii="Times New Roman" w:hAnsi="Times New Roman" w:cs="Times New Roman"/>
          <w:i/>
          <w:iCs/>
        </w:rPr>
        <w:t>Re</w:t>
      </w:r>
      <w:r w:rsidRPr="00D71155">
        <w:rPr>
          <w:rFonts w:ascii="Times New Roman" w:hAnsi="Times New Roman" w:cs="Times New Roman"/>
          <w:i/>
          <w:iCs/>
        </w:rPr>
        <w:t xml:space="preserve">velations and the </w:t>
      </w:r>
      <w:r w:rsidR="00BF18DF" w:rsidRPr="00D71155">
        <w:rPr>
          <w:rFonts w:ascii="Times New Roman" w:hAnsi="Times New Roman" w:cs="Times New Roman"/>
          <w:i/>
          <w:iCs/>
        </w:rPr>
        <w:t>M</w:t>
      </w:r>
      <w:r w:rsidRPr="00D71155">
        <w:rPr>
          <w:rFonts w:ascii="Times New Roman" w:hAnsi="Times New Roman" w:cs="Times New Roman"/>
          <w:i/>
          <w:iCs/>
        </w:rPr>
        <w:t xml:space="preserve">aking of </w:t>
      </w:r>
      <w:r w:rsidR="00BF18DF" w:rsidRPr="00D71155">
        <w:rPr>
          <w:rFonts w:ascii="Times New Roman" w:hAnsi="Times New Roman" w:cs="Times New Roman"/>
          <w:i/>
          <w:iCs/>
        </w:rPr>
        <w:t>M</w:t>
      </w:r>
      <w:r w:rsidRPr="00D71155">
        <w:rPr>
          <w:rFonts w:ascii="Times New Roman" w:hAnsi="Times New Roman" w:cs="Times New Roman"/>
          <w:i/>
          <w:iCs/>
        </w:rPr>
        <w:t xml:space="preserve">odern </w:t>
      </w:r>
      <w:r w:rsidR="00BF18DF" w:rsidRPr="00D71155">
        <w:rPr>
          <w:rFonts w:ascii="Times New Roman" w:hAnsi="Times New Roman" w:cs="Times New Roman"/>
          <w:i/>
          <w:iCs/>
        </w:rPr>
        <w:t>W</w:t>
      </w:r>
      <w:r w:rsidRPr="00D71155">
        <w:rPr>
          <w:rFonts w:ascii="Times New Roman" w:hAnsi="Times New Roman" w:cs="Times New Roman"/>
          <w:i/>
          <w:iCs/>
        </w:rPr>
        <w:t xml:space="preserve">ar </w:t>
      </w:r>
      <w:r w:rsidR="00BF18DF" w:rsidRPr="00D71155">
        <w:rPr>
          <w:rFonts w:ascii="Times New Roman" w:hAnsi="Times New Roman" w:cs="Times New Roman"/>
          <w:i/>
          <w:iCs/>
        </w:rPr>
        <w:t>C</w:t>
      </w:r>
      <w:r w:rsidRPr="00D71155">
        <w:rPr>
          <w:rFonts w:ascii="Times New Roman" w:hAnsi="Times New Roman" w:cs="Times New Roman"/>
          <w:i/>
          <w:iCs/>
        </w:rPr>
        <w:t>ulture, 1450</w:t>
      </w:r>
      <w:r w:rsidR="001646CC" w:rsidRPr="00D71155">
        <w:rPr>
          <w:rFonts w:ascii="Times New Roman" w:hAnsi="Times New Roman" w:cs="Times New Roman"/>
        </w:rPr>
        <w:t>–</w:t>
      </w:r>
      <w:r w:rsidRPr="00D71155">
        <w:rPr>
          <w:rFonts w:ascii="Times New Roman" w:hAnsi="Times New Roman" w:cs="Times New Roman"/>
          <w:i/>
          <w:iCs/>
        </w:rPr>
        <w:t>2000</w:t>
      </w:r>
      <w:r w:rsidRPr="00D71155">
        <w:rPr>
          <w:rFonts w:ascii="Times New Roman" w:hAnsi="Times New Roman" w:cs="Times New Roman"/>
        </w:rPr>
        <w:t xml:space="preserve"> </w:t>
      </w:r>
      <w:r w:rsidR="00663F64" w:rsidRPr="00D71155">
        <w:rPr>
          <w:rFonts w:ascii="Times New Roman" w:hAnsi="Times New Roman" w:cs="Times New Roman"/>
        </w:rPr>
        <w:t>(Basingstoke</w:t>
      </w:r>
      <w:r w:rsidRPr="00D71155">
        <w:rPr>
          <w:rFonts w:ascii="Times New Roman" w:hAnsi="Times New Roman" w:cs="Times New Roman"/>
        </w:rPr>
        <w:t>, 2008</w:t>
      </w:r>
      <w:r w:rsidR="00663F64" w:rsidRPr="00D71155">
        <w:rPr>
          <w:rFonts w:ascii="Times New Roman" w:hAnsi="Times New Roman" w:cs="Times New Roman"/>
        </w:rPr>
        <w:t>)</w:t>
      </w:r>
      <w:r w:rsidRPr="00D71155">
        <w:rPr>
          <w:rFonts w:ascii="Times New Roman" w:hAnsi="Times New Roman" w:cs="Times New Roman"/>
        </w:rPr>
        <w:t>, p</w:t>
      </w:r>
      <w:r w:rsidR="00BF18DF" w:rsidRPr="00D71155">
        <w:rPr>
          <w:rFonts w:ascii="Times New Roman" w:hAnsi="Times New Roman" w:cs="Times New Roman"/>
        </w:rPr>
        <w:t>.</w:t>
      </w:r>
      <w:r w:rsidRPr="00D71155">
        <w:rPr>
          <w:rFonts w:ascii="Times New Roman" w:hAnsi="Times New Roman" w:cs="Times New Roman"/>
        </w:rPr>
        <w:t xml:space="preserve"> 22</w:t>
      </w:r>
      <w:r w:rsidR="00BF18DF" w:rsidRPr="00D71155">
        <w:rPr>
          <w:rFonts w:ascii="Times New Roman" w:hAnsi="Times New Roman" w:cs="Times New Roman"/>
        </w:rPr>
        <w:t>.</w:t>
      </w:r>
    </w:p>
  </w:footnote>
  <w:footnote w:id="37">
    <w:p w14:paraId="04B3EC67" w14:textId="0C436E5A" w:rsidR="002D488D" w:rsidRPr="00D71155" w:rsidRDefault="002D488D"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BF18DF" w:rsidRPr="00D71155">
        <w:rPr>
          <w:rFonts w:ascii="Times New Roman" w:hAnsi="Times New Roman" w:cs="Times New Roman"/>
        </w:rPr>
        <w:t>Y</w:t>
      </w:r>
      <w:r w:rsidR="00663F64" w:rsidRPr="00D71155">
        <w:rPr>
          <w:rFonts w:ascii="Times New Roman" w:hAnsi="Times New Roman" w:cs="Times New Roman"/>
        </w:rPr>
        <w:t>.</w:t>
      </w:r>
      <w:r w:rsidR="00BF18DF" w:rsidRPr="00D71155">
        <w:rPr>
          <w:rFonts w:ascii="Times New Roman" w:hAnsi="Times New Roman" w:cs="Times New Roman"/>
        </w:rPr>
        <w:t xml:space="preserve">N. </w:t>
      </w:r>
      <w:r w:rsidRPr="00D71155">
        <w:rPr>
          <w:rFonts w:ascii="Times New Roman" w:hAnsi="Times New Roman" w:cs="Times New Roman"/>
        </w:rPr>
        <w:t xml:space="preserve">Harari, </w:t>
      </w:r>
      <w:r w:rsidR="00DA4D4A" w:rsidRPr="00D71155">
        <w:rPr>
          <w:rFonts w:ascii="Times New Roman" w:hAnsi="Times New Roman" w:cs="Times New Roman"/>
        </w:rPr>
        <w:t>‘</w:t>
      </w:r>
      <w:r w:rsidRPr="00D71155">
        <w:rPr>
          <w:rFonts w:ascii="Times New Roman" w:hAnsi="Times New Roman" w:cs="Times New Roman"/>
        </w:rPr>
        <w:t xml:space="preserve">Martial </w:t>
      </w:r>
      <w:r w:rsidR="00BF18DF" w:rsidRPr="00D71155">
        <w:rPr>
          <w:rFonts w:ascii="Times New Roman" w:hAnsi="Times New Roman" w:cs="Times New Roman"/>
        </w:rPr>
        <w:t>I</w:t>
      </w:r>
      <w:r w:rsidRPr="00D71155">
        <w:rPr>
          <w:rFonts w:ascii="Times New Roman" w:hAnsi="Times New Roman" w:cs="Times New Roman"/>
        </w:rPr>
        <w:t xml:space="preserve">llusions: War and </w:t>
      </w:r>
      <w:r w:rsidR="00BF18DF" w:rsidRPr="00D71155">
        <w:rPr>
          <w:rFonts w:ascii="Times New Roman" w:hAnsi="Times New Roman" w:cs="Times New Roman"/>
        </w:rPr>
        <w:t>D</w:t>
      </w:r>
      <w:r w:rsidRPr="00D71155">
        <w:rPr>
          <w:rFonts w:ascii="Times New Roman" w:hAnsi="Times New Roman" w:cs="Times New Roman"/>
        </w:rPr>
        <w:t xml:space="preserve">isillusionment in </w:t>
      </w:r>
      <w:r w:rsidR="00BF18DF" w:rsidRPr="00D71155">
        <w:rPr>
          <w:rFonts w:ascii="Times New Roman" w:hAnsi="Times New Roman" w:cs="Times New Roman"/>
        </w:rPr>
        <w:t>T</w:t>
      </w:r>
      <w:r w:rsidRPr="00D71155">
        <w:rPr>
          <w:rFonts w:ascii="Times New Roman" w:hAnsi="Times New Roman" w:cs="Times New Roman"/>
        </w:rPr>
        <w:t>wentieth-</w:t>
      </w:r>
      <w:r w:rsidR="00BF18DF" w:rsidRPr="00D71155">
        <w:rPr>
          <w:rFonts w:ascii="Times New Roman" w:hAnsi="Times New Roman" w:cs="Times New Roman"/>
        </w:rPr>
        <w:t>C</w:t>
      </w:r>
      <w:r w:rsidRPr="00D71155">
        <w:rPr>
          <w:rFonts w:ascii="Times New Roman" w:hAnsi="Times New Roman" w:cs="Times New Roman"/>
        </w:rPr>
        <w:t xml:space="preserve">entury and Renaissance </w:t>
      </w:r>
      <w:r w:rsidR="0063506A" w:rsidRPr="00D71155">
        <w:rPr>
          <w:rFonts w:ascii="Times New Roman" w:hAnsi="Times New Roman" w:cs="Times New Roman"/>
        </w:rPr>
        <w:t>M</w:t>
      </w:r>
      <w:r w:rsidRPr="00D71155">
        <w:rPr>
          <w:rFonts w:ascii="Times New Roman" w:hAnsi="Times New Roman" w:cs="Times New Roman"/>
        </w:rPr>
        <w:t xml:space="preserve">ilitary </w:t>
      </w:r>
      <w:r w:rsidR="00BF18DF" w:rsidRPr="00D71155">
        <w:rPr>
          <w:rFonts w:ascii="Times New Roman" w:hAnsi="Times New Roman" w:cs="Times New Roman"/>
        </w:rPr>
        <w:t>M</w:t>
      </w:r>
      <w:r w:rsidRPr="00D71155">
        <w:rPr>
          <w:rFonts w:ascii="Times New Roman" w:hAnsi="Times New Roman" w:cs="Times New Roman"/>
        </w:rPr>
        <w:t>emoirs</w:t>
      </w:r>
      <w:r w:rsidR="00DA4D4A" w:rsidRPr="00D71155">
        <w:rPr>
          <w:rFonts w:ascii="Times New Roman" w:hAnsi="Times New Roman" w:cs="Times New Roman"/>
        </w:rPr>
        <w:t>’</w:t>
      </w:r>
      <w:r w:rsidR="00BF18DF"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Journal of Military History</w:t>
      </w:r>
      <w:r w:rsidR="00FE352A">
        <w:rPr>
          <w:rFonts w:ascii="Times New Roman" w:hAnsi="Times New Roman" w:cs="Times New Roman"/>
        </w:rPr>
        <w:t xml:space="preserve">, </w:t>
      </w:r>
      <w:r w:rsidR="00663F64" w:rsidRPr="00D71155">
        <w:rPr>
          <w:rFonts w:ascii="Times New Roman" w:hAnsi="Times New Roman" w:cs="Times New Roman"/>
        </w:rPr>
        <w:t>lxix</w:t>
      </w:r>
      <w:r w:rsidR="00BF18DF" w:rsidRPr="00D71155">
        <w:rPr>
          <w:rFonts w:ascii="Times New Roman" w:hAnsi="Times New Roman" w:cs="Times New Roman"/>
        </w:rPr>
        <w:t xml:space="preserve"> </w:t>
      </w:r>
      <w:r w:rsidR="00663F64" w:rsidRPr="00D71155">
        <w:rPr>
          <w:rFonts w:ascii="Times New Roman" w:hAnsi="Times New Roman" w:cs="Times New Roman"/>
        </w:rPr>
        <w:t>(</w:t>
      </w:r>
      <w:r w:rsidRPr="00D71155">
        <w:rPr>
          <w:rFonts w:ascii="Times New Roman" w:hAnsi="Times New Roman" w:cs="Times New Roman"/>
        </w:rPr>
        <w:t>2005</w:t>
      </w:r>
      <w:r w:rsidR="00663F64" w:rsidRPr="00D71155">
        <w:rPr>
          <w:rFonts w:ascii="Times New Roman" w:hAnsi="Times New Roman" w:cs="Times New Roman"/>
        </w:rPr>
        <w:t>)</w:t>
      </w:r>
      <w:r w:rsidR="00BF18DF" w:rsidRPr="00D71155">
        <w:rPr>
          <w:rFonts w:ascii="Times New Roman" w:hAnsi="Times New Roman" w:cs="Times New Roman"/>
        </w:rPr>
        <w:t>, pp.</w:t>
      </w:r>
      <w:r w:rsidRPr="00D71155">
        <w:rPr>
          <w:rFonts w:ascii="Times New Roman" w:hAnsi="Times New Roman" w:cs="Times New Roman"/>
        </w:rPr>
        <w:t xml:space="preserve"> 43</w:t>
      </w:r>
      <w:r w:rsidR="001646CC" w:rsidRPr="00D71155">
        <w:rPr>
          <w:rFonts w:ascii="Times New Roman" w:hAnsi="Times New Roman" w:cs="Times New Roman"/>
        </w:rPr>
        <w:t>–</w:t>
      </w:r>
      <w:r w:rsidRPr="00D71155">
        <w:rPr>
          <w:rFonts w:ascii="Times New Roman" w:hAnsi="Times New Roman" w:cs="Times New Roman"/>
        </w:rPr>
        <w:t>72</w:t>
      </w:r>
      <w:r w:rsidR="00A90EC8" w:rsidRPr="00D71155">
        <w:rPr>
          <w:rFonts w:ascii="Times New Roman" w:hAnsi="Times New Roman" w:cs="Times New Roman"/>
        </w:rPr>
        <w:t xml:space="preserve">; </w:t>
      </w:r>
      <w:r w:rsidR="00663F64" w:rsidRPr="00D71155">
        <w:rPr>
          <w:rFonts w:ascii="Times New Roman" w:hAnsi="Times New Roman" w:cs="Times New Roman"/>
        </w:rPr>
        <w:t>P.</w:t>
      </w:r>
      <w:r w:rsidR="00A90EC8" w:rsidRPr="00D71155">
        <w:rPr>
          <w:rFonts w:ascii="Times New Roman" w:hAnsi="Times New Roman" w:cs="Times New Roman"/>
        </w:rPr>
        <w:t xml:space="preserve"> Dwyer</w:t>
      </w:r>
      <w:r w:rsidR="00BF18DF" w:rsidRPr="00D71155">
        <w:rPr>
          <w:rFonts w:ascii="Times New Roman" w:hAnsi="Times New Roman" w:cs="Times New Roman"/>
        </w:rPr>
        <w:t>,</w:t>
      </w:r>
      <w:r w:rsidR="00A90EC8" w:rsidRPr="00D71155">
        <w:rPr>
          <w:rFonts w:ascii="Times New Roman" w:hAnsi="Times New Roman" w:cs="Times New Roman"/>
        </w:rPr>
        <w:t xml:space="preserve"> </w:t>
      </w:r>
      <w:r w:rsidR="00DA4D4A" w:rsidRPr="00D71155">
        <w:rPr>
          <w:rFonts w:ascii="Times New Roman" w:hAnsi="Times New Roman" w:cs="Times New Roman"/>
        </w:rPr>
        <w:t>‘</w:t>
      </w:r>
      <w:r w:rsidR="00A90EC8" w:rsidRPr="00D71155">
        <w:rPr>
          <w:rFonts w:ascii="Times New Roman" w:hAnsi="Times New Roman" w:cs="Times New Roman"/>
        </w:rPr>
        <w:t>Making Sense of the Muddle: War Memoirs and the Culture of Remembering</w:t>
      </w:r>
      <w:r w:rsidR="00DA4D4A" w:rsidRPr="00D71155">
        <w:rPr>
          <w:rFonts w:ascii="Times New Roman" w:hAnsi="Times New Roman" w:cs="Times New Roman"/>
        </w:rPr>
        <w:t>’</w:t>
      </w:r>
      <w:r w:rsidR="00D44C75" w:rsidRPr="00D71155">
        <w:rPr>
          <w:rFonts w:ascii="Times New Roman" w:hAnsi="Times New Roman" w:cs="Times New Roman"/>
        </w:rPr>
        <w:t xml:space="preserve">, in </w:t>
      </w:r>
      <w:r w:rsidR="00663F64" w:rsidRPr="00D71155">
        <w:rPr>
          <w:rFonts w:ascii="Times New Roman" w:hAnsi="Times New Roman" w:cs="Times New Roman"/>
        </w:rPr>
        <w:t>P.</w:t>
      </w:r>
      <w:r w:rsidR="00D44C75" w:rsidRPr="00D71155">
        <w:rPr>
          <w:rFonts w:ascii="Times New Roman" w:hAnsi="Times New Roman" w:cs="Times New Roman"/>
        </w:rPr>
        <w:t xml:space="preserve"> Dwyer</w:t>
      </w:r>
      <w:r w:rsidR="00663F64" w:rsidRPr="00D71155">
        <w:rPr>
          <w:rFonts w:ascii="Times New Roman" w:hAnsi="Times New Roman" w:cs="Times New Roman"/>
        </w:rPr>
        <w:t>,</w:t>
      </w:r>
      <w:r w:rsidR="00A90EC8" w:rsidRPr="00D71155">
        <w:rPr>
          <w:rFonts w:ascii="Times New Roman" w:hAnsi="Times New Roman" w:cs="Times New Roman"/>
        </w:rPr>
        <w:t xml:space="preserve"> ed.</w:t>
      </w:r>
      <w:r w:rsidR="00D44C75" w:rsidRPr="00D71155">
        <w:rPr>
          <w:rFonts w:ascii="Times New Roman" w:hAnsi="Times New Roman" w:cs="Times New Roman"/>
        </w:rPr>
        <w:t>,</w:t>
      </w:r>
      <w:r w:rsidR="00A90EC8" w:rsidRPr="00D71155">
        <w:rPr>
          <w:rFonts w:ascii="Times New Roman" w:hAnsi="Times New Roman" w:cs="Times New Roman"/>
        </w:rPr>
        <w:t xml:space="preserve"> </w:t>
      </w:r>
      <w:r w:rsidR="00A90EC8" w:rsidRPr="00D71155">
        <w:rPr>
          <w:rFonts w:ascii="Times New Roman" w:hAnsi="Times New Roman" w:cs="Times New Roman"/>
          <w:i/>
          <w:iCs/>
        </w:rPr>
        <w:t xml:space="preserve">War </w:t>
      </w:r>
      <w:r w:rsidR="00D44C75" w:rsidRPr="00D71155">
        <w:rPr>
          <w:rFonts w:ascii="Times New Roman" w:hAnsi="Times New Roman" w:cs="Times New Roman"/>
          <w:i/>
          <w:iCs/>
        </w:rPr>
        <w:t>S</w:t>
      </w:r>
      <w:r w:rsidR="00A90EC8" w:rsidRPr="00D71155">
        <w:rPr>
          <w:rFonts w:ascii="Times New Roman" w:hAnsi="Times New Roman" w:cs="Times New Roman"/>
          <w:i/>
          <w:iCs/>
        </w:rPr>
        <w:t xml:space="preserve">tories: The </w:t>
      </w:r>
      <w:r w:rsidR="00D44C75" w:rsidRPr="00D71155">
        <w:rPr>
          <w:rFonts w:ascii="Times New Roman" w:hAnsi="Times New Roman" w:cs="Times New Roman"/>
          <w:i/>
          <w:iCs/>
        </w:rPr>
        <w:t>W</w:t>
      </w:r>
      <w:r w:rsidR="00A90EC8" w:rsidRPr="00D71155">
        <w:rPr>
          <w:rFonts w:ascii="Times New Roman" w:hAnsi="Times New Roman" w:cs="Times New Roman"/>
          <w:i/>
          <w:iCs/>
        </w:rPr>
        <w:t xml:space="preserve">ar </w:t>
      </w:r>
      <w:r w:rsidR="00D44C75" w:rsidRPr="00D71155">
        <w:rPr>
          <w:rFonts w:ascii="Times New Roman" w:hAnsi="Times New Roman" w:cs="Times New Roman"/>
          <w:i/>
          <w:iCs/>
        </w:rPr>
        <w:t>M</w:t>
      </w:r>
      <w:r w:rsidR="00A90EC8" w:rsidRPr="00D71155">
        <w:rPr>
          <w:rFonts w:ascii="Times New Roman" w:hAnsi="Times New Roman" w:cs="Times New Roman"/>
          <w:i/>
          <w:iCs/>
        </w:rPr>
        <w:t xml:space="preserve">emoir in </w:t>
      </w:r>
      <w:r w:rsidR="00D44C75" w:rsidRPr="00D71155">
        <w:rPr>
          <w:rFonts w:ascii="Times New Roman" w:hAnsi="Times New Roman" w:cs="Times New Roman"/>
          <w:i/>
          <w:iCs/>
        </w:rPr>
        <w:t>H</w:t>
      </w:r>
      <w:r w:rsidR="00A90EC8" w:rsidRPr="00D71155">
        <w:rPr>
          <w:rFonts w:ascii="Times New Roman" w:hAnsi="Times New Roman" w:cs="Times New Roman"/>
          <w:i/>
          <w:iCs/>
        </w:rPr>
        <w:t xml:space="preserve">istory and </w:t>
      </w:r>
      <w:r w:rsidR="00D44C75" w:rsidRPr="00D71155">
        <w:rPr>
          <w:rFonts w:ascii="Times New Roman" w:hAnsi="Times New Roman" w:cs="Times New Roman"/>
          <w:i/>
          <w:iCs/>
        </w:rPr>
        <w:t>Li</w:t>
      </w:r>
      <w:r w:rsidR="00A90EC8" w:rsidRPr="00D71155">
        <w:rPr>
          <w:rFonts w:ascii="Times New Roman" w:hAnsi="Times New Roman" w:cs="Times New Roman"/>
          <w:i/>
          <w:iCs/>
        </w:rPr>
        <w:t>terature</w:t>
      </w:r>
      <w:r w:rsidR="00A90EC8" w:rsidRPr="00D71155">
        <w:rPr>
          <w:rFonts w:ascii="Times New Roman" w:hAnsi="Times New Roman" w:cs="Times New Roman"/>
        </w:rPr>
        <w:t xml:space="preserve"> </w:t>
      </w:r>
      <w:r w:rsidR="00663F64" w:rsidRPr="00D71155">
        <w:rPr>
          <w:rFonts w:ascii="Times New Roman" w:hAnsi="Times New Roman" w:cs="Times New Roman"/>
        </w:rPr>
        <w:t>(New York</w:t>
      </w:r>
      <w:r w:rsidR="00A90EC8" w:rsidRPr="00D71155">
        <w:rPr>
          <w:rFonts w:ascii="Times New Roman" w:hAnsi="Times New Roman" w:cs="Times New Roman"/>
        </w:rPr>
        <w:t>, 2016</w:t>
      </w:r>
      <w:r w:rsidR="00663F64" w:rsidRPr="00D71155">
        <w:rPr>
          <w:rFonts w:ascii="Times New Roman" w:hAnsi="Times New Roman" w:cs="Times New Roman"/>
        </w:rPr>
        <w:t>)</w:t>
      </w:r>
      <w:r w:rsidR="00A90EC8" w:rsidRPr="00D71155">
        <w:rPr>
          <w:rFonts w:ascii="Times New Roman" w:hAnsi="Times New Roman" w:cs="Times New Roman"/>
        </w:rPr>
        <w:t xml:space="preserve">, </w:t>
      </w:r>
      <w:r w:rsidR="00BF18DF" w:rsidRPr="00D71155">
        <w:rPr>
          <w:rFonts w:ascii="Times New Roman" w:hAnsi="Times New Roman" w:cs="Times New Roman"/>
        </w:rPr>
        <w:t>p</w:t>
      </w:r>
      <w:r w:rsidR="00A90EC8" w:rsidRPr="00D71155">
        <w:rPr>
          <w:rFonts w:ascii="Times New Roman" w:hAnsi="Times New Roman" w:cs="Times New Roman"/>
        </w:rPr>
        <w:t>p</w:t>
      </w:r>
      <w:r w:rsidR="00D44C75" w:rsidRPr="00D71155">
        <w:rPr>
          <w:rFonts w:ascii="Times New Roman" w:hAnsi="Times New Roman" w:cs="Times New Roman"/>
        </w:rPr>
        <w:t>.</w:t>
      </w:r>
      <w:r w:rsidR="00A90EC8" w:rsidRPr="00D71155">
        <w:rPr>
          <w:rFonts w:ascii="Times New Roman" w:hAnsi="Times New Roman" w:cs="Times New Roman"/>
        </w:rPr>
        <w:t xml:space="preserve"> </w:t>
      </w:r>
      <w:r w:rsidR="0041240F">
        <w:rPr>
          <w:rFonts w:ascii="Times New Roman" w:hAnsi="Times New Roman" w:cs="Times New Roman"/>
        </w:rPr>
        <w:t xml:space="preserve">1–21, at </w:t>
      </w:r>
      <w:r w:rsidR="00A90EC8" w:rsidRPr="00D71155">
        <w:rPr>
          <w:rFonts w:ascii="Times New Roman" w:hAnsi="Times New Roman" w:cs="Times New Roman"/>
        </w:rPr>
        <w:t>10</w:t>
      </w:r>
      <w:r w:rsidR="001646CC" w:rsidRPr="00D71155">
        <w:rPr>
          <w:rFonts w:ascii="Times New Roman" w:hAnsi="Times New Roman" w:cs="Times New Roman"/>
        </w:rPr>
        <w:t>–</w:t>
      </w:r>
      <w:r w:rsidR="00A90EC8" w:rsidRPr="00D71155">
        <w:rPr>
          <w:rFonts w:ascii="Times New Roman" w:hAnsi="Times New Roman" w:cs="Times New Roman"/>
        </w:rPr>
        <w:t>11</w:t>
      </w:r>
      <w:r w:rsidR="00D44C75" w:rsidRPr="00D71155">
        <w:rPr>
          <w:rFonts w:ascii="Times New Roman" w:hAnsi="Times New Roman" w:cs="Times New Roman"/>
        </w:rPr>
        <w:t>.</w:t>
      </w:r>
    </w:p>
  </w:footnote>
  <w:footnote w:id="38">
    <w:p w14:paraId="0580E74A" w14:textId="5BBF071C" w:rsidR="00A90EC8" w:rsidRPr="00D71155" w:rsidRDefault="00A90EC8"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44C75" w:rsidRPr="00D71155">
        <w:rPr>
          <w:rFonts w:ascii="Times New Roman" w:hAnsi="Times New Roman" w:cs="Times New Roman"/>
        </w:rPr>
        <w:t>Y</w:t>
      </w:r>
      <w:r w:rsidR="00663F64" w:rsidRPr="00D71155">
        <w:rPr>
          <w:rFonts w:ascii="Times New Roman" w:hAnsi="Times New Roman" w:cs="Times New Roman"/>
        </w:rPr>
        <w:t>.</w:t>
      </w:r>
      <w:r w:rsidR="00D44C75" w:rsidRPr="00D71155">
        <w:rPr>
          <w:rFonts w:ascii="Times New Roman" w:hAnsi="Times New Roman" w:cs="Times New Roman"/>
        </w:rPr>
        <w:t xml:space="preserve">N. </w:t>
      </w:r>
      <w:r w:rsidRPr="00D71155">
        <w:rPr>
          <w:rFonts w:ascii="Times New Roman" w:hAnsi="Times New Roman" w:cs="Times New Roman"/>
        </w:rPr>
        <w:t xml:space="preserve">Harari, </w:t>
      </w:r>
      <w:r w:rsidRPr="00D71155">
        <w:rPr>
          <w:rFonts w:ascii="Times New Roman" w:hAnsi="Times New Roman" w:cs="Times New Roman"/>
          <w:i/>
          <w:iCs/>
        </w:rPr>
        <w:t xml:space="preserve">Renaissance </w:t>
      </w:r>
      <w:r w:rsidR="00D44C75" w:rsidRPr="00D71155">
        <w:rPr>
          <w:rFonts w:ascii="Times New Roman" w:hAnsi="Times New Roman" w:cs="Times New Roman"/>
          <w:i/>
          <w:iCs/>
        </w:rPr>
        <w:t>M</w:t>
      </w:r>
      <w:r w:rsidRPr="00D71155">
        <w:rPr>
          <w:rFonts w:ascii="Times New Roman" w:hAnsi="Times New Roman" w:cs="Times New Roman"/>
          <w:i/>
          <w:iCs/>
        </w:rPr>
        <w:t xml:space="preserve">ilitary </w:t>
      </w:r>
      <w:r w:rsidR="00D44C75" w:rsidRPr="00D71155">
        <w:rPr>
          <w:rFonts w:ascii="Times New Roman" w:hAnsi="Times New Roman" w:cs="Times New Roman"/>
          <w:i/>
          <w:iCs/>
        </w:rPr>
        <w:t>M</w:t>
      </w:r>
      <w:r w:rsidRPr="00D71155">
        <w:rPr>
          <w:rFonts w:ascii="Times New Roman" w:hAnsi="Times New Roman" w:cs="Times New Roman"/>
          <w:i/>
          <w:iCs/>
        </w:rPr>
        <w:t xml:space="preserve">emoirs: </w:t>
      </w:r>
      <w:r w:rsidR="00D44C75" w:rsidRPr="00D71155">
        <w:rPr>
          <w:rFonts w:ascii="Times New Roman" w:hAnsi="Times New Roman" w:cs="Times New Roman"/>
          <w:i/>
          <w:iCs/>
        </w:rPr>
        <w:t>W</w:t>
      </w:r>
      <w:r w:rsidRPr="00D71155">
        <w:rPr>
          <w:rFonts w:ascii="Times New Roman" w:hAnsi="Times New Roman" w:cs="Times New Roman"/>
          <w:i/>
          <w:iCs/>
        </w:rPr>
        <w:t xml:space="preserve">ar, </w:t>
      </w:r>
      <w:r w:rsidR="00D44C75" w:rsidRPr="00D71155">
        <w:rPr>
          <w:rFonts w:ascii="Times New Roman" w:hAnsi="Times New Roman" w:cs="Times New Roman"/>
          <w:i/>
          <w:iCs/>
        </w:rPr>
        <w:t>H</w:t>
      </w:r>
      <w:r w:rsidRPr="00D71155">
        <w:rPr>
          <w:rFonts w:ascii="Times New Roman" w:hAnsi="Times New Roman" w:cs="Times New Roman"/>
          <w:i/>
          <w:iCs/>
        </w:rPr>
        <w:t xml:space="preserve">istory, and </w:t>
      </w:r>
      <w:r w:rsidR="00D44C75" w:rsidRPr="00D71155">
        <w:rPr>
          <w:rFonts w:ascii="Times New Roman" w:hAnsi="Times New Roman" w:cs="Times New Roman"/>
          <w:i/>
          <w:iCs/>
        </w:rPr>
        <w:t>I</w:t>
      </w:r>
      <w:r w:rsidRPr="00D71155">
        <w:rPr>
          <w:rFonts w:ascii="Times New Roman" w:hAnsi="Times New Roman" w:cs="Times New Roman"/>
          <w:i/>
          <w:iCs/>
        </w:rPr>
        <w:t>dentity, 1450</w:t>
      </w:r>
      <w:r w:rsidR="001646CC" w:rsidRPr="00D71155">
        <w:rPr>
          <w:rFonts w:ascii="Times New Roman" w:hAnsi="Times New Roman" w:cs="Times New Roman"/>
        </w:rPr>
        <w:t>–</w:t>
      </w:r>
      <w:r w:rsidRPr="00D71155">
        <w:rPr>
          <w:rFonts w:ascii="Times New Roman" w:hAnsi="Times New Roman" w:cs="Times New Roman"/>
          <w:i/>
          <w:iCs/>
        </w:rPr>
        <w:t>1600</w:t>
      </w:r>
      <w:r w:rsidR="00BF18DF" w:rsidRPr="00D71155">
        <w:rPr>
          <w:rFonts w:ascii="Times New Roman" w:hAnsi="Times New Roman" w:cs="Times New Roman"/>
        </w:rPr>
        <w:t xml:space="preserve"> </w:t>
      </w:r>
      <w:r w:rsidR="00663F64" w:rsidRPr="00D71155">
        <w:rPr>
          <w:rFonts w:ascii="Times New Roman" w:hAnsi="Times New Roman" w:cs="Times New Roman"/>
        </w:rPr>
        <w:t xml:space="preserve">(Woodbridge, </w:t>
      </w:r>
      <w:r w:rsidRPr="00D71155">
        <w:rPr>
          <w:rFonts w:ascii="Times New Roman" w:hAnsi="Times New Roman" w:cs="Times New Roman"/>
        </w:rPr>
        <w:t>2004</w:t>
      </w:r>
      <w:r w:rsidR="00663F64" w:rsidRPr="00D71155">
        <w:rPr>
          <w:rFonts w:ascii="Times New Roman" w:hAnsi="Times New Roman" w:cs="Times New Roman"/>
        </w:rPr>
        <w:t>)</w:t>
      </w:r>
      <w:r w:rsidRPr="00D71155">
        <w:rPr>
          <w:rFonts w:ascii="Times New Roman" w:hAnsi="Times New Roman" w:cs="Times New Roman"/>
        </w:rPr>
        <w:t>, p</w:t>
      </w:r>
      <w:r w:rsidR="00BF18DF" w:rsidRPr="00D71155">
        <w:rPr>
          <w:rFonts w:ascii="Times New Roman" w:hAnsi="Times New Roman" w:cs="Times New Roman"/>
        </w:rPr>
        <w:t>.</w:t>
      </w:r>
      <w:r w:rsidRPr="00D71155">
        <w:rPr>
          <w:rFonts w:ascii="Times New Roman" w:hAnsi="Times New Roman" w:cs="Times New Roman"/>
        </w:rPr>
        <w:t xml:space="preserve"> 73</w:t>
      </w:r>
      <w:r w:rsidR="00BF18DF" w:rsidRPr="00D71155">
        <w:rPr>
          <w:rFonts w:ascii="Times New Roman" w:hAnsi="Times New Roman" w:cs="Times New Roman"/>
        </w:rPr>
        <w:t>.</w:t>
      </w:r>
    </w:p>
  </w:footnote>
  <w:footnote w:id="39">
    <w:p w14:paraId="3D35BA61" w14:textId="242B43B4" w:rsidR="00A90EC8" w:rsidRPr="00D71155" w:rsidRDefault="00A90EC8"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R</w:t>
      </w:r>
      <w:r w:rsidR="00663F64" w:rsidRPr="00D71155">
        <w:rPr>
          <w:rFonts w:ascii="Times New Roman" w:hAnsi="Times New Roman" w:cs="Times New Roman"/>
        </w:rPr>
        <w:t>.</w:t>
      </w:r>
      <w:r w:rsidR="00A55EA9" w:rsidRPr="00D71155">
        <w:rPr>
          <w:rFonts w:ascii="Times New Roman" w:hAnsi="Times New Roman" w:cs="Times New Roman"/>
        </w:rPr>
        <w:t xml:space="preserve"> Woodward</w:t>
      </w:r>
      <w:r w:rsidRPr="00D71155">
        <w:rPr>
          <w:rFonts w:ascii="Times New Roman" w:hAnsi="Times New Roman" w:cs="Times New Roman"/>
        </w:rPr>
        <w:t xml:space="preserve"> and K.N</w:t>
      </w:r>
      <w:r w:rsidR="00663F64" w:rsidRPr="00D71155">
        <w:rPr>
          <w:rFonts w:ascii="Times New Roman" w:hAnsi="Times New Roman" w:cs="Times New Roman"/>
        </w:rPr>
        <w:t>.</w:t>
      </w:r>
      <w:r w:rsidRPr="00D71155">
        <w:rPr>
          <w:rFonts w:ascii="Times New Roman" w:hAnsi="Times New Roman" w:cs="Times New Roman"/>
        </w:rPr>
        <w:t xml:space="preserve"> Jenkings</w:t>
      </w:r>
      <w:r w:rsidR="00A55EA9"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 xml:space="preserve">Bringing </w:t>
      </w:r>
      <w:r w:rsidR="00A55EA9" w:rsidRPr="00D71155">
        <w:rPr>
          <w:rFonts w:ascii="Times New Roman" w:hAnsi="Times New Roman" w:cs="Times New Roman"/>
          <w:i/>
          <w:iCs/>
        </w:rPr>
        <w:t>W</w:t>
      </w:r>
      <w:r w:rsidRPr="00D71155">
        <w:rPr>
          <w:rFonts w:ascii="Times New Roman" w:hAnsi="Times New Roman" w:cs="Times New Roman"/>
          <w:i/>
          <w:iCs/>
        </w:rPr>
        <w:t xml:space="preserve">ar to </w:t>
      </w:r>
      <w:r w:rsidR="00A55EA9" w:rsidRPr="00D71155">
        <w:rPr>
          <w:rFonts w:ascii="Times New Roman" w:hAnsi="Times New Roman" w:cs="Times New Roman"/>
          <w:i/>
          <w:iCs/>
        </w:rPr>
        <w:t>B</w:t>
      </w:r>
      <w:r w:rsidRPr="00D71155">
        <w:rPr>
          <w:rFonts w:ascii="Times New Roman" w:hAnsi="Times New Roman" w:cs="Times New Roman"/>
          <w:i/>
          <w:iCs/>
        </w:rPr>
        <w:t xml:space="preserve">ook: Writing and </w:t>
      </w:r>
      <w:r w:rsidR="00A55EA9" w:rsidRPr="00D71155">
        <w:rPr>
          <w:rFonts w:ascii="Times New Roman" w:hAnsi="Times New Roman" w:cs="Times New Roman"/>
          <w:i/>
          <w:iCs/>
        </w:rPr>
        <w:t>P</w:t>
      </w:r>
      <w:r w:rsidRPr="00D71155">
        <w:rPr>
          <w:rFonts w:ascii="Times New Roman" w:hAnsi="Times New Roman" w:cs="Times New Roman"/>
          <w:i/>
          <w:iCs/>
        </w:rPr>
        <w:t xml:space="preserve">roducing the </w:t>
      </w:r>
      <w:r w:rsidR="00A55EA9" w:rsidRPr="00D71155">
        <w:rPr>
          <w:rFonts w:ascii="Times New Roman" w:hAnsi="Times New Roman" w:cs="Times New Roman"/>
          <w:i/>
          <w:iCs/>
        </w:rPr>
        <w:t>M</w:t>
      </w:r>
      <w:r w:rsidRPr="00D71155">
        <w:rPr>
          <w:rFonts w:ascii="Times New Roman" w:hAnsi="Times New Roman" w:cs="Times New Roman"/>
          <w:i/>
          <w:iCs/>
        </w:rPr>
        <w:t xml:space="preserve">ilitary </w:t>
      </w:r>
      <w:r w:rsidR="00A55EA9" w:rsidRPr="00D71155">
        <w:rPr>
          <w:rFonts w:ascii="Times New Roman" w:hAnsi="Times New Roman" w:cs="Times New Roman"/>
          <w:i/>
          <w:iCs/>
        </w:rPr>
        <w:t>M</w:t>
      </w:r>
      <w:r w:rsidRPr="00D71155">
        <w:rPr>
          <w:rFonts w:ascii="Times New Roman" w:hAnsi="Times New Roman" w:cs="Times New Roman"/>
          <w:i/>
          <w:iCs/>
        </w:rPr>
        <w:t>emoir</w:t>
      </w:r>
      <w:r w:rsidR="00663F64" w:rsidRPr="00D71155">
        <w:rPr>
          <w:rFonts w:ascii="Times New Roman" w:hAnsi="Times New Roman" w:cs="Times New Roman"/>
        </w:rPr>
        <w:t xml:space="preserve"> (London</w:t>
      </w:r>
      <w:r w:rsidRPr="00D71155">
        <w:rPr>
          <w:rFonts w:ascii="Times New Roman" w:hAnsi="Times New Roman" w:cs="Times New Roman"/>
        </w:rPr>
        <w:t>, 2018</w:t>
      </w:r>
      <w:r w:rsidR="00663F64" w:rsidRPr="00D71155">
        <w:rPr>
          <w:rFonts w:ascii="Times New Roman" w:hAnsi="Times New Roman" w:cs="Times New Roman"/>
        </w:rPr>
        <w:t>)</w:t>
      </w:r>
      <w:r w:rsidRPr="00D71155">
        <w:rPr>
          <w:rFonts w:ascii="Times New Roman" w:hAnsi="Times New Roman" w:cs="Times New Roman"/>
        </w:rPr>
        <w:t xml:space="preserve">; </w:t>
      </w:r>
      <w:r w:rsidR="00663F64" w:rsidRPr="00D71155">
        <w:rPr>
          <w:rFonts w:ascii="Times New Roman" w:hAnsi="Times New Roman" w:cs="Times New Roman"/>
        </w:rPr>
        <w:t>E.</w:t>
      </w:r>
      <w:r w:rsidR="00A55EA9" w:rsidRPr="00D71155">
        <w:rPr>
          <w:rFonts w:ascii="Times New Roman" w:hAnsi="Times New Roman" w:cs="Times New Roman"/>
        </w:rPr>
        <w:t xml:space="preserve"> Kleinreesink, </w:t>
      </w:r>
      <w:r w:rsidR="00DA4D4A" w:rsidRPr="00D71155">
        <w:rPr>
          <w:rFonts w:ascii="Times New Roman" w:hAnsi="Times New Roman" w:cs="Times New Roman"/>
        </w:rPr>
        <w:t>‘</w:t>
      </w:r>
      <w:r w:rsidRPr="00D71155">
        <w:rPr>
          <w:rFonts w:ascii="Times New Roman" w:hAnsi="Times New Roman" w:cs="Times New Roman"/>
        </w:rPr>
        <w:t xml:space="preserve">Researching </w:t>
      </w:r>
      <w:r w:rsidR="00DD7A3D" w:rsidRPr="00D71155">
        <w:rPr>
          <w:rFonts w:ascii="Times New Roman" w:hAnsi="Times New Roman" w:cs="Times New Roman"/>
        </w:rPr>
        <w:t>“</w:t>
      </w:r>
      <w:r w:rsidRPr="00D71155">
        <w:rPr>
          <w:rFonts w:ascii="Times New Roman" w:hAnsi="Times New Roman" w:cs="Times New Roman"/>
        </w:rPr>
        <w:t>The Most Dangerous of all Sources</w:t>
      </w:r>
      <w:r w:rsidR="00DD7A3D" w:rsidRPr="00D71155">
        <w:rPr>
          <w:rFonts w:ascii="Times New Roman" w:hAnsi="Times New Roman" w:cs="Times New Roman"/>
        </w:rPr>
        <w:t>”</w:t>
      </w:r>
      <w:r w:rsidRPr="00D71155">
        <w:rPr>
          <w:rFonts w:ascii="Times New Roman" w:hAnsi="Times New Roman" w:cs="Times New Roman"/>
        </w:rPr>
        <w:t>: Egodocuments</w:t>
      </w:r>
      <w:r w:rsidR="00DA4D4A" w:rsidRPr="00D71155">
        <w:rPr>
          <w:rFonts w:ascii="Times New Roman" w:hAnsi="Times New Roman" w:cs="Times New Roman"/>
        </w:rPr>
        <w:t>’</w:t>
      </w:r>
      <w:r w:rsidR="00A55EA9" w:rsidRPr="00D71155">
        <w:rPr>
          <w:rFonts w:ascii="Times New Roman" w:hAnsi="Times New Roman" w:cs="Times New Roman"/>
        </w:rPr>
        <w:t>, in J</w:t>
      </w:r>
      <w:r w:rsidR="00663F64" w:rsidRPr="00D71155">
        <w:rPr>
          <w:rFonts w:ascii="Times New Roman" w:hAnsi="Times New Roman" w:cs="Times New Roman"/>
        </w:rPr>
        <w:t>.</w:t>
      </w:r>
      <w:r w:rsidR="00A55EA9" w:rsidRPr="00D71155">
        <w:rPr>
          <w:rFonts w:ascii="Times New Roman" w:hAnsi="Times New Roman" w:cs="Times New Roman"/>
        </w:rPr>
        <w:t xml:space="preserve"> Soeters, P</w:t>
      </w:r>
      <w:r w:rsidR="00663F64" w:rsidRPr="00D71155">
        <w:rPr>
          <w:rFonts w:ascii="Times New Roman" w:hAnsi="Times New Roman" w:cs="Times New Roman"/>
        </w:rPr>
        <w:t>.</w:t>
      </w:r>
      <w:r w:rsidR="00A55EA9" w:rsidRPr="00D71155">
        <w:rPr>
          <w:rFonts w:ascii="Times New Roman" w:hAnsi="Times New Roman" w:cs="Times New Roman"/>
        </w:rPr>
        <w:t xml:space="preserve">M. Shields and </w:t>
      </w:r>
      <w:r w:rsidR="00663F64" w:rsidRPr="00D71155">
        <w:rPr>
          <w:rFonts w:ascii="Times New Roman" w:hAnsi="Times New Roman" w:cs="Times New Roman"/>
        </w:rPr>
        <w:t>S.</w:t>
      </w:r>
      <w:r w:rsidR="00A55EA9" w:rsidRPr="00D71155">
        <w:rPr>
          <w:rFonts w:ascii="Times New Roman" w:hAnsi="Times New Roman" w:cs="Times New Roman"/>
        </w:rPr>
        <w:t xml:space="preserve"> Rietjens</w:t>
      </w:r>
      <w:r w:rsidR="00663F64" w:rsidRPr="00D71155">
        <w:rPr>
          <w:rFonts w:ascii="Times New Roman" w:hAnsi="Times New Roman" w:cs="Times New Roman"/>
        </w:rPr>
        <w:t xml:space="preserve">, </w:t>
      </w:r>
      <w:r w:rsidR="00A55EA9" w:rsidRPr="00D71155">
        <w:rPr>
          <w:rFonts w:ascii="Times New Roman" w:hAnsi="Times New Roman" w:cs="Times New Roman"/>
        </w:rPr>
        <w:t>eds,</w:t>
      </w:r>
      <w:r w:rsidRPr="00D71155">
        <w:rPr>
          <w:rFonts w:ascii="Times New Roman" w:hAnsi="Times New Roman" w:cs="Times New Roman"/>
        </w:rPr>
        <w:t xml:space="preserve"> </w:t>
      </w:r>
      <w:r w:rsidRPr="00D71155">
        <w:rPr>
          <w:rFonts w:ascii="Times New Roman" w:hAnsi="Times New Roman" w:cs="Times New Roman"/>
          <w:i/>
          <w:iCs/>
        </w:rPr>
        <w:t xml:space="preserve">Routledge </w:t>
      </w:r>
      <w:r w:rsidR="00A55EA9" w:rsidRPr="00D71155">
        <w:rPr>
          <w:rFonts w:ascii="Times New Roman" w:hAnsi="Times New Roman" w:cs="Times New Roman"/>
          <w:i/>
          <w:iCs/>
        </w:rPr>
        <w:t>H</w:t>
      </w:r>
      <w:r w:rsidRPr="00D71155">
        <w:rPr>
          <w:rFonts w:ascii="Times New Roman" w:hAnsi="Times New Roman" w:cs="Times New Roman"/>
          <w:i/>
          <w:iCs/>
        </w:rPr>
        <w:t xml:space="preserve">andbook of </w:t>
      </w:r>
      <w:r w:rsidR="00A55EA9" w:rsidRPr="00D71155">
        <w:rPr>
          <w:rFonts w:ascii="Times New Roman" w:hAnsi="Times New Roman" w:cs="Times New Roman"/>
          <w:i/>
          <w:iCs/>
        </w:rPr>
        <w:t>R</w:t>
      </w:r>
      <w:r w:rsidRPr="00D71155">
        <w:rPr>
          <w:rFonts w:ascii="Times New Roman" w:hAnsi="Times New Roman" w:cs="Times New Roman"/>
          <w:i/>
          <w:iCs/>
        </w:rPr>
        <w:t xml:space="preserve">esearch </w:t>
      </w:r>
      <w:r w:rsidR="00A55EA9" w:rsidRPr="00D71155">
        <w:rPr>
          <w:rFonts w:ascii="Times New Roman" w:hAnsi="Times New Roman" w:cs="Times New Roman"/>
          <w:i/>
          <w:iCs/>
        </w:rPr>
        <w:t>M</w:t>
      </w:r>
      <w:r w:rsidRPr="00D71155">
        <w:rPr>
          <w:rFonts w:ascii="Times New Roman" w:hAnsi="Times New Roman" w:cs="Times New Roman"/>
          <w:i/>
          <w:iCs/>
        </w:rPr>
        <w:t xml:space="preserve">ethods in </w:t>
      </w:r>
      <w:r w:rsidR="00A55EA9" w:rsidRPr="00D71155">
        <w:rPr>
          <w:rFonts w:ascii="Times New Roman" w:hAnsi="Times New Roman" w:cs="Times New Roman"/>
          <w:i/>
          <w:iCs/>
        </w:rPr>
        <w:t>M</w:t>
      </w:r>
      <w:r w:rsidRPr="00D71155">
        <w:rPr>
          <w:rFonts w:ascii="Times New Roman" w:hAnsi="Times New Roman" w:cs="Times New Roman"/>
          <w:i/>
          <w:iCs/>
        </w:rPr>
        <w:t xml:space="preserve">ilitary </w:t>
      </w:r>
      <w:r w:rsidR="00A55EA9" w:rsidRPr="00D71155">
        <w:rPr>
          <w:rFonts w:ascii="Times New Roman" w:hAnsi="Times New Roman" w:cs="Times New Roman"/>
          <w:i/>
          <w:iCs/>
        </w:rPr>
        <w:t>S</w:t>
      </w:r>
      <w:r w:rsidRPr="00D71155">
        <w:rPr>
          <w:rFonts w:ascii="Times New Roman" w:hAnsi="Times New Roman" w:cs="Times New Roman"/>
          <w:i/>
          <w:iCs/>
        </w:rPr>
        <w:t>tudies</w:t>
      </w:r>
      <w:r w:rsidRPr="00D71155">
        <w:rPr>
          <w:rFonts w:ascii="Times New Roman" w:hAnsi="Times New Roman" w:cs="Times New Roman"/>
        </w:rPr>
        <w:t xml:space="preserve"> </w:t>
      </w:r>
      <w:r w:rsidR="00663F64" w:rsidRPr="00D71155">
        <w:rPr>
          <w:rFonts w:ascii="Times New Roman" w:hAnsi="Times New Roman" w:cs="Times New Roman"/>
        </w:rPr>
        <w:t>(Abingdon</w:t>
      </w:r>
      <w:r w:rsidRPr="00D71155">
        <w:rPr>
          <w:rFonts w:ascii="Times New Roman" w:hAnsi="Times New Roman" w:cs="Times New Roman"/>
        </w:rPr>
        <w:t>, 2014</w:t>
      </w:r>
      <w:r w:rsidR="00663F64" w:rsidRPr="00D71155">
        <w:rPr>
          <w:rFonts w:ascii="Times New Roman" w:hAnsi="Times New Roman" w:cs="Times New Roman"/>
        </w:rPr>
        <w:t>)</w:t>
      </w:r>
      <w:r w:rsidR="00A55EA9" w:rsidRPr="00D71155">
        <w:rPr>
          <w:rFonts w:ascii="Times New Roman" w:hAnsi="Times New Roman" w:cs="Times New Roman"/>
        </w:rPr>
        <w:t>,</w:t>
      </w:r>
      <w:r w:rsidRPr="00D71155">
        <w:rPr>
          <w:rFonts w:ascii="Times New Roman" w:hAnsi="Times New Roman" w:cs="Times New Roman"/>
        </w:rPr>
        <w:t xml:space="preserve"> </w:t>
      </w:r>
      <w:r w:rsidR="00A55EA9" w:rsidRPr="00D71155">
        <w:rPr>
          <w:rFonts w:ascii="Times New Roman" w:hAnsi="Times New Roman" w:cs="Times New Roman"/>
        </w:rPr>
        <w:t xml:space="preserve">pp. </w:t>
      </w:r>
      <w:r w:rsidRPr="00D71155">
        <w:rPr>
          <w:rFonts w:ascii="Times New Roman" w:hAnsi="Times New Roman" w:cs="Times New Roman"/>
        </w:rPr>
        <w:t>153</w:t>
      </w:r>
      <w:r w:rsidR="001646CC" w:rsidRPr="00D71155">
        <w:rPr>
          <w:rFonts w:ascii="Times New Roman" w:hAnsi="Times New Roman" w:cs="Times New Roman"/>
        </w:rPr>
        <w:t>–</w:t>
      </w:r>
      <w:r w:rsidRPr="00D71155">
        <w:rPr>
          <w:rFonts w:ascii="Times New Roman" w:hAnsi="Times New Roman" w:cs="Times New Roman"/>
        </w:rPr>
        <w:t>64.</w:t>
      </w:r>
    </w:p>
  </w:footnote>
  <w:footnote w:id="40">
    <w:p w14:paraId="513BF36E" w14:textId="320E253A" w:rsidR="00A90EC8" w:rsidRPr="00D71155" w:rsidRDefault="00A90EC8"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M</w:t>
      </w:r>
      <w:r w:rsidR="00EB095D" w:rsidRPr="00D71155">
        <w:rPr>
          <w:rFonts w:ascii="Times New Roman" w:hAnsi="Times New Roman" w:cs="Times New Roman"/>
        </w:rPr>
        <w:t>.</w:t>
      </w:r>
      <w:r w:rsidR="00C035C8" w:rsidRPr="00D71155">
        <w:rPr>
          <w:rFonts w:ascii="Times New Roman" w:hAnsi="Times New Roman" w:cs="Times New Roman"/>
        </w:rPr>
        <w:t xml:space="preserve"> </w:t>
      </w:r>
      <w:r w:rsidR="00C035C8" w:rsidRPr="00D71155">
        <w:rPr>
          <w:rFonts w:ascii="Times New Roman" w:hAnsi="Times New Roman" w:cs="Times New Roman"/>
        </w:rPr>
        <w:t>Hewitson,</w:t>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I Witnesses</w:t>
      </w:r>
      <w:r w:rsidR="00DA4D4A" w:rsidRPr="00D71155">
        <w:rPr>
          <w:rFonts w:ascii="Times New Roman" w:hAnsi="Times New Roman" w:cs="Times New Roman"/>
        </w:rPr>
        <w:t>”</w:t>
      </w:r>
      <w:r w:rsidRPr="00D71155">
        <w:rPr>
          <w:rFonts w:ascii="Times New Roman" w:hAnsi="Times New Roman" w:cs="Times New Roman"/>
        </w:rPr>
        <w:t>: Soldiers, Selfhood and Testimony in Modern Wars</w:t>
      </w:r>
      <w:r w:rsidR="00DA4D4A" w:rsidRPr="00D71155">
        <w:rPr>
          <w:rFonts w:ascii="Times New Roman" w:hAnsi="Times New Roman" w:cs="Times New Roman"/>
        </w:rPr>
        <w:t>’</w:t>
      </w:r>
      <w:r w:rsidR="00C035C8"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German History</w:t>
      </w:r>
      <w:r w:rsidR="00DF0B9E" w:rsidRPr="00962A38">
        <w:rPr>
          <w:rFonts w:ascii="Times New Roman" w:hAnsi="Times New Roman" w:cs="Times New Roman"/>
        </w:rPr>
        <w:t xml:space="preserve">, </w:t>
      </w:r>
      <w:r w:rsidR="00EB095D" w:rsidRPr="00D71155">
        <w:rPr>
          <w:rFonts w:ascii="Times New Roman" w:hAnsi="Times New Roman" w:cs="Times New Roman"/>
        </w:rPr>
        <w:t>xxviii</w:t>
      </w:r>
      <w:r w:rsidR="00C035C8" w:rsidRPr="00D71155">
        <w:rPr>
          <w:rFonts w:ascii="Times New Roman" w:hAnsi="Times New Roman" w:cs="Times New Roman"/>
        </w:rPr>
        <w:t xml:space="preserve"> </w:t>
      </w:r>
      <w:r w:rsidR="00EB095D" w:rsidRPr="00D71155">
        <w:rPr>
          <w:rFonts w:ascii="Times New Roman" w:hAnsi="Times New Roman" w:cs="Times New Roman"/>
        </w:rPr>
        <w:t>(</w:t>
      </w:r>
      <w:r w:rsidRPr="00D71155">
        <w:rPr>
          <w:rFonts w:ascii="Times New Roman" w:hAnsi="Times New Roman" w:cs="Times New Roman"/>
        </w:rPr>
        <w:t>2010</w:t>
      </w:r>
      <w:r w:rsidR="00EB095D" w:rsidRPr="00D71155">
        <w:rPr>
          <w:rFonts w:ascii="Times New Roman" w:hAnsi="Times New Roman" w:cs="Times New Roman"/>
        </w:rPr>
        <w:t>)</w:t>
      </w:r>
      <w:r w:rsidR="00C035C8" w:rsidRPr="00D71155">
        <w:rPr>
          <w:rFonts w:ascii="Times New Roman" w:hAnsi="Times New Roman" w:cs="Times New Roman"/>
        </w:rPr>
        <w:t>,</w:t>
      </w:r>
      <w:r w:rsidRPr="00D71155">
        <w:rPr>
          <w:rFonts w:ascii="Times New Roman" w:hAnsi="Times New Roman" w:cs="Times New Roman"/>
        </w:rPr>
        <w:t xml:space="preserve"> p</w:t>
      </w:r>
      <w:r w:rsidR="00887C50">
        <w:rPr>
          <w:rFonts w:ascii="Times New Roman" w:hAnsi="Times New Roman" w:cs="Times New Roman"/>
        </w:rPr>
        <w:t>p</w:t>
      </w:r>
      <w:r w:rsidR="00C035C8" w:rsidRPr="00D71155">
        <w:rPr>
          <w:rFonts w:ascii="Times New Roman" w:hAnsi="Times New Roman" w:cs="Times New Roman"/>
        </w:rPr>
        <w:t>.</w:t>
      </w:r>
      <w:r w:rsidRPr="00D71155">
        <w:rPr>
          <w:rFonts w:ascii="Times New Roman" w:hAnsi="Times New Roman" w:cs="Times New Roman"/>
        </w:rPr>
        <w:t xml:space="preserve"> </w:t>
      </w:r>
      <w:r w:rsidR="00887C50">
        <w:rPr>
          <w:rFonts w:ascii="Times New Roman" w:hAnsi="Times New Roman" w:cs="Times New Roman"/>
        </w:rPr>
        <w:t xml:space="preserve">310–25, at </w:t>
      </w:r>
      <w:r w:rsidRPr="00D71155">
        <w:rPr>
          <w:rFonts w:ascii="Times New Roman" w:hAnsi="Times New Roman" w:cs="Times New Roman"/>
        </w:rPr>
        <w:t>313</w:t>
      </w:r>
      <w:r w:rsidR="00C035C8" w:rsidRPr="00D71155">
        <w:rPr>
          <w:rFonts w:ascii="Times New Roman" w:hAnsi="Times New Roman" w:cs="Times New Roman"/>
        </w:rPr>
        <w:t>.</w:t>
      </w:r>
    </w:p>
  </w:footnote>
  <w:footnote w:id="41">
    <w:p w14:paraId="03F694C9" w14:textId="58B15D26" w:rsidR="002C6DCB" w:rsidRPr="00D71155" w:rsidRDefault="002C6DCB"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N</w:t>
      </w:r>
      <w:r w:rsidR="00EB095D" w:rsidRPr="00D71155">
        <w:rPr>
          <w:rFonts w:ascii="Times New Roman" w:hAnsi="Times New Roman" w:cs="Times New Roman"/>
        </w:rPr>
        <w:t>.</w:t>
      </w:r>
      <w:r w:rsidR="00C035C8" w:rsidRPr="00D71155">
        <w:rPr>
          <w:rFonts w:ascii="Times New Roman" w:hAnsi="Times New Roman" w:cs="Times New Roman"/>
        </w:rPr>
        <w:t xml:space="preserve"> Caddick</w:t>
      </w:r>
      <w:r w:rsidR="0064150A">
        <w:rPr>
          <w:rFonts w:ascii="Times New Roman" w:hAnsi="Times New Roman" w:cs="Times New Roman"/>
        </w:rPr>
        <w:t xml:space="preserve"> et al.</w:t>
      </w:r>
      <w:r w:rsidR="00C035C8"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 xml:space="preserve">Hierarchies </w:t>
      </w:r>
      <w:r w:rsidRPr="00D71155">
        <w:rPr>
          <w:rFonts w:ascii="Times New Roman" w:hAnsi="Times New Roman" w:cs="Times New Roman"/>
        </w:rPr>
        <w:t xml:space="preserve">of </w:t>
      </w:r>
      <w:r w:rsidR="00C035C8" w:rsidRPr="00D71155">
        <w:rPr>
          <w:rFonts w:ascii="Times New Roman" w:hAnsi="Times New Roman" w:cs="Times New Roman"/>
        </w:rPr>
        <w:t>W</w:t>
      </w:r>
      <w:r w:rsidRPr="00D71155">
        <w:rPr>
          <w:rFonts w:ascii="Times New Roman" w:hAnsi="Times New Roman" w:cs="Times New Roman"/>
        </w:rPr>
        <w:t xml:space="preserve">ounding: Media </w:t>
      </w:r>
      <w:r w:rsidR="00C035C8" w:rsidRPr="00D71155">
        <w:rPr>
          <w:rFonts w:ascii="Times New Roman" w:hAnsi="Times New Roman" w:cs="Times New Roman"/>
        </w:rPr>
        <w:t>F</w:t>
      </w:r>
      <w:r w:rsidRPr="00D71155">
        <w:rPr>
          <w:rFonts w:ascii="Times New Roman" w:hAnsi="Times New Roman" w:cs="Times New Roman"/>
        </w:rPr>
        <w:t xml:space="preserve">ramings of </w:t>
      </w:r>
      <w:r w:rsidR="00DA4D4A" w:rsidRPr="00D71155">
        <w:rPr>
          <w:rFonts w:ascii="Times New Roman" w:hAnsi="Times New Roman" w:cs="Times New Roman"/>
        </w:rPr>
        <w:t>“</w:t>
      </w:r>
      <w:r w:rsidR="00C035C8" w:rsidRPr="00D71155">
        <w:rPr>
          <w:rFonts w:ascii="Times New Roman" w:hAnsi="Times New Roman" w:cs="Times New Roman"/>
        </w:rPr>
        <w:t>C</w:t>
      </w:r>
      <w:r w:rsidRPr="00D71155">
        <w:rPr>
          <w:rFonts w:ascii="Times New Roman" w:hAnsi="Times New Roman" w:cs="Times New Roman"/>
        </w:rPr>
        <w:t>ombat</w:t>
      </w:r>
      <w:r w:rsidR="00DA4D4A" w:rsidRPr="00D71155">
        <w:rPr>
          <w:rFonts w:ascii="Times New Roman" w:hAnsi="Times New Roman" w:cs="Times New Roman"/>
        </w:rPr>
        <w:t>”</w:t>
      </w:r>
      <w:r w:rsidR="00C035C8" w:rsidRPr="00D71155">
        <w:rPr>
          <w:rFonts w:ascii="Times New Roman" w:hAnsi="Times New Roman" w:cs="Times New Roman"/>
        </w:rPr>
        <w:t xml:space="preserve"> </w:t>
      </w:r>
      <w:r w:rsidRPr="00D71155">
        <w:rPr>
          <w:rFonts w:ascii="Times New Roman" w:hAnsi="Times New Roman" w:cs="Times New Roman"/>
        </w:rPr>
        <w:t xml:space="preserve">and </w:t>
      </w:r>
      <w:r w:rsidR="00DA4D4A" w:rsidRPr="00D71155">
        <w:rPr>
          <w:rFonts w:ascii="Times New Roman" w:hAnsi="Times New Roman" w:cs="Times New Roman"/>
        </w:rPr>
        <w:t>“</w:t>
      </w:r>
      <w:r w:rsidR="00C035C8" w:rsidRPr="00D71155">
        <w:rPr>
          <w:rFonts w:ascii="Times New Roman" w:hAnsi="Times New Roman" w:cs="Times New Roman"/>
        </w:rPr>
        <w:t>N</w:t>
      </w:r>
      <w:r w:rsidRPr="00D71155">
        <w:rPr>
          <w:rFonts w:ascii="Times New Roman" w:hAnsi="Times New Roman" w:cs="Times New Roman"/>
        </w:rPr>
        <w:t>on-</w:t>
      </w:r>
      <w:r w:rsidR="00C035C8" w:rsidRPr="00D71155">
        <w:rPr>
          <w:rFonts w:ascii="Times New Roman" w:hAnsi="Times New Roman" w:cs="Times New Roman"/>
        </w:rPr>
        <w:t>C</w:t>
      </w:r>
      <w:r w:rsidRPr="00D71155">
        <w:rPr>
          <w:rFonts w:ascii="Times New Roman" w:hAnsi="Times New Roman" w:cs="Times New Roman"/>
        </w:rPr>
        <w:t>ombat</w:t>
      </w:r>
      <w:r w:rsidR="00DA4D4A" w:rsidRPr="00D71155">
        <w:rPr>
          <w:rFonts w:ascii="Times New Roman" w:hAnsi="Times New Roman" w:cs="Times New Roman"/>
        </w:rPr>
        <w:t>”</w:t>
      </w:r>
      <w:r w:rsidR="00C035C8" w:rsidRPr="00D71155">
        <w:rPr>
          <w:rFonts w:ascii="Times New Roman" w:hAnsi="Times New Roman" w:cs="Times New Roman"/>
        </w:rPr>
        <w:t xml:space="preserve"> I</w:t>
      </w:r>
      <w:r w:rsidRPr="00D71155">
        <w:rPr>
          <w:rFonts w:ascii="Times New Roman" w:hAnsi="Times New Roman" w:cs="Times New Roman"/>
        </w:rPr>
        <w:t>njury</w:t>
      </w:r>
      <w:r w:rsidR="00DA4D4A" w:rsidRPr="00D71155">
        <w:rPr>
          <w:rFonts w:ascii="Times New Roman" w:hAnsi="Times New Roman" w:cs="Times New Roman"/>
        </w:rPr>
        <w:t>’</w:t>
      </w:r>
      <w:r w:rsidR="00C035C8"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Media, War &amp; Conflict</w:t>
      </w:r>
      <w:r w:rsidR="00C035C8" w:rsidRPr="00962A38">
        <w:rPr>
          <w:rFonts w:ascii="Times New Roman" w:hAnsi="Times New Roman" w:cs="Times New Roman"/>
        </w:rPr>
        <w:t>,</w:t>
      </w:r>
      <w:r w:rsidRPr="0064150A">
        <w:rPr>
          <w:rFonts w:ascii="Times New Roman" w:hAnsi="Times New Roman" w:cs="Times New Roman"/>
        </w:rPr>
        <w:t xml:space="preserve"> </w:t>
      </w:r>
      <w:r w:rsidR="00EB095D" w:rsidRPr="00D71155">
        <w:rPr>
          <w:rFonts w:ascii="Times New Roman" w:hAnsi="Times New Roman" w:cs="Times New Roman"/>
        </w:rPr>
        <w:t>xiv</w:t>
      </w:r>
      <w:r w:rsidR="00C035C8" w:rsidRPr="00D71155">
        <w:rPr>
          <w:rFonts w:ascii="Times New Roman" w:hAnsi="Times New Roman" w:cs="Times New Roman"/>
        </w:rPr>
        <w:t xml:space="preserve"> </w:t>
      </w:r>
      <w:r w:rsidR="00EB095D" w:rsidRPr="00D71155">
        <w:rPr>
          <w:rFonts w:ascii="Times New Roman" w:hAnsi="Times New Roman" w:cs="Times New Roman"/>
        </w:rPr>
        <w:t>(</w:t>
      </w:r>
      <w:r w:rsidRPr="00D71155">
        <w:rPr>
          <w:rFonts w:ascii="Times New Roman" w:hAnsi="Times New Roman" w:cs="Times New Roman"/>
        </w:rPr>
        <w:t>2021</w:t>
      </w:r>
      <w:r w:rsidR="00EB095D" w:rsidRPr="00D71155">
        <w:rPr>
          <w:rFonts w:ascii="Times New Roman" w:hAnsi="Times New Roman" w:cs="Times New Roman"/>
        </w:rPr>
        <w:t>)</w:t>
      </w:r>
      <w:r w:rsidR="00C035C8" w:rsidRPr="00D71155">
        <w:rPr>
          <w:rFonts w:ascii="Times New Roman" w:hAnsi="Times New Roman" w:cs="Times New Roman"/>
        </w:rPr>
        <w:t>, pp.</w:t>
      </w:r>
      <w:r w:rsidRPr="00D71155">
        <w:rPr>
          <w:rFonts w:ascii="Times New Roman" w:hAnsi="Times New Roman" w:cs="Times New Roman"/>
        </w:rPr>
        <w:t xml:space="preserve"> 503</w:t>
      </w:r>
      <w:r w:rsidR="001646CC" w:rsidRPr="00D71155">
        <w:rPr>
          <w:rFonts w:ascii="Times New Roman" w:hAnsi="Times New Roman" w:cs="Times New Roman"/>
        </w:rPr>
        <w:t>–</w:t>
      </w:r>
      <w:r w:rsidRPr="00D71155">
        <w:rPr>
          <w:rFonts w:ascii="Times New Roman" w:hAnsi="Times New Roman" w:cs="Times New Roman"/>
        </w:rPr>
        <w:t>21.</w:t>
      </w:r>
    </w:p>
  </w:footnote>
  <w:footnote w:id="42">
    <w:p w14:paraId="25B6A3FC" w14:textId="0E236B92" w:rsidR="002C6DCB" w:rsidRPr="00D71155" w:rsidRDefault="002C6DCB"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Y</w:t>
      </w:r>
      <w:r w:rsidR="00EB095D" w:rsidRPr="00D71155">
        <w:rPr>
          <w:rFonts w:ascii="Times New Roman" w:hAnsi="Times New Roman" w:cs="Times New Roman"/>
        </w:rPr>
        <w:t>.</w:t>
      </w:r>
      <w:r w:rsidR="006D175A" w:rsidRPr="00D71155">
        <w:rPr>
          <w:rFonts w:ascii="Times New Roman" w:hAnsi="Times New Roman" w:cs="Times New Roman"/>
        </w:rPr>
        <w:t xml:space="preserve"> Levy, </w:t>
      </w:r>
      <w:r w:rsidR="00DA4D4A" w:rsidRPr="00D71155">
        <w:rPr>
          <w:rFonts w:ascii="Times New Roman" w:hAnsi="Times New Roman" w:cs="Times New Roman"/>
        </w:rPr>
        <w:t>‘</w:t>
      </w:r>
      <w:r w:rsidRPr="00D71155">
        <w:rPr>
          <w:rFonts w:ascii="Times New Roman" w:hAnsi="Times New Roman" w:cs="Times New Roman"/>
        </w:rPr>
        <w:t xml:space="preserve">The </w:t>
      </w:r>
      <w:r w:rsidR="006D175A" w:rsidRPr="00D71155">
        <w:rPr>
          <w:rFonts w:ascii="Times New Roman" w:hAnsi="Times New Roman" w:cs="Times New Roman"/>
        </w:rPr>
        <w:t>H</w:t>
      </w:r>
      <w:r w:rsidRPr="00D71155">
        <w:rPr>
          <w:rFonts w:ascii="Times New Roman" w:hAnsi="Times New Roman" w:cs="Times New Roman"/>
        </w:rPr>
        <w:t xml:space="preserve">ierarchy of </w:t>
      </w:r>
      <w:r w:rsidR="006D175A" w:rsidRPr="00D71155">
        <w:rPr>
          <w:rFonts w:ascii="Times New Roman" w:hAnsi="Times New Roman" w:cs="Times New Roman"/>
        </w:rPr>
        <w:t>M</w:t>
      </w:r>
      <w:r w:rsidRPr="00D71155">
        <w:rPr>
          <w:rFonts w:ascii="Times New Roman" w:hAnsi="Times New Roman" w:cs="Times New Roman"/>
        </w:rPr>
        <w:t xml:space="preserve">ilitary </w:t>
      </w:r>
      <w:r w:rsidR="006D175A" w:rsidRPr="00D71155">
        <w:rPr>
          <w:rFonts w:ascii="Times New Roman" w:hAnsi="Times New Roman" w:cs="Times New Roman"/>
        </w:rPr>
        <w:t>D</w:t>
      </w:r>
      <w:r w:rsidRPr="00D71155">
        <w:rPr>
          <w:rFonts w:ascii="Times New Roman" w:hAnsi="Times New Roman" w:cs="Times New Roman"/>
        </w:rPr>
        <w:t>eath</w:t>
      </w:r>
      <w:r w:rsidR="00DA4D4A" w:rsidRPr="00D71155">
        <w:rPr>
          <w:rFonts w:ascii="Times New Roman" w:hAnsi="Times New Roman" w:cs="Times New Roman"/>
        </w:rPr>
        <w:t>’</w:t>
      </w:r>
      <w:r w:rsidR="006D175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Citizenship Studies</w:t>
      </w:r>
      <w:r w:rsidR="006D175A" w:rsidRPr="00D71155">
        <w:rPr>
          <w:rFonts w:ascii="Times New Roman" w:hAnsi="Times New Roman" w:cs="Times New Roman"/>
        </w:rPr>
        <w:t>,</w:t>
      </w:r>
      <w:r w:rsidRPr="00D71155">
        <w:rPr>
          <w:rFonts w:ascii="Times New Roman" w:hAnsi="Times New Roman" w:cs="Times New Roman"/>
        </w:rPr>
        <w:t xml:space="preserve"> </w:t>
      </w:r>
      <w:r w:rsidR="00EB095D" w:rsidRPr="00D71155">
        <w:rPr>
          <w:rFonts w:ascii="Times New Roman" w:hAnsi="Times New Roman" w:cs="Times New Roman"/>
        </w:rPr>
        <w:t>xiv</w:t>
      </w:r>
      <w:r w:rsidR="006D175A" w:rsidRPr="00D71155">
        <w:rPr>
          <w:rFonts w:ascii="Times New Roman" w:hAnsi="Times New Roman" w:cs="Times New Roman"/>
        </w:rPr>
        <w:t xml:space="preserve"> </w:t>
      </w:r>
      <w:r w:rsidR="00EB095D" w:rsidRPr="00D71155">
        <w:rPr>
          <w:rFonts w:ascii="Times New Roman" w:hAnsi="Times New Roman" w:cs="Times New Roman"/>
        </w:rPr>
        <w:t>(</w:t>
      </w:r>
      <w:r w:rsidRPr="00D71155">
        <w:rPr>
          <w:rFonts w:ascii="Times New Roman" w:hAnsi="Times New Roman" w:cs="Times New Roman"/>
        </w:rPr>
        <w:t>2010</w:t>
      </w:r>
      <w:r w:rsidR="00EB095D" w:rsidRPr="00D71155">
        <w:rPr>
          <w:rFonts w:ascii="Times New Roman" w:hAnsi="Times New Roman" w:cs="Times New Roman"/>
        </w:rPr>
        <w:t>)</w:t>
      </w:r>
      <w:r w:rsidR="006D175A" w:rsidRPr="00D71155">
        <w:rPr>
          <w:rFonts w:ascii="Times New Roman" w:hAnsi="Times New Roman" w:cs="Times New Roman"/>
        </w:rPr>
        <w:t>, pp.</w:t>
      </w:r>
      <w:r w:rsidRPr="00D71155">
        <w:rPr>
          <w:rFonts w:ascii="Times New Roman" w:hAnsi="Times New Roman" w:cs="Times New Roman"/>
        </w:rPr>
        <w:t xml:space="preserve"> 345</w:t>
      </w:r>
      <w:r w:rsidR="001646CC" w:rsidRPr="00D71155">
        <w:rPr>
          <w:rFonts w:ascii="Times New Roman" w:hAnsi="Times New Roman" w:cs="Times New Roman"/>
        </w:rPr>
        <w:t>–</w:t>
      </w:r>
      <w:r w:rsidRPr="00D71155">
        <w:rPr>
          <w:rFonts w:ascii="Times New Roman" w:hAnsi="Times New Roman" w:cs="Times New Roman"/>
        </w:rPr>
        <w:t>61</w:t>
      </w:r>
      <w:r w:rsidR="006D175A" w:rsidRPr="00D71155">
        <w:rPr>
          <w:rFonts w:ascii="Times New Roman" w:hAnsi="Times New Roman" w:cs="Times New Roman"/>
        </w:rPr>
        <w:t>.</w:t>
      </w:r>
    </w:p>
  </w:footnote>
  <w:footnote w:id="43">
    <w:p w14:paraId="6ABDC087" w14:textId="5E174A9E" w:rsidR="002C6DCB" w:rsidRPr="00D71155" w:rsidRDefault="002C6DCB"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J</w:t>
      </w:r>
      <w:r w:rsidR="00EB095D" w:rsidRPr="00D71155">
        <w:rPr>
          <w:rFonts w:ascii="Times New Roman" w:hAnsi="Times New Roman" w:cs="Times New Roman"/>
        </w:rPr>
        <w:t>.</w:t>
      </w:r>
      <w:r w:rsidR="00861A42" w:rsidRPr="00D71155">
        <w:rPr>
          <w:rFonts w:ascii="Times New Roman" w:hAnsi="Times New Roman" w:cs="Times New Roman"/>
        </w:rPr>
        <w:t xml:space="preserve"> Butler, </w:t>
      </w:r>
      <w:r w:rsidRPr="00D71155">
        <w:rPr>
          <w:rFonts w:ascii="Times New Roman" w:hAnsi="Times New Roman" w:cs="Times New Roman"/>
          <w:i/>
          <w:iCs/>
        </w:rPr>
        <w:t xml:space="preserve">Frames of </w:t>
      </w:r>
      <w:r w:rsidR="00861A42" w:rsidRPr="00D71155">
        <w:rPr>
          <w:rFonts w:ascii="Times New Roman" w:hAnsi="Times New Roman" w:cs="Times New Roman"/>
          <w:i/>
          <w:iCs/>
        </w:rPr>
        <w:t>W</w:t>
      </w:r>
      <w:r w:rsidRPr="00D71155">
        <w:rPr>
          <w:rFonts w:ascii="Times New Roman" w:hAnsi="Times New Roman" w:cs="Times New Roman"/>
          <w:i/>
          <w:iCs/>
        </w:rPr>
        <w:t xml:space="preserve">ar: When </w:t>
      </w:r>
      <w:r w:rsidR="0064150A">
        <w:rPr>
          <w:rFonts w:ascii="Times New Roman" w:hAnsi="Times New Roman" w:cs="Times New Roman"/>
          <w:i/>
          <w:iCs/>
        </w:rPr>
        <w:t>I</w:t>
      </w:r>
      <w:r w:rsidRPr="00D71155">
        <w:rPr>
          <w:rFonts w:ascii="Times New Roman" w:hAnsi="Times New Roman" w:cs="Times New Roman"/>
          <w:i/>
          <w:iCs/>
        </w:rPr>
        <w:t xml:space="preserve">s </w:t>
      </w:r>
      <w:r w:rsidR="00861A42" w:rsidRPr="00D71155">
        <w:rPr>
          <w:rFonts w:ascii="Times New Roman" w:hAnsi="Times New Roman" w:cs="Times New Roman"/>
          <w:i/>
          <w:iCs/>
        </w:rPr>
        <w:t>L</w:t>
      </w:r>
      <w:r w:rsidRPr="00D71155">
        <w:rPr>
          <w:rFonts w:ascii="Times New Roman" w:hAnsi="Times New Roman" w:cs="Times New Roman"/>
          <w:i/>
          <w:iCs/>
        </w:rPr>
        <w:t xml:space="preserve">ife </w:t>
      </w:r>
      <w:r w:rsidR="00861A42" w:rsidRPr="00D71155">
        <w:rPr>
          <w:rFonts w:ascii="Times New Roman" w:hAnsi="Times New Roman" w:cs="Times New Roman"/>
          <w:i/>
          <w:iCs/>
        </w:rPr>
        <w:t>G</w:t>
      </w:r>
      <w:r w:rsidRPr="00D71155">
        <w:rPr>
          <w:rFonts w:ascii="Times New Roman" w:hAnsi="Times New Roman" w:cs="Times New Roman"/>
          <w:i/>
          <w:iCs/>
        </w:rPr>
        <w:t>rievable?</w:t>
      </w:r>
      <w:r w:rsidRPr="00D71155">
        <w:rPr>
          <w:rFonts w:ascii="Times New Roman" w:hAnsi="Times New Roman" w:cs="Times New Roman"/>
        </w:rPr>
        <w:t xml:space="preserve"> </w:t>
      </w:r>
      <w:r w:rsidR="00EB095D" w:rsidRPr="00D71155">
        <w:rPr>
          <w:rFonts w:ascii="Times New Roman" w:hAnsi="Times New Roman" w:cs="Times New Roman"/>
        </w:rPr>
        <w:t>(London</w:t>
      </w:r>
      <w:r w:rsidRPr="00D71155">
        <w:rPr>
          <w:rFonts w:ascii="Times New Roman" w:hAnsi="Times New Roman" w:cs="Times New Roman"/>
        </w:rPr>
        <w:t>, 2016</w:t>
      </w:r>
      <w:r w:rsidR="00EB095D" w:rsidRPr="00D71155">
        <w:rPr>
          <w:rFonts w:ascii="Times New Roman" w:hAnsi="Times New Roman" w:cs="Times New Roman"/>
        </w:rPr>
        <w:t>)</w:t>
      </w:r>
      <w:r w:rsidRPr="00D71155">
        <w:rPr>
          <w:rFonts w:ascii="Times New Roman" w:hAnsi="Times New Roman" w:cs="Times New Roman"/>
        </w:rPr>
        <w:t>.</w:t>
      </w:r>
    </w:p>
  </w:footnote>
  <w:footnote w:id="44">
    <w:p w14:paraId="0C8FEDE9" w14:textId="2DF95C2F" w:rsidR="008A30B9" w:rsidRPr="00D71155" w:rsidRDefault="008A30B9"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K</w:t>
      </w:r>
      <w:r w:rsidR="00EB095D" w:rsidRPr="00D71155">
        <w:rPr>
          <w:rFonts w:ascii="Times New Roman" w:hAnsi="Times New Roman" w:cs="Times New Roman"/>
        </w:rPr>
        <w:t>.</w:t>
      </w:r>
      <w:r w:rsidRPr="00D71155">
        <w:rPr>
          <w:rFonts w:ascii="Times New Roman" w:hAnsi="Times New Roman" w:cs="Times New Roman"/>
        </w:rPr>
        <w:t xml:space="preserve">M. Millar </w:t>
      </w:r>
      <w:r w:rsidR="00861A42" w:rsidRPr="00D71155">
        <w:rPr>
          <w:rFonts w:ascii="Times New Roman" w:hAnsi="Times New Roman" w:cs="Times New Roman"/>
        </w:rPr>
        <w:t>and</w:t>
      </w:r>
      <w:r w:rsidRPr="00D71155">
        <w:rPr>
          <w:rFonts w:ascii="Times New Roman" w:hAnsi="Times New Roman" w:cs="Times New Roman"/>
        </w:rPr>
        <w:t xml:space="preserve"> J</w:t>
      </w:r>
      <w:r w:rsidR="00EB095D" w:rsidRPr="00D71155">
        <w:rPr>
          <w:rFonts w:ascii="Times New Roman" w:hAnsi="Times New Roman" w:cs="Times New Roman"/>
        </w:rPr>
        <w:t>.</w:t>
      </w:r>
      <w:r w:rsidRPr="00D71155">
        <w:rPr>
          <w:rFonts w:ascii="Times New Roman" w:hAnsi="Times New Roman" w:cs="Times New Roman"/>
        </w:rPr>
        <w:t xml:space="preserve"> Tidy</w:t>
      </w:r>
      <w:r w:rsidR="00861A42" w:rsidRPr="00D71155">
        <w:rPr>
          <w:rFonts w:ascii="Times New Roman" w:hAnsi="Times New Roman" w:cs="Times New Roman"/>
        </w:rPr>
        <w:t>,</w:t>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 xml:space="preserve">Combat as a </w:t>
      </w:r>
      <w:r w:rsidR="00861A42" w:rsidRPr="00D71155">
        <w:rPr>
          <w:rFonts w:ascii="Times New Roman" w:hAnsi="Times New Roman" w:cs="Times New Roman"/>
        </w:rPr>
        <w:t>M</w:t>
      </w:r>
      <w:r w:rsidRPr="00D71155">
        <w:rPr>
          <w:rFonts w:ascii="Times New Roman" w:hAnsi="Times New Roman" w:cs="Times New Roman"/>
        </w:rPr>
        <w:t xml:space="preserve">oving </w:t>
      </w:r>
      <w:r w:rsidR="00861A42" w:rsidRPr="00D71155">
        <w:rPr>
          <w:rFonts w:ascii="Times New Roman" w:hAnsi="Times New Roman" w:cs="Times New Roman"/>
        </w:rPr>
        <w:t>T</w:t>
      </w:r>
      <w:r w:rsidRPr="00D71155">
        <w:rPr>
          <w:rFonts w:ascii="Times New Roman" w:hAnsi="Times New Roman" w:cs="Times New Roman"/>
        </w:rPr>
        <w:t xml:space="preserve">arget: </w:t>
      </w:r>
      <w:r w:rsidR="00861A42" w:rsidRPr="00D71155">
        <w:rPr>
          <w:rFonts w:ascii="Times New Roman" w:hAnsi="Times New Roman" w:cs="Times New Roman"/>
        </w:rPr>
        <w:t>M</w:t>
      </w:r>
      <w:r w:rsidRPr="00D71155">
        <w:rPr>
          <w:rFonts w:ascii="Times New Roman" w:hAnsi="Times New Roman" w:cs="Times New Roman"/>
        </w:rPr>
        <w:t xml:space="preserve">asculinities, the </w:t>
      </w:r>
      <w:r w:rsidR="00861A42" w:rsidRPr="00D71155">
        <w:rPr>
          <w:rFonts w:ascii="Times New Roman" w:hAnsi="Times New Roman" w:cs="Times New Roman"/>
        </w:rPr>
        <w:t>H</w:t>
      </w:r>
      <w:r w:rsidRPr="00D71155">
        <w:rPr>
          <w:rFonts w:ascii="Times New Roman" w:hAnsi="Times New Roman" w:cs="Times New Roman"/>
        </w:rPr>
        <w:t xml:space="preserve">eroic </w:t>
      </w:r>
      <w:r w:rsidR="00861A42" w:rsidRPr="00D71155">
        <w:rPr>
          <w:rFonts w:ascii="Times New Roman" w:hAnsi="Times New Roman" w:cs="Times New Roman"/>
        </w:rPr>
        <w:t>S</w:t>
      </w:r>
      <w:r w:rsidRPr="00D71155">
        <w:rPr>
          <w:rFonts w:ascii="Times New Roman" w:hAnsi="Times New Roman" w:cs="Times New Roman"/>
        </w:rPr>
        <w:t xml:space="preserve">oldier </w:t>
      </w:r>
      <w:r w:rsidR="00861A42" w:rsidRPr="00D71155">
        <w:rPr>
          <w:rFonts w:ascii="Times New Roman" w:hAnsi="Times New Roman" w:cs="Times New Roman"/>
        </w:rPr>
        <w:t>M</w:t>
      </w:r>
      <w:r w:rsidRPr="00D71155">
        <w:rPr>
          <w:rFonts w:ascii="Times New Roman" w:hAnsi="Times New Roman" w:cs="Times New Roman"/>
        </w:rPr>
        <w:t xml:space="preserve">yth, and </w:t>
      </w:r>
      <w:r w:rsidR="00861A42" w:rsidRPr="00D71155">
        <w:rPr>
          <w:rFonts w:ascii="Times New Roman" w:hAnsi="Times New Roman" w:cs="Times New Roman"/>
        </w:rPr>
        <w:t>N</w:t>
      </w:r>
      <w:r w:rsidRPr="00D71155">
        <w:rPr>
          <w:rFonts w:ascii="Times New Roman" w:hAnsi="Times New Roman" w:cs="Times New Roman"/>
        </w:rPr>
        <w:t xml:space="preserve">ormative </w:t>
      </w:r>
      <w:r w:rsidR="00861A42" w:rsidRPr="00D71155">
        <w:rPr>
          <w:rFonts w:ascii="Times New Roman" w:hAnsi="Times New Roman" w:cs="Times New Roman"/>
        </w:rPr>
        <w:t>M</w:t>
      </w:r>
      <w:r w:rsidRPr="00D71155">
        <w:rPr>
          <w:rFonts w:ascii="Times New Roman" w:hAnsi="Times New Roman" w:cs="Times New Roman"/>
        </w:rPr>
        <w:t xml:space="preserve">artial </w:t>
      </w:r>
      <w:r w:rsidR="00861A42" w:rsidRPr="00D71155">
        <w:rPr>
          <w:rFonts w:ascii="Times New Roman" w:hAnsi="Times New Roman" w:cs="Times New Roman"/>
        </w:rPr>
        <w:t>V</w:t>
      </w:r>
      <w:r w:rsidRPr="00D71155">
        <w:rPr>
          <w:rFonts w:ascii="Times New Roman" w:hAnsi="Times New Roman" w:cs="Times New Roman"/>
        </w:rPr>
        <w:t>iolence</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Critical Military Studies</w:t>
      </w:r>
      <w:r w:rsidR="0064150A">
        <w:rPr>
          <w:rFonts w:ascii="Times New Roman" w:hAnsi="Times New Roman" w:cs="Times New Roman"/>
        </w:rPr>
        <w:t xml:space="preserve">, </w:t>
      </w:r>
      <w:r w:rsidR="00EB095D" w:rsidRPr="00D71155">
        <w:rPr>
          <w:rFonts w:ascii="Times New Roman" w:hAnsi="Times New Roman" w:cs="Times New Roman"/>
        </w:rPr>
        <w:t>iii</w:t>
      </w:r>
      <w:r w:rsidR="00861A42" w:rsidRPr="00D71155">
        <w:rPr>
          <w:rFonts w:ascii="Times New Roman" w:hAnsi="Times New Roman" w:cs="Times New Roman"/>
        </w:rPr>
        <w:t xml:space="preserve"> </w:t>
      </w:r>
      <w:r w:rsidR="00EB095D" w:rsidRPr="00D71155">
        <w:rPr>
          <w:rFonts w:ascii="Times New Roman" w:hAnsi="Times New Roman" w:cs="Times New Roman"/>
        </w:rPr>
        <w:t>(</w:t>
      </w:r>
      <w:r w:rsidR="00861A42" w:rsidRPr="00D71155">
        <w:rPr>
          <w:rFonts w:ascii="Times New Roman" w:hAnsi="Times New Roman" w:cs="Times New Roman"/>
        </w:rPr>
        <w:t>2017</w:t>
      </w:r>
      <w:r w:rsidR="00EB095D" w:rsidRPr="00D71155">
        <w:rPr>
          <w:rFonts w:ascii="Times New Roman" w:hAnsi="Times New Roman" w:cs="Times New Roman"/>
        </w:rPr>
        <w:t>)</w:t>
      </w:r>
      <w:r w:rsidR="00861A42" w:rsidRPr="00D71155">
        <w:rPr>
          <w:rFonts w:ascii="Times New Roman" w:hAnsi="Times New Roman" w:cs="Times New Roman"/>
        </w:rPr>
        <w:t>,</w:t>
      </w:r>
      <w:r w:rsidRPr="00D71155">
        <w:rPr>
          <w:rFonts w:ascii="Times New Roman" w:hAnsi="Times New Roman" w:cs="Times New Roman"/>
        </w:rPr>
        <w:t xml:space="preserve"> </w:t>
      </w:r>
      <w:r w:rsidR="00861A42" w:rsidRPr="00D71155">
        <w:rPr>
          <w:rFonts w:ascii="Times New Roman" w:hAnsi="Times New Roman" w:cs="Times New Roman"/>
        </w:rPr>
        <w:t xml:space="preserve">pp. </w:t>
      </w:r>
      <w:r w:rsidRPr="00D71155">
        <w:rPr>
          <w:rFonts w:ascii="Times New Roman" w:hAnsi="Times New Roman" w:cs="Times New Roman"/>
        </w:rPr>
        <w:t>142</w:t>
      </w:r>
      <w:r w:rsidR="001646CC" w:rsidRPr="00D71155">
        <w:rPr>
          <w:rFonts w:ascii="Times New Roman" w:hAnsi="Times New Roman" w:cs="Times New Roman"/>
        </w:rPr>
        <w:t>–</w:t>
      </w:r>
      <w:r w:rsidRPr="00D71155">
        <w:rPr>
          <w:rFonts w:ascii="Times New Roman" w:hAnsi="Times New Roman" w:cs="Times New Roman"/>
        </w:rPr>
        <w:t>60</w:t>
      </w:r>
      <w:r w:rsidR="00861A42" w:rsidRPr="00D71155">
        <w:rPr>
          <w:rFonts w:ascii="Times New Roman" w:hAnsi="Times New Roman" w:cs="Times New Roman"/>
        </w:rPr>
        <w:t>.</w:t>
      </w:r>
    </w:p>
  </w:footnote>
  <w:footnote w:id="45">
    <w:p w14:paraId="08A6C895" w14:textId="15B6CE4A" w:rsidR="00D41217" w:rsidRPr="00D71155" w:rsidRDefault="00D41217"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Fear</w:t>
      </w:r>
      <w:r w:rsidR="000C1900" w:rsidRPr="00D71155">
        <w:rPr>
          <w:rFonts w:ascii="Times New Roman" w:hAnsi="Times New Roman" w:cs="Times New Roman"/>
        </w:rPr>
        <w:t xml:space="preserve"> of</w:t>
      </w:r>
      <w:r w:rsidRPr="00D71155">
        <w:rPr>
          <w:rFonts w:ascii="Times New Roman" w:hAnsi="Times New Roman" w:cs="Times New Roman"/>
        </w:rPr>
        <w:t xml:space="preserve"> disease has </w:t>
      </w:r>
      <w:r w:rsidR="003868A8" w:rsidRPr="00D71155">
        <w:rPr>
          <w:rFonts w:ascii="Times New Roman" w:hAnsi="Times New Roman" w:cs="Times New Roman"/>
        </w:rPr>
        <w:t>yet to</w:t>
      </w:r>
      <w:r w:rsidRPr="00D71155">
        <w:rPr>
          <w:rFonts w:ascii="Times New Roman" w:hAnsi="Times New Roman" w:cs="Times New Roman"/>
        </w:rPr>
        <w:t xml:space="preserve"> receive</w:t>
      </w:r>
      <w:r w:rsidR="00F34957" w:rsidRPr="00D71155">
        <w:rPr>
          <w:rFonts w:ascii="Times New Roman" w:hAnsi="Times New Roman" w:cs="Times New Roman"/>
        </w:rPr>
        <w:t xml:space="preserve"> much</w:t>
      </w:r>
      <w:r w:rsidRPr="00D71155">
        <w:rPr>
          <w:rFonts w:ascii="Times New Roman" w:hAnsi="Times New Roman" w:cs="Times New Roman"/>
        </w:rPr>
        <w:t xml:space="preserve"> </w:t>
      </w:r>
      <w:r w:rsidR="0010679D" w:rsidRPr="00D71155">
        <w:rPr>
          <w:rFonts w:ascii="Times New Roman" w:hAnsi="Times New Roman" w:cs="Times New Roman"/>
        </w:rPr>
        <w:t>specific</w:t>
      </w:r>
      <w:r w:rsidRPr="00D71155">
        <w:rPr>
          <w:rFonts w:ascii="Times New Roman" w:hAnsi="Times New Roman" w:cs="Times New Roman"/>
        </w:rPr>
        <w:t xml:space="preserve"> attention in the otherwise growing body of work on the history of military emotions; see J</w:t>
      </w:r>
      <w:r w:rsidR="00EB095D" w:rsidRPr="00D71155">
        <w:rPr>
          <w:rFonts w:ascii="Times New Roman" w:hAnsi="Times New Roman" w:cs="Times New Roman"/>
        </w:rPr>
        <w:t>.</w:t>
      </w:r>
      <w:r w:rsidR="00094793" w:rsidRPr="00D71155">
        <w:rPr>
          <w:rFonts w:ascii="Times New Roman" w:hAnsi="Times New Roman" w:cs="Times New Roman"/>
        </w:rPr>
        <w:t xml:space="preserve"> Bourke, </w:t>
      </w:r>
      <w:r w:rsidR="00DA4D4A" w:rsidRPr="00D71155">
        <w:rPr>
          <w:rFonts w:ascii="Times New Roman" w:hAnsi="Times New Roman" w:cs="Times New Roman"/>
        </w:rPr>
        <w:t>‘</w:t>
      </w:r>
      <w:r w:rsidRPr="00D71155">
        <w:rPr>
          <w:rFonts w:ascii="Times New Roman" w:hAnsi="Times New Roman" w:cs="Times New Roman"/>
        </w:rPr>
        <w:t xml:space="preserve">The </w:t>
      </w:r>
      <w:r w:rsidR="00094793" w:rsidRPr="00D71155">
        <w:rPr>
          <w:rFonts w:ascii="Times New Roman" w:hAnsi="Times New Roman" w:cs="Times New Roman"/>
        </w:rPr>
        <w:t>E</w:t>
      </w:r>
      <w:r w:rsidRPr="00D71155">
        <w:rPr>
          <w:rFonts w:ascii="Times New Roman" w:hAnsi="Times New Roman" w:cs="Times New Roman"/>
        </w:rPr>
        <w:t xml:space="preserve">motions in </w:t>
      </w:r>
      <w:r w:rsidR="00094793" w:rsidRPr="00D71155">
        <w:rPr>
          <w:rFonts w:ascii="Times New Roman" w:hAnsi="Times New Roman" w:cs="Times New Roman"/>
        </w:rPr>
        <w:t>W</w:t>
      </w:r>
      <w:r w:rsidRPr="00D71155">
        <w:rPr>
          <w:rFonts w:ascii="Times New Roman" w:hAnsi="Times New Roman" w:cs="Times New Roman"/>
        </w:rPr>
        <w:t xml:space="preserve">ar: </w:t>
      </w:r>
      <w:r w:rsidR="00094793" w:rsidRPr="00D71155">
        <w:rPr>
          <w:rFonts w:ascii="Times New Roman" w:hAnsi="Times New Roman" w:cs="Times New Roman"/>
        </w:rPr>
        <w:t>F</w:t>
      </w:r>
      <w:r w:rsidRPr="00D71155">
        <w:rPr>
          <w:rFonts w:ascii="Times New Roman" w:hAnsi="Times New Roman" w:cs="Times New Roman"/>
        </w:rPr>
        <w:t xml:space="preserve">ear and the British and American </w:t>
      </w:r>
      <w:r w:rsidR="00094793" w:rsidRPr="00D71155">
        <w:rPr>
          <w:rFonts w:ascii="Times New Roman" w:hAnsi="Times New Roman" w:cs="Times New Roman"/>
        </w:rPr>
        <w:t>M</w:t>
      </w:r>
      <w:r w:rsidRPr="00D71155">
        <w:rPr>
          <w:rFonts w:ascii="Times New Roman" w:hAnsi="Times New Roman" w:cs="Times New Roman"/>
        </w:rPr>
        <w:t>ilitary, 1914</w:t>
      </w:r>
      <w:r w:rsidR="001646CC" w:rsidRPr="00D71155">
        <w:rPr>
          <w:rFonts w:ascii="Times New Roman" w:hAnsi="Times New Roman" w:cs="Times New Roman"/>
        </w:rPr>
        <w:t>–</w:t>
      </w:r>
      <w:r w:rsidRPr="00D71155">
        <w:rPr>
          <w:rFonts w:ascii="Times New Roman" w:hAnsi="Times New Roman" w:cs="Times New Roman"/>
        </w:rPr>
        <w:t>45</w:t>
      </w:r>
      <w:r w:rsidR="00DA4D4A" w:rsidRPr="00D71155">
        <w:rPr>
          <w:rFonts w:ascii="Times New Roman" w:hAnsi="Times New Roman" w:cs="Times New Roman"/>
        </w:rPr>
        <w:t>’</w:t>
      </w:r>
      <w:r w:rsidR="00094793"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Historical Research</w:t>
      </w:r>
      <w:r w:rsidR="00094793" w:rsidRPr="00962A38">
        <w:rPr>
          <w:rFonts w:ascii="Times New Roman" w:hAnsi="Times New Roman" w:cs="Times New Roman"/>
        </w:rPr>
        <w:t>,</w:t>
      </w:r>
      <w:r w:rsidR="00094793" w:rsidRPr="00A27293">
        <w:rPr>
          <w:rFonts w:ascii="Times New Roman" w:hAnsi="Times New Roman" w:cs="Times New Roman"/>
        </w:rPr>
        <w:t xml:space="preserve"> </w:t>
      </w:r>
      <w:r w:rsidR="00A27293">
        <w:rPr>
          <w:rFonts w:ascii="Times New Roman" w:hAnsi="Times New Roman" w:cs="Times New Roman"/>
        </w:rPr>
        <w:t>clxxxv</w:t>
      </w:r>
      <w:r w:rsidR="00094793" w:rsidRPr="00D71155">
        <w:rPr>
          <w:rFonts w:ascii="Times New Roman" w:hAnsi="Times New Roman" w:cs="Times New Roman"/>
        </w:rPr>
        <w:t xml:space="preserve"> </w:t>
      </w:r>
      <w:r w:rsidR="00EB095D" w:rsidRPr="00D71155">
        <w:rPr>
          <w:rFonts w:ascii="Times New Roman" w:hAnsi="Times New Roman" w:cs="Times New Roman"/>
        </w:rPr>
        <w:t>(</w:t>
      </w:r>
      <w:r w:rsidRPr="00D71155">
        <w:rPr>
          <w:rFonts w:ascii="Times New Roman" w:hAnsi="Times New Roman" w:cs="Times New Roman"/>
        </w:rPr>
        <w:t>2001</w:t>
      </w:r>
      <w:r w:rsidR="00EB095D" w:rsidRPr="00D71155">
        <w:rPr>
          <w:rFonts w:ascii="Times New Roman" w:hAnsi="Times New Roman" w:cs="Times New Roman"/>
        </w:rPr>
        <w:t>)</w:t>
      </w:r>
      <w:r w:rsidR="00094793" w:rsidRPr="00D71155">
        <w:rPr>
          <w:rFonts w:ascii="Times New Roman" w:hAnsi="Times New Roman" w:cs="Times New Roman"/>
        </w:rPr>
        <w:t>,</w:t>
      </w:r>
      <w:r w:rsidRPr="00D71155">
        <w:rPr>
          <w:rFonts w:ascii="Times New Roman" w:hAnsi="Times New Roman" w:cs="Times New Roman"/>
        </w:rPr>
        <w:t xml:space="preserve"> </w:t>
      </w:r>
      <w:r w:rsidR="00094793" w:rsidRPr="00D71155">
        <w:rPr>
          <w:rFonts w:ascii="Times New Roman" w:hAnsi="Times New Roman" w:cs="Times New Roman"/>
        </w:rPr>
        <w:t xml:space="preserve">pp. </w:t>
      </w:r>
      <w:r w:rsidRPr="00D71155">
        <w:rPr>
          <w:rFonts w:ascii="Times New Roman" w:hAnsi="Times New Roman" w:cs="Times New Roman"/>
        </w:rPr>
        <w:t>314</w:t>
      </w:r>
      <w:r w:rsidR="0038276D" w:rsidRPr="00D71155">
        <w:rPr>
          <w:rFonts w:ascii="Times New Roman" w:hAnsi="Times New Roman" w:cs="Times New Roman"/>
        </w:rPr>
        <w:t>–</w:t>
      </w:r>
      <w:r w:rsidRPr="00D71155">
        <w:rPr>
          <w:rFonts w:ascii="Times New Roman" w:hAnsi="Times New Roman" w:cs="Times New Roman"/>
        </w:rPr>
        <w:t>30; S</w:t>
      </w:r>
      <w:r w:rsidR="00EB095D" w:rsidRPr="00D71155">
        <w:rPr>
          <w:rFonts w:ascii="Times New Roman" w:hAnsi="Times New Roman" w:cs="Times New Roman"/>
        </w:rPr>
        <w:t>.</w:t>
      </w:r>
      <w:r w:rsidR="00094793" w:rsidRPr="00D71155">
        <w:rPr>
          <w:rFonts w:ascii="Times New Roman" w:hAnsi="Times New Roman" w:cs="Times New Roman"/>
        </w:rPr>
        <w:t xml:space="preserve"> Downes, </w:t>
      </w:r>
      <w:r w:rsidRPr="00D71155">
        <w:rPr>
          <w:rFonts w:ascii="Times New Roman" w:hAnsi="Times New Roman" w:cs="Times New Roman"/>
        </w:rPr>
        <w:t>A</w:t>
      </w:r>
      <w:r w:rsidR="00EB095D" w:rsidRPr="00D71155">
        <w:rPr>
          <w:rFonts w:ascii="Times New Roman" w:hAnsi="Times New Roman" w:cs="Times New Roman"/>
        </w:rPr>
        <w:t xml:space="preserve">. </w:t>
      </w:r>
      <w:r w:rsidRPr="00D71155">
        <w:rPr>
          <w:rFonts w:ascii="Times New Roman" w:hAnsi="Times New Roman" w:cs="Times New Roman"/>
        </w:rPr>
        <w:t xml:space="preserve">Lynch and </w:t>
      </w:r>
      <w:r w:rsidR="00EB095D" w:rsidRPr="00D71155">
        <w:rPr>
          <w:rFonts w:ascii="Times New Roman" w:hAnsi="Times New Roman" w:cs="Times New Roman"/>
        </w:rPr>
        <w:t>K.</w:t>
      </w:r>
      <w:r w:rsidRPr="00D71155">
        <w:rPr>
          <w:rFonts w:ascii="Times New Roman" w:hAnsi="Times New Roman" w:cs="Times New Roman"/>
        </w:rPr>
        <w:t xml:space="preserve"> O’Loughlin</w:t>
      </w:r>
      <w:r w:rsidR="00EB095D" w:rsidRPr="00D71155">
        <w:rPr>
          <w:rFonts w:ascii="Times New Roman" w:hAnsi="Times New Roman" w:cs="Times New Roman"/>
        </w:rPr>
        <w:t xml:space="preserve">, </w:t>
      </w:r>
      <w:r w:rsidRPr="00D71155">
        <w:rPr>
          <w:rFonts w:ascii="Times New Roman" w:hAnsi="Times New Roman" w:cs="Times New Roman"/>
        </w:rPr>
        <w:t>eds</w:t>
      </w:r>
      <w:r w:rsidR="00EB095D"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 xml:space="preserve">Writing </w:t>
      </w:r>
      <w:r w:rsidR="00094793" w:rsidRPr="00D71155">
        <w:rPr>
          <w:rFonts w:ascii="Times New Roman" w:hAnsi="Times New Roman" w:cs="Times New Roman"/>
          <w:i/>
          <w:iCs/>
        </w:rPr>
        <w:t>W</w:t>
      </w:r>
      <w:r w:rsidRPr="00D71155">
        <w:rPr>
          <w:rFonts w:ascii="Times New Roman" w:hAnsi="Times New Roman" w:cs="Times New Roman"/>
          <w:i/>
          <w:iCs/>
        </w:rPr>
        <w:t>ar in Britain and France, 1370</w:t>
      </w:r>
      <w:r w:rsidR="001646CC" w:rsidRPr="00D71155">
        <w:rPr>
          <w:rFonts w:ascii="Times New Roman" w:hAnsi="Times New Roman" w:cs="Times New Roman"/>
        </w:rPr>
        <w:t>–</w:t>
      </w:r>
      <w:r w:rsidRPr="00D71155">
        <w:rPr>
          <w:rFonts w:ascii="Times New Roman" w:hAnsi="Times New Roman" w:cs="Times New Roman"/>
          <w:i/>
          <w:iCs/>
        </w:rPr>
        <w:t xml:space="preserve">1854: </w:t>
      </w:r>
      <w:r w:rsidR="00094793" w:rsidRPr="00D71155">
        <w:rPr>
          <w:rFonts w:ascii="Times New Roman" w:hAnsi="Times New Roman" w:cs="Times New Roman"/>
          <w:i/>
          <w:iCs/>
        </w:rPr>
        <w:t>A</w:t>
      </w:r>
      <w:r w:rsidRPr="00D71155">
        <w:rPr>
          <w:rFonts w:ascii="Times New Roman" w:hAnsi="Times New Roman" w:cs="Times New Roman"/>
          <w:i/>
          <w:iCs/>
        </w:rPr>
        <w:t xml:space="preserve"> </w:t>
      </w:r>
      <w:r w:rsidR="00094793" w:rsidRPr="00D71155">
        <w:rPr>
          <w:rFonts w:ascii="Times New Roman" w:hAnsi="Times New Roman" w:cs="Times New Roman"/>
          <w:i/>
          <w:iCs/>
        </w:rPr>
        <w:t>H</w:t>
      </w:r>
      <w:r w:rsidRPr="00D71155">
        <w:rPr>
          <w:rFonts w:ascii="Times New Roman" w:hAnsi="Times New Roman" w:cs="Times New Roman"/>
          <w:i/>
          <w:iCs/>
        </w:rPr>
        <w:t>istory of</w:t>
      </w:r>
      <w:r w:rsidR="00094793" w:rsidRPr="00D71155">
        <w:rPr>
          <w:rFonts w:ascii="Times New Roman" w:hAnsi="Times New Roman" w:cs="Times New Roman"/>
          <w:i/>
          <w:iCs/>
        </w:rPr>
        <w:t xml:space="preserve"> E</w:t>
      </w:r>
      <w:r w:rsidRPr="00D71155">
        <w:rPr>
          <w:rFonts w:ascii="Times New Roman" w:hAnsi="Times New Roman" w:cs="Times New Roman"/>
          <w:i/>
          <w:iCs/>
        </w:rPr>
        <w:t>motions</w:t>
      </w:r>
      <w:r w:rsidRPr="00D71155">
        <w:rPr>
          <w:rFonts w:ascii="Times New Roman" w:hAnsi="Times New Roman" w:cs="Times New Roman"/>
        </w:rPr>
        <w:t xml:space="preserve"> </w:t>
      </w:r>
      <w:r w:rsidR="00EB095D" w:rsidRPr="00D71155">
        <w:rPr>
          <w:rFonts w:ascii="Times New Roman" w:hAnsi="Times New Roman" w:cs="Times New Roman"/>
        </w:rPr>
        <w:t>(London</w:t>
      </w:r>
      <w:r w:rsidRPr="00D71155">
        <w:rPr>
          <w:rFonts w:ascii="Times New Roman" w:hAnsi="Times New Roman" w:cs="Times New Roman"/>
        </w:rPr>
        <w:t>, 2018</w:t>
      </w:r>
      <w:r w:rsidR="00EB095D" w:rsidRPr="00D71155">
        <w:rPr>
          <w:rFonts w:ascii="Times New Roman" w:hAnsi="Times New Roman" w:cs="Times New Roman"/>
        </w:rPr>
        <w:t>)</w:t>
      </w:r>
      <w:r w:rsidRPr="00D71155">
        <w:rPr>
          <w:rFonts w:ascii="Times New Roman" w:hAnsi="Times New Roman" w:cs="Times New Roman"/>
        </w:rPr>
        <w:t>;</w:t>
      </w:r>
      <w:r w:rsidR="00094793" w:rsidRPr="00D71155">
        <w:rPr>
          <w:rFonts w:ascii="Times New Roman" w:hAnsi="Times New Roman" w:cs="Times New Roman"/>
        </w:rPr>
        <w:t xml:space="preserve"> E</w:t>
      </w:r>
      <w:r w:rsidR="00EB095D" w:rsidRPr="00D71155">
        <w:rPr>
          <w:rFonts w:ascii="Times New Roman" w:hAnsi="Times New Roman" w:cs="Times New Roman"/>
        </w:rPr>
        <w:t>.</w:t>
      </w:r>
      <w:r w:rsidR="00094793" w:rsidRPr="00D71155">
        <w:rPr>
          <w:rFonts w:ascii="Times New Roman" w:hAnsi="Times New Roman" w:cs="Times New Roman"/>
        </w:rPr>
        <w:t xml:space="preserve"> </w:t>
      </w:r>
      <w:r w:rsidRPr="00D71155">
        <w:rPr>
          <w:rFonts w:ascii="Times New Roman" w:hAnsi="Times New Roman" w:cs="Times New Roman"/>
        </w:rPr>
        <w:t>Kuijpers</w:t>
      </w:r>
      <w:r w:rsidR="00094793" w:rsidRPr="00D71155">
        <w:rPr>
          <w:rFonts w:ascii="Times New Roman" w:hAnsi="Times New Roman" w:cs="Times New Roman"/>
        </w:rPr>
        <w:t xml:space="preserve"> </w:t>
      </w:r>
      <w:r w:rsidRPr="00D71155">
        <w:rPr>
          <w:rFonts w:ascii="Times New Roman" w:hAnsi="Times New Roman" w:cs="Times New Roman"/>
        </w:rPr>
        <w:t>and C</w:t>
      </w:r>
      <w:r w:rsidR="00EB095D" w:rsidRPr="00D71155">
        <w:rPr>
          <w:rFonts w:ascii="Times New Roman" w:hAnsi="Times New Roman" w:cs="Times New Roman"/>
        </w:rPr>
        <w:t>.</w:t>
      </w:r>
      <w:r w:rsidRPr="00D71155">
        <w:rPr>
          <w:rFonts w:ascii="Times New Roman" w:hAnsi="Times New Roman" w:cs="Times New Roman"/>
        </w:rPr>
        <w:t xml:space="preserve"> Van der Haven</w:t>
      </w:r>
      <w:r w:rsidR="00094793" w:rsidRPr="00D71155">
        <w:rPr>
          <w:rFonts w:ascii="Times New Roman" w:hAnsi="Times New Roman" w:cs="Times New Roman"/>
        </w:rPr>
        <w:t>,</w:t>
      </w:r>
      <w:r w:rsidR="00EB095D" w:rsidRPr="00D71155">
        <w:rPr>
          <w:rFonts w:ascii="Times New Roman" w:hAnsi="Times New Roman" w:cs="Times New Roman"/>
        </w:rPr>
        <w:t xml:space="preserve"> eds,</w:t>
      </w:r>
      <w:r w:rsidRPr="00D71155">
        <w:rPr>
          <w:rFonts w:ascii="Times New Roman" w:hAnsi="Times New Roman" w:cs="Times New Roman"/>
        </w:rPr>
        <w:t xml:space="preserve"> </w:t>
      </w:r>
      <w:r w:rsidRPr="00D71155">
        <w:rPr>
          <w:rFonts w:ascii="Times New Roman" w:hAnsi="Times New Roman" w:cs="Times New Roman"/>
          <w:i/>
          <w:iCs/>
        </w:rPr>
        <w:t>Battlefield</w:t>
      </w:r>
      <w:r w:rsidR="00094793" w:rsidRPr="00D71155">
        <w:rPr>
          <w:rFonts w:ascii="Times New Roman" w:hAnsi="Times New Roman" w:cs="Times New Roman"/>
          <w:i/>
          <w:iCs/>
        </w:rPr>
        <w:t xml:space="preserve"> E</w:t>
      </w:r>
      <w:r w:rsidRPr="00D71155">
        <w:rPr>
          <w:rFonts w:ascii="Times New Roman" w:hAnsi="Times New Roman" w:cs="Times New Roman"/>
          <w:i/>
          <w:iCs/>
        </w:rPr>
        <w:t xml:space="preserve">motions 1500–1800: Practices, </w:t>
      </w:r>
      <w:r w:rsidR="00094793" w:rsidRPr="00D71155">
        <w:rPr>
          <w:rFonts w:ascii="Times New Roman" w:hAnsi="Times New Roman" w:cs="Times New Roman"/>
          <w:i/>
          <w:iCs/>
        </w:rPr>
        <w:t>E</w:t>
      </w:r>
      <w:r w:rsidRPr="00D71155">
        <w:rPr>
          <w:rFonts w:ascii="Times New Roman" w:hAnsi="Times New Roman" w:cs="Times New Roman"/>
          <w:i/>
          <w:iCs/>
        </w:rPr>
        <w:t xml:space="preserve">xperience, </w:t>
      </w:r>
      <w:r w:rsidR="00094793" w:rsidRPr="00D71155">
        <w:rPr>
          <w:rFonts w:ascii="Times New Roman" w:hAnsi="Times New Roman" w:cs="Times New Roman"/>
          <w:i/>
          <w:iCs/>
        </w:rPr>
        <w:t>I</w:t>
      </w:r>
      <w:r w:rsidRPr="00D71155">
        <w:rPr>
          <w:rFonts w:ascii="Times New Roman" w:hAnsi="Times New Roman" w:cs="Times New Roman"/>
          <w:i/>
          <w:iCs/>
        </w:rPr>
        <w:t xml:space="preserve">magination </w:t>
      </w:r>
      <w:r w:rsidR="00EB095D" w:rsidRPr="00D71155">
        <w:rPr>
          <w:rFonts w:ascii="Times New Roman" w:hAnsi="Times New Roman" w:cs="Times New Roman"/>
        </w:rPr>
        <w:t>(London</w:t>
      </w:r>
      <w:r w:rsidR="00094793" w:rsidRPr="00D71155">
        <w:rPr>
          <w:rFonts w:ascii="Times New Roman" w:hAnsi="Times New Roman" w:cs="Times New Roman"/>
        </w:rPr>
        <w:t xml:space="preserve">, </w:t>
      </w:r>
      <w:r w:rsidRPr="00D71155">
        <w:rPr>
          <w:rFonts w:ascii="Times New Roman" w:hAnsi="Times New Roman" w:cs="Times New Roman"/>
        </w:rPr>
        <w:t>2016</w:t>
      </w:r>
      <w:r w:rsidR="00EB095D" w:rsidRPr="00D71155">
        <w:rPr>
          <w:rFonts w:ascii="Times New Roman" w:hAnsi="Times New Roman" w:cs="Times New Roman"/>
        </w:rPr>
        <w:t>)</w:t>
      </w:r>
      <w:r w:rsidR="00A67B52">
        <w:rPr>
          <w:rFonts w:ascii="Times New Roman" w:hAnsi="Times New Roman" w:cs="Times New Roman"/>
        </w:rPr>
        <w:t>.</w:t>
      </w:r>
    </w:p>
  </w:footnote>
  <w:footnote w:id="46">
    <w:p w14:paraId="0169B3CE" w14:textId="1E7B5668" w:rsidR="00647498" w:rsidRPr="00D71155" w:rsidRDefault="00647498"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i/>
          <w:iCs/>
        </w:rPr>
        <w:t>Analele Academiei Rom</w:t>
      </w:r>
      <w:r w:rsidR="003F3EC8" w:rsidRPr="00D71155">
        <w:rPr>
          <w:rFonts w:ascii="Times New Roman" w:hAnsi="Times New Roman" w:cs="Times New Roman"/>
          <w:i/>
          <w:iCs/>
        </w:rPr>
        <w:t>â</w:t>
      </w:r>
      <w:r w:rsidRPr="00D71155">
        <w:rPr>
          <w:rFonts w:ascii="Times New Roman" w:hAnsi="Times New Roman" w:cs="Times New Roman"/>
          <w:i/>
          <w:iCs/>
        </w:rPr>
        <w:t>ne</w:t>
      </w:r>
      <w:r w:rsidR="003F3EC8" w:rsidRPr="00D71155">
        <w:rPr>
          <w:rFonts w:ascii="Times New Roman" w:hAnsi="Times New Roman" w:cs="Times New Roman"/>
          <w:i/>
          <w:iCs/>
        </w:rPr>
        <w:t>. Partea administrativă și desbaterile</w:t>
      </w:r>
      <w:r w:rsidRPr="00D71155">
        <w:rPr>
          <w:rFonts w:ascii="Times New Roman" w:hAnsi="Times New Roman" w:cs="Times New Roman"/>
          <w:i/>
          <w:iCs/>
        </w:rPr>
        <w:t>,</w:t>
      </w:r>
      <w:r w:rsidRPr="00D71155">
        <w:rPr>
          <w:rFonts w:ascii="Times New Roman" w:hAnsi="Times New Roman" w:cs="Times New Roman"/>
        </w:rPr>
        <w:t xml:space="preserve"> </w:t>
      </w:r>
      <w:r w:rsidR="00F2789E" w:rsidRPr="00D71155">
        <w:rPr>
          <w:rFonts w:ascii="Times New Roman" w:hAnsi="Times New Roman" w:cs="Times New Roman"/>
        </w:rPr>
        <w:t>s</w:t>
      </w:r>
      <w:r w:rsidRPr="00D71155">
        <w:rPr>
          <w:rFonts w:ascii="Times New Roman" w:hAnsi="Times New Roman" w:cs="Times New Roman"/>
        </w:rPr>
        <w:t>er. II</w:t>
      </w:r>
      <w:r w:rsidR="003F3EC8" w:rsidRPr="00D71155">
        <w:rPr>
          <w:rFonts w:ascii="Times New Roman" w:hAnsi="Times New Roman" w:cs="Times New Roman"/>
        </w:rPr>
        <w:t>,</w:t>
      </w:r>
      <w:r w:rsidRPr="00D71155">
        <w:rPr>
          <w:rFonts w:ascii="Times New Roman" w:hAnsi="Times New Roman" w:cs="Times New Roman"/>
        </w:rPr>
        <w:t xml:space="preserve"> </w:t>
      </w:r>
      <w:r w:rsidR="00F2789E" w:rsidRPr="00D71155">
        <w:rPr>
          <w:rFonts w:ascii="Times New Roman" w:hAnsi="Times New Roman" w:cs="Times New Roman"/>
        </w:rPr>
        <w:t>xxxvii,</w:t>
      </w:r>
      <w:r w:rsidR="003F3EC8" w:rsidRPr="00D71155">
        <w:rPr>
          <w:rFonts w:ascii="Times New Roman" w:hAnsi="Times New Roman" w:cs="Times New Roman"/>
        </w:rPr>
        <w:t xml:space="preserve"> </w:t>
      </w:r>
      <w:r w:rsidRPr="00D71155">
        <w:rPr>
          <w:rFonts w:ascii="Times New Roman" w:hAnsi="Times New Roman" w:cs="Times New Roman"/>
        </w:rPr>
        <w:t>p. 233</w:t>
      </w:r>
      <w:r w:rsidR="00E9049E">
        <w:rPr>
          <w:rFonts w:ascii="Times New Roman" w:hAnsi="Times New Roman" w:cs="Times New Roman"/>
        </w:rPr>
        <w:t>,</w:t>
      </w:r>
      <w:r w:rsidR="00E9049E" w:rsidRPr="00E9049E">
        <w:rPr>
          <w:rFonts w:ascii="Times New Roman" w:hAnsi="Times New Roman" w:cs="Times New Roman"/>
        </w:rPr>
        <w:t xml:space="preserve"> </w:t>
      </w:r>
      <w:r w:rsidR="00E9049E" w:rsidRPr="00D71155">
        <w:rPr>
          <w:rFonts w:ascii="Times New Roman" w:hAnsi="Times New Roman" w:cs="Times New Roman"/>
        </w:rPr>
        <w:t>23 May 1915</w:t>
      </w:r>
      <w:r w:rsidR="00E9049E">
        <w:rPr>
          <w:rFonts w:ascii="Times New Roman" w:hAnsi="Times New Roman" w:cs="Times New Roman"/>
        </w:rPr>
        <w:t>.</w:t>
      </w:r>
    </w:p>
  </w:footnote>
  <w:footnote w:id="47">
    <w:p w14:paraId="7880A373" w14:textId="77777777" w:rsidR="00944B60" w:rsidRPr="00D71155" w:rsidRDefault="00944B60" w:rsidP="00944B60">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i/>
          <w:iCs/>
        </w:rPr>
        <w:t>Analele Academiei</w:t>
      </w:r>
      <w:r w:rsidRPr="00D71155">
        <w:rPr>
          <w:rFonts w:ascii="Times New Roman" w:hAnsi="Times New Roman" w:cs="Times New Roman"/>
        </w:rPr>
        <w:t>, pp. 239–42.</w:t>
      </w:r>
    </w:p>
  </w:footnote>
  <w:footnote w:id="48">
    <w:p w14:paraId="23810674" w14:textId="4D872ED3" w:rsidR="006A482A" w:rsidRPr="00D71155" w:rsidRDefault="006A482A" w:rsidP="005F3D7E">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A422BA">
        <w:rPr>
          <w:rFonts w:ascii="Times New Roman" w:hAnsi="Times New Roman" w:cs="Times New Roman"/>
          <w:lang w:val="fr-FR"/>
        </w:rPr>
        <w:t>C.</w:t>
      </w:r>
      <w:r w:rsidRPr="00D71155">
        <w:rPr>
          <w:rFonts w:ascii="Times New Roman" w:hAnsi="Times New Roman" w:cs="Times New Roman"/>
          <w:lang w:val="fr-FR"/>
        </w:rPr>
        <w:t xml:space="preserve"> Gane, </w:t>
      </w:r>
      <w:r w:rsidRPr="00D71155">
        <w:rPr>
          <w:rFonts w:ascii="Times New Roman" w:hAnsi="Times New Roman" w:cs="Times New Roman"/>
          <w:i/>
          <w:iCs/>
          <w:lang w:val="fr-FR"/>
        </w:rPr>
        <w:t>Pe aripa vremei</w:t>
      </w:r>
      <w:r w:rsidR="003F3EC8" w:rsidRPr="00D71155">
        <w:rPr>
          <w:rFonts w:ascii="Times New Roman" w:hAnsi="Times New Roman" w:cs="Times New Roman"/>
          <w:lang w:val="fr-FR"/>
        </w:rPr>
        <w:t xml:space="preserve"> </w:t>
      </w:r>
      <w:r w:rsidR="00F2789E" w:rsidRPr="00D71155">
        <w:rPr>
          <w:rFonts w:ascii="Times New Roman" w:hAnsi="Times New Roman" w:cs="Times New Roman"/>
          <w:lang w:val="fr-FR"/>
        </w:rPr>
        <w:t>(</w:t>
      </w:r>
      <w:r w:rsidRPr="00D71155">
        <w:rPr>
          <w:rFonts w:ascii="Times New Roman" w:hAnsi="Times New Roman" w:cs="Times New Roman"/>
          <w:lang w:val="fr-FR"/>
        </w:rPr>
        <w:t>Bucharest</w:t>
      </w:r>
      <w:r w:rsidR="00F2789E" w:rsidRPr="00D71155">
        <w:rPr>
          <w:rFonts w:ascii="Times New Roman" w:hAnsi="Times New Roman" w:cs="Times New Roman"/>
          <w:lang w:val="fr-FR"/>
        </w:rPr>
        <w:t>,</w:t>
      </w:r>
      <w:r w:rsidR="00C676D5" w:rsidRPr="00D71155">
        <w:rPr>
          <w:rFonts w:ascii="Times New Roman" w:hAnsi="Times New Roman" w:cs="Times New Roman"/>
          <w:lang w:val="fr-FR"/>
        </w:rPr>
        <w:t xml:space="preserve"> </w:t>
      </w:r>
      <w:r w:rsidRPr="00D71155">
        <w:rPr>
          <w:rFonts w:ascii="Times New Roman" w:hAnsi="Times New Roman" w:cs="Times New Roman"/>
          <w:lang w:val="fr-FR"/>
        </w:rPr>
        <w:t>1923</w:t>
      </w:r>
      <w:r w:rsidR="00F2789E" w:rsidRPr="00D71155">
        <w:rPr>
          <w:rFonts w:ascii="Times New Roman" w:hAnsi="Times New Roman" w:cs="Times New Roman"/>
          <w:lang w:val="fr-FR"/>
        </w:rPr>
        <w:t>)</w:t>
      </w:r>
      <w:r w:rsidRPr="00D71155">
        <w:rPr>
          <w:rFonts w:ascii="Times New Roman" w:hAnsi="Times New Roman" w:cs="Times New Roman"/>
          <w:lang w:val="fr-FR"/>
        </w:rPr>
        <w:t>, p. 14</w:t>
      </w:r>
      <w:r w:rsidR="003F3EC8" w:rsidRPr="00D71155">
        <w:rPr>
          <w:rFonts w:ascii="Times New Roman" w:hAnsi="Times New Roman" w:cs="Times New Roman"/>
          <w:lang w:val="fr-FR"/>
        </w:rPr>
        <w:t>.</w:t>
      </w:r>
    </w:p>
  </w:footnote>
  <w:footnote w:id="49">
    <w:p w14:paraId="27E15873" w14:textId="6961CAD4" w:rsidR="00B01E38" w:rsidRPr="00D71155" w:rsidRDefault="00B01E38" w:rsidP="005F3D7E">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lang w:val="en-US"/>
        </w:rPr>
        <w:t xml:space="preserve">On the war in general, see </w:t>
      </w:r>
      <w:r w:rsidR="00611DB7" w:rsidRPr="00D71155">
        <w:rPr>
          <w:rFonts w:ascii="Times New Roman" w:hAnsi="Times New Roman" w:cs="Times New Roman"/>
          <w:lang w:val="en-US"/>
        </w:rPr>
        <w:t>R</w:t>
      </w:r>
      <w:r w:rsidR="00F2789E" w:rsidRPr="00D71155">
        <w:rPr>
          <w:rFonts w:ascii="Times New Roman" w:hAnsi="Times New Roman" w:cs="Times New Roman"/>
          <w:lang w:val="en-US"/>
        </w:rPr>
        <w:t>.</w:t>
      </w:r>
      <w:r w:rsidR="00611DB7" w:rsidRPr="00D71155">
        <w:rPr>
          <w:rFonts w:ascii="Times New Roman" w:hAnsi="Times New Roman" w:cs="Times New Roman"/>
          <w:lang w:val="en-US"/>
        </w:rPr>
        <w:t xml:space="preserve">C. Hall, </w:t>
      </w:r>
      <w:r w:rsidR="00611DB7" w:rsidRPr="00D71155">
        <w:rPr>
          <w:rFonts w:ascii="Times New Roman" w:hAnsi="Times New Roman" w:cs="Times New Roman"/>
          <w:i/>
          <w:iCs/>
          <w:lang w:val="en-US"/>
        </w:rPr>
        <w:t xml:space="preserve">The Balkan Wars, 1912–1913: Prelude to the First World </w:t>
      </w:r>
      <w:r w:rsidR="00611DB7" w:rsidRPr="00D71155">
        <w:rPr>
          <w:rFonts w:ascii="Times New Roman" w:hAnsi="Times New Roman" w:cs="Times New Roman"/>
          <w:lang w:val="en-US"/>
        </w:rPr>
        <w:t>War</w:t>
      </w:r>
      <w:r w:rsidR="00F2789E" w:rsidRPr="00D71155">
        <w:rPr>
          <w:rFonts w:ascii="Times New Roman" w:hAnsi="Times New Roman" w:cs="Times New Roman"/>
          <w:lang w:val="en-US"/>
        </w:rPr>
        <w:t xml:space="preserve"> (London, </w:t>
      </w:r>
      <w:r w:rsidR="00611DB7" w:rsidRPr="00D71155">
        <w:rPr>
          <w:rFonts w:ascii="Times New Roman" w:hAnsi="Times New Roman" w:cs="Times New Roman"/>
          <w:lang w:val="en-US"/>
        </w:rPr>
        <w:t>200</w:t>
      </w:r>
      <w:r w:rsidR="003F3EC8" w:rsidRPr="00D71155">
        <w:rPr>
          <w:rFonts w:ascii="Times New Roman" w:hAnsi="Times New Roman" w:cs="Times New Roman"/>
          <w:lang w:val="en-US"/>
        </w:rPr>
        <w:t>0</w:t>
      </w:r>
      <w:r w:rsidR="00F2789E" w:rsidRPr="00D71155">
        <w:rPr>
          <w:rFonts w:ascii="Times New Roman" w:hAnsi="Times New Roman" w:cs="Times New Roman"/>
          <w:lang w:val="en-US"/>
        </w:rPr>
        <w:t>)</w:t>
      </w:r>
      <w:r w:rsidR="00C72859" w:rsidRPr="00D71155">
        <w:rPr>
          <w:rFonts w:ascii="Times New Roman" w:hAnsi="Times New Roman" w:cs="Times New Roman"/>
          <w:lang w:val="en-US"/>
        </w:rPr>
        <w:t xml:space="preserve">; </w:t>
      </w:r>
      <w:r w:rsidR="00993224" w:rsidRPr="00D71155">
        <w:rPr>
          <w:rFonts w:ascii="Times New Roman" w:hAnsi="Times New Roman" w:cs="Times New Roman"/>
          <w:lang w:val="en-US"/>
        </w:rPr>
        <w:t>on</w:t>
      </w:r>
      <w:r w:rsidR="00C72859" w:rsidRPr="00D71155">
        <w:rPr>
          <w:rFonts w:ascii="Times New Roman" w:hAnsi="Times New Roman" w:cs="Times New Roman"/>
          <w:lang w:val="en-US"/>
        </w:rPr>
        <w:t xml:space="preserve"> Romania: C</w:t>
      </w:r>
      <w:r w:rsidR="00F2789E" w:rsidRPr="00D71155">
        <w:rPr>
          <w:rFonts w:ascii="Times New Roman" w:hAnsi="Times New Roman" w:cs="Times New Roman"/>
          <w:lang w:val="en-US"/>
        </w:rPr>
        <w:t>.</w:t>
      </w:r>
      <w:r w:rsidR="00C72859" w:rsidRPr="00D71155">
        <w:rPr>
          <w:rFonts w:ascii="Times New Roman" w:hAnsi="Times New Roman" w:cs="Times New Roman"/>
          <w:lang w:val="en-US"/>
        </w:rPr>
        <w:t>-L</w:t>
      </w:r>
      <w:r w:rsidR="00F2789E" w:rsidRPr="00D71155">
        <w:rPr>
          <w:rFonts w:ascii="Times New Roman" w:hAnsi="Times New Roman" w:cs="Times New Roman"/>
          <w:lang w:val="en-US"/>
        </w:rPr>
        <w:t>.</w:t>
      </w:r>
      <w:r w:rsidR="003F3EC8" w:rsidRPr="00D71155">
        <w:rPr>
          <w:rFonts w:ascii="Times New Roman" w:hAnsi="Times New Roman" w:cs="Times New Roman"/>
          <w:lang w:val="en-US"/>
        </w:rPr>
        <w:t xml:space="preserve"> Topor, </w:t>
      </w:r>
      <w:r w:rsidR="00DA4D4A" w:rsidRPr="00D71155">
        <w:rPr>
          <w:rFonts w:ascii="Times New Roman" w:hAnsi="Times New Roman" w:cs="Times New Roman"/>
          <w:lang w:val="en-US"/>
        </w:rPr>
        <w:t>‘</w:t>
      </w:r>
      <w:r w:rsidR="00C72859" w:rsidRPr="00D71155">
        <w:rPr>
          <w:rFonts w:ascii="Times New Roman" w:hAnsi="Times New Roman" w:cs="Times New Roman"/>
          <w:lang w:val="en-US"/>
        </w:rPr>
        <w:t>A Forgotten Lesson</w:t>
      </w:r>
      <w:r w:rsidR="003F3EC8" w:rsidRPr="00D71155">
        <w:rPr>
          <w:rFonts w:ascii="Times New Roman" w:hAnsi="Times New Roman" w:cs="Times New Roman"/>
          <w:lang w:val="en-US"/>
        </w:rPr>
        <w:t>:</w:t>
      </w:r>
      <w:r w:rsidR="00C72859" w:rsidRPr="00D71155">
        <w:rPr>
          <w:rFonts w:ascii="Times New Roman" w:hAnsi="Times New Roman" w:cs="Times New Roman"/>
          <w:lang w:val="en-US"/>
        </w:rPr>
        <w:t xml:space="preserve"> </w:t>
      </w:r>
      <w:r w:rsidR="003F3EC8" w:rsidRPr="00D71155">
        <w:rPr>
          <w:rFonts w:ascii="Times New Roman" w:hAnsi="Times New Roman" w:cs="Times New Roman"/>
          <w:lang w:val="en-US"/>
        </w:rPr>
        <w:t>The Romanian Army between the Campaign in Bulgaria (1913) and the Tutrakan Debacle (1916)</w:t>
      </w:r>
      <w:r w:rsidR="00DA4D4A" w:rsidRPr="00D71155">
        <w:rPr>
          <w:rFonts w:ascii="Times New Roman" w:hAnsi="Times New Roman" w:cs="Times New Roman"/>
          <w:lang w:val="en-US"/>
        </w:rPr>
        <w:t>’</w:t>
      </w:r>
      <w:r w:rsidR="00924830">
        <w:rPr>
          <w:rFonts w:ascii="Times New Roman" w:hAnsi="Times New Roman" w:cs="Times New Roman"/>
          <w:lang w:val="en-US"/>
        </w:rPr>
        <w:t>,</w:t>
      </w:r>
      <w:r w:rsidR="003F3EC8" w:rsidRPr="00D71155">
        <w:rPr>
          <w:rFonts w:ascii="Times New Roman" w:hAnsi="Times New Roman" w:cs="Times New Roman"/>
          <w:lang w:val="en-US"/>
        </w:rPr>
        <w:t xml:space="preserve"> in K</w:t>
      </w:r>
      <w:r w:rsidR="00F2789E" w:rsidRPr="00D71155">
        <w:rPr>
          <w:rFonts w:ascii="Times New Roman" w:hAnsi="Times New Roman" w:cs="Times New Roman"/>
          <w:lang w:val="en-US"/>
        </w:rPr>
        <w:t>.</w:t>
      </w:r>
      <w:r w:rsidR="003F3EC8" w:rsidRPr="00D71155">
        <w:rPr>
          <w:rFonts w:ascii="Times New Roman" w:hAnsi="Times New Roman" w:cs="Times New Roman"/>
          <w:lang w:val="en-US"/>
        </w:rPr>
        <w:t xml:space="preserve"> Boeckh and S</w:t>
      </w:r>
      <w:r w:rsidR="00F2789E" w:rsidRPr="00D71155">
        <w:rPr>
          <w:rFonts w:ascii="Times New Roman" w:hAnsi="Times New Roman" w:cs="Times New Roman"/>
          <w:lang w:val="en-US"/>
        </w:rPr>
        <w:t xml:space="preserve">. </w:t>
      </w:r>
      <w:r w:rsidR="003F3EC8" w:rsidRPr="00D71155">
        <w:rPr>
          <w:rFonts w:ascii="Times New Roman" w:hAnsi="Times New Roman" w:cs="Times New Roman"/>
          <w:lang w:val="en-US"/>
        </w:rPr>
        <w:t>Rutar</w:t>
      </w:r>
      <w:r w:rsidR="00F2789E" w:rsidRPr="00D71155">
        <w:rPr>
          <w:rFonts w:ascii="Times New Roman" w:hAnsi="Times New Roman" w:cs="Times New Roman"/>
          <w:lang w:val="en-US"/>
        </w:rPr>
        <w:t xml:space="preserve">, </w:t>
      </w:r>
      <w:r w:rsidR="003F3EC8" w:rsidRPr="00D71155">
        <w:rPr>
          <w:rFonts w:ascii="Times New Roman" w:hAnsi="Times New Roman" w:cs="Times New Roman"/>
          <w:lang w:val="en-US"/>
        </w:rPr>
        <w:t xml:space="preserve">eds, </w:t>
      </w:r>
      <w:r w:rsidR="00C72859" w:rsidRPr="00D71155">
        <w:rPr>
          <w:rFonts w:ascii="Times New Roman" w:hAnsi="Times New Roman" w:cs="Times New Roman"/>
          <w:i/>
          <w:iCs/>
          <w:lang w:val="en-US"/>
        </w:rPr>
        <w:t>The Wars of Yesterday: The Balkan Wars and the Emergence of Modern Military Conflict, 1912</w:t>
      </w:r>
      <w:r w:rsidR="001646CC" w:rsidRPr="00D71155">
        <w:rPr>
          <w:rFonts w:ascii="Times New Roman" w:hAnsi="Times New Roman" w:cs="Times New Roman"/>
        </w:rPr>
        <w:t>–</w:t>
      </w:r>
      <w:r w:rsidR="00C72859" w:rsidRPr="00D71155">
        <w:rPr>
          <w:rFonts w:ascii="Times New Roman" w:hAnsi="Times New Roman" w:cs="Times New Roman"/>
          <w:i/>
          <w:iCs/>
          <w:lang w:val="en-US"/>
        </w:rPr>
        <w:t>13</w:t>
      </w:r>
      <w:r w:rsidR="003F3EC8" w:rsidRPr="00D71155">
        <w:rPr>
          <w:rFonts w:ascii="Times New Roman" w:hAnsi="Times New Roman" w:cs="Times New Roman"/>
          <w:i/>
          <w:iCs/>
          <w:lang w:val="en-US"/>
        </w:rPr>
        <w:t xml:space="preserve"> </w:t>
      </w:r>
      <w:r w:rsidR="00F2789E" w:rsidRPr="00D71155">
        <w:rPr>
          <w:rFonts w:ascii="Times New Roman" w:hAnsi="Times New Roman" w:cs="Times New Roman"/>
          <w:lang w:val="en-US"/>
        </w:rPr>
        <w:t xml:space="preserve">(New York, </w:t>
      </w:r>
      <w:r w:rsidR="00C72859" w:rsidRPr="00D71155">
        <w:rPr>
          <w:rFonts w:ascii="Times New Roman" w:hAnsi="Times New Roman" w:cs="Times New Roman"/>
          <w:lang w:val="en-US"/>
        </w:rPr>
        <w:t>2018</w:t>
      </w:r>
      <w:r w:rsidR="00F2789E" w:rsidRPr="00D71155">
        <w:rPr>
          <w:rFonts w:ascii="Times New Roman" w:hAnsi="Times New Roman" w:cs="Times New Roman"/>
          <w:lang w:val="en-US"/>
        </w:rPr>
        <w:t>)</w:t>
      </w:r>
      <w:r w:rsidR="003F3EC8" w:rsidRPr="00D71155">
        <w:rPr>
          <w:rFonts w:ascii="Times New Roman" w:hAnsi="Times New Roman" w:cs="Times New Roman"/>
          <w:lang w:val="en-US"/>
        </w:rPr>
        <w:t>,</w:t>
      </w:r>
      <w:r w:rsidR="00C72859" w:rsidRPr="00D71155">
        <w:rPr>
          <w:rFonts w:ascii="Times New Roman" w:hAnsi="Times New Roman" w:cs="Times New Roman"/>
          <w:lang w:val="en-US"/>
        </w:rPr>
        <w:t xml:space="preserve"> </w:t>
      </w:r>
      <w:r w:rsidR="003F3EC8" w:rsidRPr="00D71155">
        <w:rPr>
          <w:rFonts w:ascii="Times New Roman" w:hAnsi="Times New Roman" w:cs="Times New Roman"/>
          <w:lang w:val="en-US"/>
        </w:rPr>
        <w:t xml:space="preserve">pp. </w:t>
      </w:r>
      <w:r w:rsidR="00C72859" w:rsidRPr="00D71155">
        <w:rPr>
          <w:rFonts w:ascii="Times New Roman" w:hAnsi="Times New Roman" w:cs="Times New Roman"/>
          <w:lang w:val="en-US"/>
        </w:rPr>
        <w:t>240</w:t>
      </w:r>
      <w:r w:rsidR="001646CC" w:rsidRPr="00D71155">
        <w:rPr>
          <w:rFonts w:ascii="Times New Roman" w:hAnsi="Times New Roman" w:cs="Times New Roman"/>
        </w:rPr>
        <w:t>–</w:t>
      </w:r>
      <w:r w:rsidR="003F3EC8" w:rsidRPr="00D71155">
        <w:rPr>
          <w:rFonts w:ascii="Times New Roman" w:hAnsi="Times New Roman" w:cs="Times New Roman"/>
          <w:lang w:val="en-US"/>
        </w:rPr>
        <w:t>57</w:t>
      </w:r>
      <w:r w:rsidR="004B6305">
        <w:rPr>
          <w:rFonts w:ascii="Times New Roman" w:hAnsi="Times New Roman" w:cs="Times New Roman"/>
          <w:lang w:val="en-US"/>
        </w:rPr>
        <w:t>; S. Marton, ‘</w:t>
      </w:r>
      <w:r w:rsidR="004B6305" w:rsidRPr="004B6305">
        <w:rPr>
          <w:rFonts w:ascii="Times New Roman" w:hAnsi="Times New Roman" w:cs="Times New Roman"/>
          <w:lang w:val="en-US"/>
        </w:rPr>
        <w:t>Le débat politique en Roumanie: mémoires et perspectives en 1912</w:t>
      </w:r>
      <w:r w:rsidR="004B6305" w:rsidRPr="00D71155">
        <w:rPr>
          <w:rFonts w:ascii="Times New Roman" w:hAnsi="Times New Roman" w:cs="Times New Roman"/>
          <w:i/>
          <w:iCs/>
          <w:lang w:val="en-US"/>
        </w:rPr>
        <w:t>–</w:t>
      </w:r>
      <w:r w:rsidR="004B6305" w:rsidRPr="004B6305">
        <w:rPr>
          <w:rFonts w:ascii="Times New Roman" w:hAnsi="Times New Roman" w:cs="Times New Roman"/>
          <w:lang w:val="en-US"/>
        </w:rPr>
        <w:t>1913</w:t>
      </w:r>
      <w:r w:rsidR="004B6305">
        <w:rPr>
          <w:rFonts w:ascii="Times New Roman" w:hAnsi="Times New Roman" w:cs="Times New Roman"/>
          <w:lang w:val="en-US"/>
        </w:rPr>
        <w:t>’</w:t>
      </w:r>
      <w:r w:rsidR="00924830">
        <w:rPr>
          <w:rFonts w:ascii="Times New Roman" w:hAnsi="Times New Roman" w:cs="Times New Roman"/>
          <w:lang w:val="en-US"/>
        </w:rPr>
        <w:t>,</w:t>
      </w:r>
      <w:r w:rsidR="004B6305">
        <w:rPr>
          <w:rFonts w:ascii="Times New Roman" w:hAnsi="Times New Roman" w:cs="Times New Roman"/>
          <w:lang w:val="en-US"/>
        </w:rPr>
        <w:t xml:space="preserve"> in C.</w:t>
      </w:r>
      <w:r w:rsidR="004B6305" w:rsidRPr="004B6305">
        <w:rPr>
          <w:rFonts w:ascii="Times New Roman" w:hAnsi="Times New Roman" w:cs="Times New Roman"/>
          <w:lang w:val="en-US"/>
        </w:rPr>
        <w:t xml:space="preserve"> Durandin </w:t>
      </w:r>
      <w:r w:rsidR="004B6305">
        <w:rPr>
          <w:rFonts w:ascii="Times New Roman" w:hAnsi="Times New Roman" w:cs="Times New Roman"/>
          <w:lang w:val="en-US"/>
        </w:rPr>
        <w:t>and</w:t>
      </w:r>
      <w:r w:rsidR="004B6305" w:rsidRPr="004B6305">
        <w:rPr>
          <w:rFonts w:ascii="Times New Roman" w:hAnsi="Times New Roman" w:cs="Times New Roman"/>
          <w:lang w:val="en-US"/>
        </w:rPr>
        <w:t xml:space="preserve"> C</w:t>
      </w:r>
      <w:r w:rsidR="004B6305">
        <w:rPr>
          <w:rFonts w:ascii="Times New Roman" w:hAnsi="Times New Roman" w:cs="Times New Roman"/>
          <w:lang w:val="en-US"/>
        </w:rPr>
        <w:t>.</w:t>
      </w:r>
      <w:r w:rsidR="004B6305" w:rsidRPr="004B6305">
        <w:rPr>
          <w:rFonts w:ascii="Times New Roman" w:hAnsi="Times New Roman" w:cs="Times New Roman"/>
          <w:lang w:val="en-US"/>
        </w:rPr>
        <w:t xml:space="preserve"> Folschweiller,</w:t>
      </w:r>
      <w:r w:rsidR="004B6305">
        <w:rPr>
          <w:rFonts w:ascii="Times New Roman" w:hAnsi="Times New Roman" w:cs="Times New Roman"/>
          <w:lang w:val="en-US"/>
        </w:rPr>
        <w:t xml:space="preserve"> eds,</w:t>
      </w:r>
      <w:r w:rsidR="004B6305" w:rsidRPr="004B6305">
        <w:rPr>
          <w:rFonts w:ascii="Times New Roman" w:hAnsi="Times New Roman" w:cs="Times New Roman"/>
          <w:lang w:val="en-US"/>
        </w:rPr>
        <w:t xml:space="preserve"> </w:t>
      </w:r>
      <w:r w:rsidR="004B6305" w:rsidRPr="004B6305">
        <w:rPr>
          <w:rFonts w:ascii="Times New Roman" w:hAnsi="Times New Roman" w:cs="Times New Roman"/>
          <w:i/>
          <w:iCs/>
          <w:lang w:val="en-US"/>
        </w:rPr>
        <w:t>Alerte en Europe: la guerre dans les Balkans (1912</w:t>
      </w:r>
      <w:r w:rsidR="004B6305" w:rsidRPr="00D71155">
        <w:rPr>
          <w:rFonts w:ascii="Times New Roman" w:hAnsi="Times New Roman" w:cs="Times New Roman"/>
        </w:rPr>
        <w:t>–</w:t>
      </w:r>
      <w:r w:rsidR="004B6305" w:rsidRPr="004B6305">
        <w:rPr>
          <w:rFonts w:ascii="Times New Roman" w:hAnsi="Times New Roman" w:cs="Times New Roman"/>
          <w:i/>
          <w:iCs/>
          <w:lang w:val="en-US"/>
        </w:rPr>
        <w:t>1913</w:t>
      </w:r>
      <w:r w:rsidR="004B6305" w:rsidRPr="004B6305">
        <w:rPr>
          <w:rFonts w:ascii="Times New Roman" w:hAnsi="Times New Roman" w:cs="Times New Roman"/>
          <w:lang w:val="en-US"/>
        </w:rPr>
        <w:t>)</w:t>
      </w:r>
      <w:r w:rsidR="004B6305">
        <w:rPr>
          <w:rFonts w:ascii="Times New Roman" w:hAnsi="Times New Roman" w:cs="Times New Roman"/>
          <w:lang w:val="en-US"/>
        </w:rPr>
        <w:t xml:space="preserve"> (</w:t>
      </w:r>
      <w:r w:rsidR="004B6305" w:rsidRPr="004B6305">
        <w:rPr>
          <w:rFonts w:ascii="Times New Roman" w:hAnsi="Times New Roman" w:cs="Times New Roman"/>
          <w:lang w:val="en-US"/>
        </w:rPr>
        <w:t>Paris, 2014</w:t>
      </w:r>
      <w:r w:rsidR="004B6305">
        <w:rPr>
          <w:rFonts w:ascii="Times New Roman" w:hAnsi="Times New Roman" w:cs="Times New Roman"/>
          <w:lang w:val="en-US"/>
        </w:rPr>
        <w:t>)</w:t>
      </w:r>
      <w:r w:rsidR="004B6305" w:rsidRPr="004B6305">
        <w:rPr>
          <w:rFonts w:ascii="Times New Roman" w:hAnsi="Times New Roman" w:cs="Times New Roman"/>
          <w:lang w:val="en-US"/>
        </w:rPr>
        <w:t>, pp. 55</w:t>
      </w:r>
      <w:r w:rsidR="004B6305" w:rsidRPr="00D71155">
        <w:rPr>
          <w:rFonts w:ascii="Times New Roman" w:hAnsi="Times New Roman" w:cs="Times New Roman"/>
        </w:rPr>
        <w:t>–</w:t>
      </w:r>
      <w:r w:rsidR="004B6305" w:rsidRPr="004B6305">
        <w:rPr>
          <w:rFonts w:ascii="Times New Roman" w:hAnsi="Times New Roman" w:cs="Times New Roman"/>
          <w:lang w:val="en-US"/>
        </w:rPr>
        <w:t>83</w:t>
      </w:r>
      <w:r w:rsidR="004B6305">
        <w:rPr>
          <w:rFonts w:ascii="Times New Roman" w:hAnsi="Times New Roman" w:cs="Times New Roman"/>
          <w:lang w:val="en-US"/>
        </w:rPr>
        <w:t>.</w:t>
      </w:r>
    </w:p>
  </w:footnote>
  <w:footnote w:id="50">
    <w:p w14:paraId="0B0AF21F" w14:textId="4EFEB468" w:rsidR="00F622C5" w:rsidRPr="00D71155" w:rsidRDefault="00F622C5"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rPr>
        <w:t>‘</w:t>
      </w:r>
      <w:r w:rsidR="001B5B92" w:rsidRPr="00D71155">
        <w:rPr>
          <w:rFonts w:ascii="Times New Roman" w:hAnsi="Times New Roman" w:cs="Times New Roman"/>
        </w:rPr>
        <w:t xml:space="preserve">Meetingul războinic al Ligei </w:t>
      </w:r>
      <w:r w:rsidR="001B5B92" w:rsidRPr="00D71155">
        <w:rPr>
          <w:rFonts w:ascii="Times New Roman" w:hAnsi="Times New Roman" w:cs="Times New Roman"/>
        </w:rPr>
        <w:t>Culturale</w:t>
      </w:r>
      <w:r w:rsidR="009B6123">
        <w:rPr>
          <w:rFonts w:ascii="Times New Roman" w:hAnsi="Times New Roman" w:cs="Times New Roman"/>
        </w:rPr>
        <w:t>—</w:t>
      </w:r>
      <w:r w:rsidR="001B5B92" w:rsidRPr="00D71155">
        <w:rPr>
          <w:rFonts w:ascii="Times New Roman" w:hAnsi="Times New Roman" w:cs="Times New Roman"/>
        </w:rPr>
        <w:t>Aspectul s</w:t>
      </w:r>
      <w:r w:rsidR="00382DBB" w:rsidRPr="00D71155">
        <w:rPr>
          <w:rFonts w:ascii="Times New Roman" w:hAnsi="Times New Roman" w:cs="Times New Roman"/>
        </w:rPr>
        <w:t>a</w:t>
      </w:r>
      <w:r w:rsidR="001B5B92" w:rsidRPr="00D71155">
        <w:rPr>
          <w:rFonts w:ascii="Times New Roman" w:hAnsi="Times New Roman" w:cs="Times New Roman"/>
        </w:rPr>
        <w:t>l</w:t>
      </w:r>
      <w:r w:rsidR="00382DBB" w:rsidRPr="00D71155">
        <w:rPr>
          <w:rFonts w:ascii="Times New Roman" w:hAnsi="Times New Roman" w:cs="Times New Roman"/>
        </w:rPr>
        <w:t>e</w:t>
      </w:r>
      <w:r w:rsidR="001B5B92" w:rsidRPr="00D71155">
        <w:rPr>
          <w:rFonts w:ascii="Times New Roman" w:hAnsi="Times New Roman" w:cs="Times New Roman"/>
        </w:rPr>
        <w:t>i</w:t>
      </w:r>
      <w:r w:rsidR="009B6123">
        <w:rPr>
          <w:rFonts w:ascii="Times New Roman" w:hAnsi="Times New Roman" w:cs="Times New Roman"/>
        </w:rPr>
        <w:t>—</w:t>
      </w:r>
      <w:r w:rsidR="001B5B92" w:rsidRPr="00D71155">
        <w:rPr>
          <w:rFonts w:ascii="Times New Roman" w:hAnsi="Times New Roman" w:cs="Times New Roman"/>
        </w:rPr>
        <w:t>Delegaţiuni din provincie</w:t>
      </w:r>
      <w:r w:rsidR="009B6123">
        <w:rPr>
          <w:rFonts w:ascii="Times New Roman" w:hAnsi="Times New Roman" w:cs="Times New Roman"/>
        </w:rPr>
        <w:t>—</w:t>
      </w:r>
      <w:r w:rsidR="001B5B92" w:rsidRPr="00D71155">
        <w:rPr>
          <w:rFonts w:ascii="Times New Roman" w:hAnsi="Times New Roman" w:cs="Times New Roman"/>
        </w:rPr>
        <w:t>Discursurile rostite</w:t>
      </w:r>
      <w:r w:rsidR="009B6123">
        <w:rPr>
          <w:rFonts w:ascii="Times New Roman" w:hAnsi="Times New Roman" w:cs="Times New Roman"/>
        </w:rPr>
        <w:t>—</w:t>
      </w:r>
      <w:r w:rsidR="00DF6438" w:rsidRPr="00D71155">
        <w:rPr>
          <w:rFonts w:ascii="Times New Roman" w:hAnsi="Times New Roman" w:cs="Times New Roman"/>
        </w:rPr>
        <w:t>Î</w:t>
      </w:r>
      <w:r w:rsidR="001B5B92" w:rsidRPr="00D71155">
        <w:rPr>
          <w:rFonts w:ascii="Times New Roman" w:hAnsi="Times New Roman" w:cs="Times New Roman"/>
        </w:rPr>
        <w:t>nsufleţirea eroică a românilor cari asistă la grandiosul meeting</w:t>
      </w:r>
      <w:r w:rsidR="00DA4D4A" w:rsidRPr="00D71155">
        <w:rPr>
          <w:rFonts w:ascii="Times New Roman" w:hAnsi="Times New Roman" w:cs="Times New Roman"/>
        </w:rPr>
        <w:t>’</w:t>
      </w:r>
      <w:r w:rsidR="001B5B92" w:rsidRPr="00D71155">
        <w:rPr>
          <w:rFonts w:ascii="Times New Roman" w:hAnsi="Times New Roman" w:cs="Times New Roman"/>
        </w:rPr>
        <w:t xml:space="preserve">, </w:t>
      </w:r>
      <w:r w:rsidR="001B5B92" w:rsidRPr="00D71155">
        <w:rPr>
          <w:rFonts w:ascii="Times New Roman" w:hAnsi="Times New Roman" w:cs="Times New Roman"/>
          <w:i/>
          <w:iCs/>
        </w:rPr>
        <w:t>Universul</w:t>
      </w:r>
      <w:r w:rsidR="001B5B92" w:rsidRPr="00D34A73">
        <w:rPr>
          <w:rFonts w:ascii="Times New Roman" w:hAnsi="Times New Roman" w:cs="Times New Roman"/>
        </w:rPr>
        <w:t>,</w:t>
      </w:r>
      <w:r w:rsidR="001B5B92" w:rsidRPr="009B6123">
        <w:rPr>
          <w:rFonts w:ascii="Times New Roman" w:hAnsi="Times New Roman" w:cs="Times New Roman"/>
        </w:rPr>
        <w:t xml:space="preserve"> </w:t>
      </w:r>
      <w:r w:rsidR="001B5B92" w:rsidRPr="00D71155">
        <w:rPr>
          <w:rFonts w:ascii="Times New Roman" w:hAnsi="Times New Roman" w:cs="Times New Roman"/>
        </w:rPr>
        <w:t xml:space="preserve">29 </w:t>
      </w:r>
      <w:r w:rsidR="00DF6438" w:rsidRPr="00D71155">
        <w:rPr>
          <w:rFonts w:ascii="Times New Roman" w:hAnsi="Times New Roman" w:cs="Times New Roman"/>
        </w:rPr>
        <w:t>Jan</w:t>
      </w:r>
      <w:r w:rsidR="00F2789E" w:rsidRPr="00D71155">
        <w:rPr>
          <w:rFonts w:ascii="Times New Roman" w:hAnsi="Times New Roman" w:cs="Times New Roman"/>
        </w:rPr>
        <w:t>.</w:t>
      </w:r>
      <w:r w:rsidR="001B5B92" w:rsidRPr="00D71155">
        <w:rPr>
          <w:rFonts w:ascii="Times New Roman" w:hAnsi="Times New Roman" w:cs="Times New Roman"/>
        </w:rPr>
        <w:t xml:space="preserve"> 1913, p</w:t>
      </w:r>
      <w:r w:rsidR="00855EED" w:rsidRPr="00D71155">
        <w:rPr>
          <w:rFonts w:ascii="Times New Roman" w:hAnsi="Times New Roman" w:cs="Times New Roman"/>
        </w:rPr>
        <w:t>.</w:t>
      </w:r>
      <w:r w:rsidR="001B5B92" w:rsidRPr="00D71155">
        <w:rPr>
          <w:rFonts w:ascii="Times New Roman" w:hAnsi="Times New Roman" w:cs="Times New Roman"/>
        </w:rPr>
        <w:t xml:space="preserve"> 4;</w:t>
      </w:r>
      <w:r w:rsidR="00855EED" w:rsidRPr="00D71155">
        <w:rPr>
          <w:rFonts w:ascii="Times New Roman" w:hAnsi="Times New Roman" w:cs="Times New Roman"/>
        </w:rPr>
        <w:t xml:space="preserve"> </w:t>
      </w:r>
      <w:r w:rsidR="000B2A32" w:rsidRPr="00D71155">
        <w:rPr>
          <w:rFonts w:ascii="Times New Roman" w:hAnsi="Times New Roman" w:cs="Times New Roman"/>
        </w:rPr>
        <w:t xml:space="preserve">N. Iorga, </w:t>
      </w:r>
      <w:r w:rsidR="000B2A32" w:rsidRPr="00D71155">
        <w:rPr>
          <w:rFonts w:ascii="Times New Roman" w:hAnsi="Times New Roman" w:cs="Times New Roman"/>
          <w:i/>
          <w:iCs/>
        </w:rPr>
        <w:t>Acţiunea militară a României. În Bulgaria cu ostaşii noştri</w:t>
      </w:r>
      <w:r w:rsidR="000B2A32" w:rsidRPr="00D71155">
        <w:rPr>
          <w:rFonts w:ascii="Times New Roman" w:hAnsi="Times New Roman" w:cs="Times New Roman"/>
        </w:rPr>
        <w:t xml:space="preserve"> </w:t>
      </w:r>
      <w:r w:rsidR="00F2789E" w:rsidRPr="00D71155">
        <w:rPr>
          <w:rFonts w:ascii="Times New Roman" w:hAnsi="Times New Roman" w:cs="Times New Roman"/>
        </w:rPr>
        <w:t>(</w:t>
      </w:r>
      <w:r w:rsidR="000B2A32" w:rsidRPr="00D71155">
        <w:rPr>
          <w:rFonts w:ascii="Times New Roman" w:hAnsi="Times New Roman" w:cs="Times New Roman"/>
        </w:rPr>
        <w:t>Vălenii-de-Munte</w:t>
      </w:r>
      <w:r w:rsidR="00E35FA7" w:rsidRPr="00D71155">
        <w:rPr>
          <w:rFonts w:ascii="Times New Roman" w:hAnsi="Times New Roman" w:cs="Times New Roman"/>
        </w:rPr>
        <w:t>,</w:t>
      </w:r>
      <w:r w:rsidR="000B2A32" w:rsidRPr="00D71155">
        <w:rPr>
          <w:rFonts w:ascii="Times New Roman" w:hAnsi="Times New Roman" w:cs="Times New Roman"/>
        </w:rPr>
        <w:t xml:space="preserve"> 1913</w:t>
      </w:r>
      <w:r w:rsidR="00F2789E" w:rsidRPr="00D71155">
        <w:rPr>
          <w:rFonts w:ascii="Times New Roman" w:hAnsi="Times New Roman" w:cs="Times New Roman"/>
        </w:rPr>
        <w:t>)</w:t>
      </w:r>
      <w:r w:rsidR="000B2A32" w:rsidRPr="00D71155">
        <w:rPr>
          <w:rFonts w:ascii="Times New Roman" w:hAnsi="Times New Roman" w:cs="Times New Roman"/>
        </w:rPr>
        <w:t>, p. 108.</w:t>
      </w:r>
    </w:p>
  </w:footnote>
  <w:footnote w:id="51">
    <w:p w14:paraId="3DF74789" w14:textId="040E03A9" w:rsidR="00B01E38" w:rsidRPr="00D71155" w:rsidRDefault="00B01E38"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See C</w:t>
      </w:r>
      <w:r w:rsidR="00F2789E" w:rsidRPr="00D71155">
        <w:rPr>
          <w:rFonts w:ascii="Times New Roman" w:hAnsi="Times New Roman" w:cs="Times New Roman"/>
        </w:rPr>
        <w:t>.</w:t>
      </w:r>
      <w:r w:rsidR="000B2A32" w:rsidRPr="00D71155">
        <w:rPr>
          <w:rFonts w:ascii="Times New Roman" w:hAnsi="Times New Roman" w:cs="Times New Roman"/>
        </w:rPr>
        <w:t xml:space="preserve"> Promitzer, </w:t>
      </w:r>
      <w:r w:rsidR="00DA4D4A" w:rsidRPr="00D71155">
        <w:rPr>
          <w:rFonts w:ascii="Times New Roman" w:hAnsi="Times New Roman" w:cs="Times New Roman"/>
        </w:rPr>
        <w:t>‘</w:t>
      </w:r>
      <w:r w:rsidRPr="00D71155">
        <w:rPr>
          <w:rFonts w:ascii="Times New Roman" w:hAnsi="Times New Roman" w:cs="Times New Roman"/>
        </w:rPr>
        <w:t>Combating Cholera during the Balkan Wars: The Case of Bulgaria</w:t>
      </w:r>
      <w:r w:rsidR="00DA4D4A" w:rsidRPr="00D71155">
        <w:rPr>
          <w:rFonts w:ascii="Times New Roman" w:hAnsi="Times New Roman" w:cs="Times New Roman"/>
        </w:rPr>
        <w:t>’</w:t>
      </w:r>
      <w:r w:rsidR="000B2A32" w:rsidRPr="00D71155">
        <w:rPr>
          <w:rFonts w:ascii="Times New Roman" w:hAnsi="Times New Roman" w:cs="Times New Roman"/>
        </w:rPr>
        <w:t xml:space="preserve">, in </w:t>
      </w:r>
      <w:r w:rsidRPr="00D71155">
        <w:rPr>
          <w:rFonts w:ascii="Times New Roman" w:hAnsi="Times New Roman" w:cs="Times New Roman"/>
        </w:rPr>
        <w:t>J</w:t>
      </w:r>
      <w:r w:rsidR="00F2789E" w:rsidRPr="00D71155">
        <w:rPr>
          <w:rFonts w:ascii="Times New Roman" w:hAnsi="Times New Roman" w:cs="Times New Roman"/>
        </w:rPr>
        <w:t>.</w:t>
      </w:r>
      <w:r w:rsidR="00B74F11" w:rsidRPr="00D71155">
        <w:rPr>
          <w:rFonts w:ascii="Times New Roman" w:hAnsi="Times New Roman" w:cs="Times New Roman"/>
        </w:rPr>
        <w:t xml:space="preserve"> Pettifer</w:t>
      </w:r>
      <w:r w:rsidRPr="00D71155">
        <w:rPr>
          <w:rFonts w:ascii="Times New Roman" w:hAnsi="Times New Roman" w:cs="Times New Roman"/>
        </w:rPr>
        <w:t xml:space="preserve"> and T</w:t>
      </w:r>
      <w:r w:rsidR="00F2789E" w:rsidRPr="00D71155">
        <w:rPr>
          <w:rFonts w:ascii="Times New Roman" w:hAnsi="Times New Roman" w:cs="Times New Roman"/>
        </w:rPr>
        <w:t>.</w:t>
      </w:r>
      <w:r w:rsidRPr="00D71155">
        <w:rPr>
          <w:rFonts w:ascii="Times New Roman" w:hAnsi="Times New Roman" w:cs="Times New Roman"/>
        </w:rPr>
        <w:t xml:space="preserve"> Buchanan</w:t>
      </w:r>
      <w:r w:rsidR="00F2789E" w:rsidRPr="00D71155">
        <w:rPr>
          <w:rFonts w:ascii="Times New Roman" w:hAnsi="Times New Roman" w:cs="Times New Roman"/>
        </w:rPr>
        <w:t xml:space="preserve">, </w:t>
      </w:r>
      <w:r w:rsidRPr="00D71155">
        <w:rPr>
          <w:rFonts w:ascii="Times New Roman" w:hAnsi="Times New Roman" w:cs="Times New Roman"/>
        </w:rPr>
        <w:t>eds</w:t>
      </w:r>
      <w:r w:rsidR="00F2789E"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 xml:space="preserve">War in the Balkans: </w:t>
      </w:r>
      <w:r w:rsidR="00B74F11" w:rsidRPr="00D71155">
        <w:rPr>
          <w:rFonts w:ascii="Times New Roman" w:hAnsi="Times New Roman" w:cs="Times New Roman"/>
          <w:i/>
          <w:iCs/>
        </w:rPr>
        <w:t>C</w:t>
      </w:r>
      <w:r w:rsidRPr="00D71155">
        <w:rPr>
          <w:rFonts w:ascii="Times New Roman" w:hAnsi="Times New Roman" w:cs="Times New Roman"/>
          <w:i/>
          <w:iCs/>
        </w:rPr>
        <w:t xml:space="preserve">onflict and </w:t>
      </w:r>
      <w:r w:rsidR="00B74F11" w:rsidRPr="00D71155">
        <w:rPr>
          <w:rFonts w:ascii="Times New Roman" w:hAnsi="Times New Roman" w:cs="Times New Roman"/>
          <w:i/>
          <w:iCs/>
        </w:rPr>
        <w:t>D</w:t>
      </w:r>
      <w:r w:rsidRPr="00D71155">
        <w:rPr>
          <w:rFonts w:ascii="Times New Roman" w:hAnsi="Times New Roman" w:cs="Times New Roman"/>
          <w:i/>
          <w:iCs/>
        </w:rPr>
        <w:t xml:space="preserve">iplomacy before </w:t>
      </w:r>
      <w:r w:rsidR="00B74F11" w:rsidRPr="00D71155">
        <w:rPr>
          <w:rFonts w:ascii="Times New Roman" w:hAnsi="Times New Roman" w:cs="Times New Roman"/>
          <w:i/>
          <w:iCs/>
        </w:rPr>
        <w:t>W</w:t>
      </w:r>
      <w:r w:rsidRPr="00D71155">
        <w:rPr>
          <w:rFonts w:ascii="Times New Roman" w:hAnsi="Times New Roman" w:cs="Times New Roman"/>
          <w:i/>
          <w:iCs/>
        </w:rPr>
        <w:t xml:space="preserve">orld </w:t>
      </w:r>
      <w:r w:rsidR="00B74F11" w:rsidRPr="00D71155">
        <w:rPr>
          <w:rFonts w:ascii="Times New Roman" w:hAnsi="Times New Roman" w:cs="Times New Roman"/>
          <w:i/>
          <w:iCs/>
        </w:rPr>
        <w:t>W</w:t>
      </w:r>
      <w:r w:rsidRPr="00D71155">
        <w:rPr>
          <w:rFonts w:ascii="Times New Roman" w:hAnsi="Times New Roman" w:cs="Times New Roman"/>
          <w:i/>
          <w:iCs/>
        </w:rPr>
        <w:t>ar I</w:t>
      </w:r>
      <w:r w:rsidRPr="00D71155">
        <w:rPr>
          <w:rFonts w:ascii="Times New Roman" w:hAnsi="Times New Roman" w:cs="Times New Roman"/>
        </w:rPr>
        <w:t xml:space="preserve"> </w:t>
      </w:r>
      <w:r w:rsidR="00F2789E" w:rsidRPr="00D71155">
        <w:rPr>
          <w:rFonts w:ascii="Times New Roman" w:hAnsi="Times New Roman" w:cs="Times New Roman"/>
        </w:rPr>
        <w:t>(London,</w:t>
      </w:r>
      <w:r w:rsidRPr="00D71155">
        <w:rPr>
          <w:rFonts w:ascii="Times New Roman" w:hAnsi="Times New Roman" w:cs="Times New Roman"/>
        </w:rPr>
        <w:t xml:space="preserve"> 2016</w:t>
      </w:r>
      <w:r w:rsidR="00F2789E" w:rsidRPr="00D71155">
        <w:rPr>
          <w:rFonts w:ascii="Times New Roman" w:hAnsi="Times New Roman" w:cs="Times New Roman"/>
        </w:rPr>
        <w:t>)</w:t>
      </w:r>
      <w:r w:rsidR="00B74F11" w:rsidRPr="00D71155">
        <w:rPr>
          <w:rFonts w:ascii="Times New Roman" w:hAnsi="Times New Roman" w:cs="Times New Roman"/>
        </w:rPr>
        <w:t>, pp. 76</w:t>
      </w:r>
      <w:r w:rsidR="001646CC" w:rsidRPr="00D71155">
        <w:rPr>
          <w:rFonts w:ascii="Times New Roman" w:hAnsi="Times New Roman" w:cs="Times New Roman"/>
        </w:rPr>
        <w:t>–</w:t>
      </w:r>
      <w:r w:rsidR="00B74F11" w:rsidRPr="00D71155">
        <w:rPr>
          <w:rFonts w:ascii="Times New Roman" w:hAnsi="Times New Roman" w:cs="Times New Roman"/>
        </w:rPr>
        <w:t>101</w:t>
      </w:r>
      <w:r w:rsidRPr="00D71155">
        <w:rPr>
          <w:rFonts w:ascii="Times New Roman" w:hAnsi="Times New Roman" w:cs="Times New Roman"/>
        </w:rPr>
        <w:t>; O</w:t>
      </w:r>
      <w:r w:rsidR="00456449" w:rsidRPr="00D71155">
        <w:rPr>
          <w:rFonts w:ascii="Times New Roman" w:hAnsi="Times New Roman" w:cs="Times New Roman"/>
        </w:rPr>
        <w:t>.</w:t>
      </w:r>
      <w:r w:rsidRPr="00D71155">
        <w:rPr>
          <w:rFonts w:ascii="Times New Roman" w:hAnsi="Times New Roman" w:cs="Times New Roman"/>
        </w:rPr>
        <w:t>D</w:t>
      </w:r>
      <w:r w:rsidR="00456449" w:rsidRPr="00D71155">
        <w:rPr>
          <w:rFonts w:ascii="Times New Roman" w:hAnsi="Times New Roman" w:cs="Times New Roman"/>
        </w:rPr>
        <w:t>.</w:t>
      </w:r>
      <w:r w:rsidR="00B74F11" w:rsidRPr="00D71155">
        <w:rPr>
          <w:rFonts w:ascii="Times New Roman" w:hAnsi="Times New Roman" w:cs="Times New Roman"/>
        </w:rPr>
        <w:t xml:space="preserve"> Macar, </w:t>
      </w:r>
      <w:r w:rsidR="00DA4D4A" w:rsidRPr="00D71155">
        <w:rPr>
          <w:rFonts w:ascii="Times New Roman" w:hAnsi="Times New Roman" w:cs="Times New Roman"/>
        </w:rPr>
        <w:t>‘</w:t>
      </w:r>
      <w:r w:rsidRPr="00D71155">
        <w:rPr>
          <w:rFonts w:ascii="Times New Roman" w:hAnsi="Times New Roman" w:cs="Times New Roman"/>
        </w:rPr>
        <w:t>Epidemic Diseases on the Thracian Front of the Ottoman Empire during the Balkan Wars</w:t>
      </w:r>
      <w:r w:rsidR="00DA4D4A" w:rsidRPr="00D71155">
        <w:rPr>
          <w:rFonts w:ascii="Times New Roman" w:hAnsi="Times New Roman" w:cs="Times New Roman"/>
        </w:rPr>
        <w:t>’</w:t>
      </w:r>
      <w:r w:rsidR="009B6123">
        <w:rPr>
          <w:rFonts w:ascii="Times New Roman" w:hAnsi="Times New Roman" w:cs="Times New Roman"/>
        </w:rPr>
        <w:t>,</w:t>
      </w:r>
      <w:r w:rsidRPr="00D71155">
        <w:rPr>
          <w:rFonts w:ascii="Times New Roman" w:hAnsi="Times New Roman" w:cs="Times New Roman"/>
        </w:rPr>
        <w:t xml:space="preserve"> </w:t>
      </w:r>
      <w:r w:rsidR="00B74F11" w:rsidRPr="00D71155">
        <w:rPr>
          <w:rFonts w:ascii="Times New Roman" w:hAnsi="Times New Roman" w:cs="Times New Roman"/>
        </w:rPr>
        <w:t>in M.H</w:t>
      </w:r>
      <w:r w:rsidR="00456449" w:rsidRPr="00D71155">
        <w:rPr>
          <w:rFonts w:ascii="Times New Roman" w:hAnsi="Times New Roman" w:cs="Times New Roman"/>
        </w:rPr>
        <w:t>.</w:t>
      </w:r>
      <w:r w:rsidR="00B74F11" w:rsidRPr="00D71155">
        <w:rPr>
          <w:rFonts w:ascii="Times New Roman" w:hAnsi="Times New Roman" w:cs="Times New Roman"/>
        </w:rPr>
        <w:t xml:space="preserve"> Havuz and I</w:t>
      </w:r>
      <w:r w:rsidR="00456449" w:rsidRPr="00D71155">
        <w:rPr>
          <w:rFonts w:ascii="Times New Roman" w:hAnsi="Times New Roman" w:cs="Times New Roman"/>
        </w:rPr>
        <w:t>.</w:t>
      </w:r>
      <w:r w:rsidR="00B74F11" w:rsidRPr="00D71155">
        <w:rPr>
          <w:rFonts w:ascii="Times New Roman" w:hAnsi="Times New Roman" w:cs="Times New Roman"/>
        </w:rPr>
        <w:t xml:space="preserve"> Blumi</w:t>
      </w:r>
      <w:r w:rsidR="00456449" w:rsidRPr="00D71155">
        <w:rPr>
          <w:rFonts w:ascii="Times New Roman" w:hAnsi="Times New Roman" w:cs="Times New Roman"/>
        </w:rPr>
        <w:t>,</w:t>
      </w:r>
      <w:r w:rsidR="00B74F11" w:rsidRPr="00D71155">
        <w:rPr>
          <w:rFonts w:ascii="Times New Roman" w:hAnsi="Times New Roman" w:cs="Times New Roman"/>
        </w:rPr>
        <w:t xml:space="preserve"> </w:t>
      </w:r>
      <w:r w:rsidR="009B6123">
        <w:rPr>
          <w:rFonts w:ascii="Times New Roman" w:hAnsi="Times New Roman" w:cs="Times New Roman"/>
        </w:rPr>
        <w:t>eds,</w:t>
      </w:r>
      <w:r w:rsidR="00B74F11" w:rsidRPr="00D71155">
        <w:rPr>
          <w:rFonts w:ascii="Times New Roman" w:hAnsi="Times New Roman" w:cs="Times New Roman"/>
        </w:rPr>
        <w:t xml:space="preserve"> </w:t>
      </w:r>
      <w:r w:rsidRPr="00D71155">
        <w:rPr>
          <w:rFonts w:ascii="Times New Roman" w:hAnsi="Times New Roman" w:cs="Times New Roman"/>
          <w:i/>
          <w:iCs/>
        </w:rPr>
        <w:t>War and Nationalism: The Balkan Wars, 1912–1913, and Their Sociopolitical Implications</w:t>
      </w:r>
      <w:r w:rsidR="00B74F11" w:rsidRPr="00D71155">
        <w:rPr>
          <w:rFonts w:ascii="Times New Roman" w:hAnsi="Times New Roman" w:cs="Times New Roman"/>
        </w:rPr>
        <w:t xml:space="preserve"> </w:t>
      </w:r>
      <w:r w:rsidR="00456449" w:rsidRPr="00D71155">
        <w:rPr>
          <w:rFonts w:ascii="Times New Roman" w:hAnsi="Times New Roman" w:cs="Times New Roman"/>
        </w:rPr>
        <w:t>(Salt Lake City</w:t>
      </w:r>
      <w:r w:rsidR="00056CD1">
        <w:rPr>
          <w:rFonts w:ascii="Times New Roman" w:hAnsi="Times New Roman" w:cs="Times New Roman"/>
        </w:rPr>
        <w:t>,</w:t>
      </w:r>
      <w:r w:rsidR="00456449" w:rsidRPr="00D71155">
        <w:rPr>
          <w:rFonts w:ascii="Times New Roman" w:hAnsi="Times New Roman" w:cs="Times New Roman"/>
        </w:rPr>
        <w:t xml:space="preserve"> UT</w:t>
      </w:r>
      <w:r w:rsidR="00B74F11" w:rsidRPr="00D71155">
        <w:rPr>
          <w:rFonts w:ascii="Times New Roman" w:hAnsi="Times New Roman" w:cs="Times New Roman"/>
        </w:rPr>
        <w:t>, 2013</w:t>
      </w:r>
      <w:r w:rsidR="00456449" w:rsidRPr="00D71155">
        <w:rPr>
          <w:rFonts w:ascii="Times New Roman" w:hAnsi="Times New Roman" w:cs="Times New Roman"/>
        </w:rPr>
        <w:t>)</w:t>
      </w:r>
      <w:r w:rsidR="00B74F11" w:rsidRPr="00D71155">
        <w:rPr>
          <w:rFonts w:ascii="Times New Roman" w:hAnsi="Times New Roman" w:cs="Times New Roman"/>
        </w:rPr>
        <w:t>, pp.</w:t>
      </w:r>
      <w:r w:rsidRPr="00D71155">
        <w:rPr>
          <w:rFonts w:ascii="Times New Roman" w:hAnsi="Times New Roman" w:cs="Times New Roman"/>
        </w:rPr>
        <w:t xml:space="preserve"> 272</w:t>
      </w:r>
      <w:r w:rsidR="001816E0">
        <w:rPr>
          <w:rFonts w:ascii="Times New Roman" w:hAnsi="Times New Roman" w:cs="Times New Roman"/>
        </w:rPr>
        <w:t>–</w:t>
      </w:r>
      <w:r w:rsidRPr="00D71155">
        <w:rPr>
          <w:rFonts w:ascii="Times New Roman" w:hAnsi="Times New Roman" w:cs="Times New Roman"/>
        </w:rPr>
        <w:t xml:space="preserve">97; </w:t>
      </w:r>
      <w:r w:rsidR="00993224" w:rsidRPr="00D71155">
        <w:rPr>
          <w:rFonts w:ascii="Times New Roman" w:hAnsi="Times New Roman" w:cs="Times New Roman"/>
        </w:rPr>
        <w:t>C</w:t>
      </w:r>
      <w:r w:rsidR="00456449" w:rsidRPr="00D71155">
        <w:rPr>
          <w:rFonts w:ascii="Times New Roman" w:hAnsi="Times New Roman" w:cs="Times New Roman"/>
        </w:rPr>
        <w:t>.</w:t>
      </w:r>
      <w:r w:rsidR="00993224" w:rsidRPr="00D71155">
        <w:rPr>
          <w:rFonts w:ascii="Times New Roman" w:hAnsi="Times New Roman" w:cs="Times New Roman"/>
        </w:rPr>
        <w:t>A</w:t>
      </w:r>
      <w:r w:rsidR="00456449" w:rsidRPr="00D71155">
        <w:rPr>
          <w:rFonts w:ascii="Times New Roman" w:hAnsi="Times New Roman" w:cs="Times New Roman"/>
        </w:rPr>
        <w:t>.</w:t>
      </w:r>
      <w:r w:rsidR="00993224" w:rsidRPr="00D71155">
        <w:rPr>
          <w:rFonts w:ascii="Times New Roman" w:hAnsi="Times New Roman" w:cs="Times New Roman"/>
        </w:rPr>
        <w:t xml:space="preserve"> Scăiceanu</w:t>
      </w:r>
      <w:r w:rsidR="00B74F11" w:rsidRPr="00D71155">
        <w:rPr>
          <w:rFonts w:ascii="Times New Roman" w:hAnsi="Times New Roman" w:cs="Times New Roman"/>
        </w:rPr>
        <w:t xml:space="preserve">, </w:t>
      </w:r>
      <w:r w:rsidR="00DA4D4A" w:rsidRPr="00D71155">
        <w:rPr>
          <w:rFonts w:ascii="Times New Roman" w:hAnsi="Times New Roman" w:cs="Times New Roman"/>
        </w:rPr>
        <w:t>‘</w:t>
      </w:r>
      <w:r w:rsidR="00B74F11" w:rsidRPr="00D71155">
        <w:rPr>
          <w:rFonts w:ascii="Times New Roman" w:hAnsi="Times New Roman" w:cs="Times New Roman"/>
        </w:rPr>
        <w:t>Holera, inamicul campaniei din 1913</w:t>
      </w:r>
      <w:r w:rsidR="00DA4D4A" w:rsidRPr="00D71155">
        <w:rPr>
          <w:rFonts w:ascii="Times New Roman" w:hAnsi="Times New Roman" w:cs="Times New Roman"/>
        </w:rPr>
        <w:t>’</w:t>
      </w:r>
      <w:r w:rsidR="00B74F11" w:rsidRPr="00D71155">
        <w:rPr>
          <w:rFonts w:ascii="Times New Roman" w:hAnsi="Times New Roman" w:cs="Times New Roman"/>
        </w:rPr>
        <w:t xml:space="preserve">, </w:t>
      </w:r>
      <w:r w:rsidR="00B74F11" w:rsidRPr="00D71155">
        <w:rPr>
          <w:rFonts w:ascii="Times New Roman" w:hAnsi="Times New Roman" w:cs="Times New Roman"/>
          <w:i/>
          <w:iCs/>
        </w:rPr>
        <w:t>Muzeul Naţional</w:t>
      </w:r>
      <w:r w:rsidR="00B74F11" w:rsidRPr="00D34A73">
        <w:rPr>
          <w:rFonts w:ascii="Times New Roman" w:hAnsi="Times New Roman" w:cs="Times New Roman"/>
        </w:rPr>
        <w:t>,</w:t>
      </w:r>
      <w:r w:rsidR="00B74F11" w:rsidRPr="00F73DF7">
        <w:rPr>
          <w:rFonts w:ascii="Times New Roman" w:hAnsi="Times New Roman" w:cs="Times New Roman"/>
        </w:rPr>
        <w:t xml:space="preserve"> </w:t>
      </w:r>
      <w:r w:rsidR="00456449" w:rsidRPr="00D71155">
        <w:rPr>
          <w:rFonts w:ascii="Times New Roman" w:hAnsi="Times New Roman" w:cs="Times New Roman"/>
        </w:rPr>
        <w:t>xxiv</w:t>
      </w:r>
      <w:r w:rsidR="00B74F11" w:rsidRPr="00D71155">
        <w:rPr>
          <w:rFonts w:ascii="Times New Roman" w:hAnsi="Times New Roman" w:cs="Times New Roman"/>
        </w:rPr>
        <w:t xml:space="preserve"> </w:t>
      </w:r>
      <w:r w:rsidR="00456449" w:rsidRPr="00D71155">
        <w:rPr>
          <w:rFonts w:ascii="Times New Roman" w:hAnsi="Times New Roman" w:cs="Times New Roman"/>
        </w:rPr>
        <w:t>(</w:t>
      </w:r>
      <w:r w:rsidR="00B74F11" w:rsidRPr="00D71155">
        <w:rPr>
          <w:rFonts w:ascii="Times New Roman" w:hAnsi="Times New Roman" w:cs="Times New Roman"/>
        </w:rPr>
        <w:t>2012</w:t>
      </w:r>
      <w:r w:rsidR="00456449" w:rsidRPr="00D71155">
        <w:rPr>
          <w:rFonts w:ascii="Times New Roman" w:hAnsi="Times New Roman" w:cs="Times New Roman"/>
        </w:rPr>
        <w:t>)</w:t>
      </w:r>
      <w:r w:rsidR="00B74F11" w:rsidRPr="00D71155">
        <w:rPr>
          <w:rFonts w:ascii="Times New Roman" w:hAnsi="Times New Roman" w:cs="Times New Roman"/>
        </w:rPr>
        <w:t>, pp. 203</w:t>
      </w:r>
      <w:r w:rsidR="001646CC" w:rsidRPr="00D71155">
        <w:rPr>
          <w:rFonts w:ascii="Times New Roman" w:hAnsi="Times New Roman" w:cs="Times New Roman"/>
        </w:rPr>
        <w:t>–</w:t>
      </w:r>
      <w:r w:rsidR="00B74F11" w:rsidRPr="00D71155">
        <w:rPr>
          <w:rFonts w:ascii="Times New Roman" w:hAnsi="Times New Roman" w:cs="Times New Roman"/>
        </w:rPr>
        <w:t>10.</w:t>
      </w:r>
      <w:r w:rsidR="00893F3C" w:rsidRPr="00D71155">
        <w:rPr>
          <w:rFonts w:ascii="Times New Roman" w:hAnsi="Times New Roman" w:cs="Times New Roman"/>
        </w:rPr>
        <w:t xml:space="preserve"> The best account of the 1913 epidemic in Romania and on the frontline remain</w:t>
      </w:r>
      <w:r w:rsidR="00B74F11" w:rsidRPr="00D71155">
        <w:rPr>
          <w:rFonts w:ascii="Times New Roman" w:hAnsi="Times New Roman" w:cs="Times New Roman"/>
        </w:rPr>
        <w:t>s</w:t>
      </w:r>
      <w:r w:rsidR="00893F3C" w:rsidRPr="00D71155">
        <w:rPr>
          <w:rFonts w:ascii="Times New Roman" w:hAnsi="Times New Roman" w:cs="Times New Roman"/>
        </w:rPr>
        <w:t xml:space="preserve"> P</w:t>
      </w:r>
      <w:r w:rsidR="00456449" w:rsidRPr="00D71155">
        <w:rPr>
          <w:rFonts w:ascii="Times New Roman" w:hAnsi="Times New Roman" w:cs="Times New Roman"/>
        </w:rPr>
        <w:t>.</w:t>
      </w:r>
      <w:r w:rsidR="00893F3C" w:rsidRPr="00D71155">
        <w:rPr>
          <w:rFonts w:ascii="Times New Roman" w:hAnsi="Times New Roman" w:cs="Times New Roman"/>
        </w:rPr>
        <w:t xml:space="preserve"> Cernovodeanu and G. Br</w:t>
      </w:r>
      <w:r w:rsidR="00B74F11" w:rsidRPr="00D71155">
        <w:rPr>
          <w:rFonts w:ascii="Times New Roman" w:hAnsi="Times New Roman" w:cs="Times New Roman"/>
          <w:lang w:val="ro-RO"/>
        </w:rPr>
        <w:t>ă</w:t>
      </w:r>
      <w:r w:rsidR="00893F3C" w:rsidRPr="00D71155">
        <w:rPr>
          <w:rFonts w:ascii="Times New Roman" w:hAnsi="Times New Roman" w:cs="Times New Roman"/>
        </w:rPr>
        <w:t xml:space="preserve">tescu, </w:t>
      </w:r>
      <w:r w:rsidR="00893F3C" w:rsidRPr="00D71155">
        <w:rPr>
          <w:rFonts w:ascii="Times New Roman" w:hAnsi="Times New Roman" w:cs="Times New Roman"/>
          <w:i/>
          <w:iCs/>
        </w:rPr>
        <w:t>Biciul holerei pe p</w:t>
      </w:r>
      <w:r w:rsidR="00B74F11" w:rsidRPr="00D71155">
        <w:rPr>
          <w:rFonts w:ascii="Times New Roman" w:hAnsi="Times New Roman" w:cs="Times New Roman"/>
          <w:i/>
          <w:iCs/>
        </w:rPr>
        <w:t>ă</w:t>
      </w:r>
      <w:r w:rsidR="00893F3C" w:rsidRPr="00D71155">
        <w:rPr>
          <w:rFonts w:ascii="Times New Roman" w:hAnsi="Times New Roman" w:cs="Times New Roman"/>
          <w:i/>
          <w:iCs/>
        </w:rPr>
        <w:t>mânt românesc. O calamitate a vremurilor moderne</w:t>
      </w:r>
      <w:r w:rsidR="00893F3C" w:rsidRPr="00D71155">
        <w:rPr>
          <w:rFonts w:ascii="Times New Roman" w:hAnsi="Times New Roman" w:cs="Times New Roman"/>
        </w:rPr>
        <w:t xml:space="preserve"> </w:t>
      </w:r>
      <w:r w:rsidR="00456449" w:rsidRPr="00D71155">
        <w:rPr>
          <w:rFonts w:ascii="Times New Roman" w:hAnsi="Times New Roman" w:cs="Times New Roman"/>
        </w:rPr>
        <w:t>(Bucharest</w:t>
      </w:r>
      <w:r w:rsidR="00893F3C" w:rsidRPr="00D71155">
        <w:rPr>
          <w:rFonts w:ascii="Times New Roman" w:hAnsi="Times New Roman" w:cs="Times New Roman"/>
        </w:rPr>
        <w:t>, 2002</w:t>
      </w:r>
      <w:r w:rsidR="00456449" w:rsidRPr="00D71155">
        <w:rPr>
          <w:rFonts w:ascii="Times New Roman" w:hAnsi="Times New Roman" w:cs="Times New Roman"/>
        </w:rPr>
        <w:t>)</w:t>
      </w:r>
      <w:r w:rsidR="00B74F11" w:rsidRPr="00D71155">
        <w:rPr>
          <w:rFonts w:ascii="Times New Roman" w:hAnsi="Times New Roman" w:cs="Times New Roman"/>
        </w:rPr>
        <w:t>, pp.</w:t>
      </w:r>
      <w:r w:rsidR="00893F3C" w:rsidRPr="00D71155">
        <w:rPr>
          <w:rFonts w:ascii="Times New Roman" w:hAnsi="Times New Roman" w:cs="Times New Roman"/>
        </w:rPr>
        <w:t xml:space="preserve"> 287</w:t>
      </w:r>
      <w:r w:rsidR="001646CC" w:rsidRPr="00D71155">
        <w:rPr>
          <w:rFonts w:ascii="Times New Roman" w:hAnsi="Times New Roman" w:cs="Times New Roman"/>
        </w:rPr>
        <w:t>–</w:t>
      </w:r>
      <w:r w:rsidR="00893F3C" w:rsidRPr="00D71155">
        <w:rPr>
          <w:rFonts w:ascii="Times New Roman" w:hAnsi="Times New Roman" w:cs="Times New Roman"/>
        </w:rPr>
        <w:t>313</w:t>
      </w:r>
      <w:r w:rsidR="00E94252" w:rsidRPr="00D71155">
        <w:rPr>
          <w:rFonts w:ascii="Times New Roman" w:hAnsi="Times New Roman" w:cs="Times New Roman"/>
        </w:rPr>
        <w:t>.</w:t>
      </w:r>
    </w:p>
  </w:footnote>
  <w:footnote w:id="52">
    <w:p w14:paraId="5280160E" w14:textId="25BBED56" w:rsidR="00E10661" w:rsidRPr="00D71155" w:rsidRDefault="00E10661"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C</w:t>
      </w:r>
      <w:r w:rsidR="00456449" w:rsidRPr="00D71155">
        <w:rPr>
          <w:rFonts w:ascii="Times New Roman" w:hAnsi="Times New Roman" w:cs="Times New Roman"/>
        </w:rPr>
        <w:t>.</w:t>
      </w:r>
      <w:r w:rsidRPr="00D71155">
        <w:rPr>
          <w:rFonts w:ascii="Times New Roman" w:hAnsi="Times New Roman" w:cs="Times New Roman"/>
        </w:rPr>
        <w:t xml:space="preserve"> Gane, </w:t>
      </w:r>
      <w:r w:rsidRPr="00D71155">
        <w:rPr>
          <w:rFonts w:ascii="Times New Roman" w:hAnsi="Times New Roman" w:cs="Times New Roman"/>
          <w:i/>
          <w:iCs/>
        </w:rPr>
        <w:t xml:space="preserve">Amintirile unui fost holeric. Din însemnările unui voluntar de campanie </w:t>
      </w:r>
      <w:r w:rsidR="00456449" w:rsidRPr="00D71155">
        <w:rPr>
          <w:rFonts w:ascii="Times New Roman" w:hAnsi="Times New Roman" w:cs="Times New Roman"/>
        </w:rPr>
        <w:t>(</w:t>
      </w:r>
      <w:r w:rsidR="00C64268" w:rsidRPr="00D71155">
        <w:rPr>
          <w:rFonts w:ascii="Times New Roman" w:hAnsi="Times New Roman" w:cs="Times New Roman"/>
        </w:rPr>
        <w:t xml:space="preserve">Bucharest, </w:t>
      </w:r>
      <w:r w:rsidRPr="00D71155">
        <w:rPr>
          <w:rFonts w:ascii="Times New Roman" w:hAnsi="Times New Roman" w:cs="Times New Roman"/>
        </w:rPr>
        <w:t>1914</w:t>
      </w:r>
      <w:r w:rsidR="00456449" w:rsidRPr="00D71155">
        <w:rPr>
          <w:rFonts w:ascii="Times New Roman" w:hAnsi="Times New Roman" w:cs="Times New Roman"/>
        </w:rPr>
        <w:t>)</w:t>
      </w:r>
      <w:r w:rsidRPr="00D71155">
        <w:rPr>
          <w:rFonts w:ascii="Times New Roman" w:hAnsi="Times New Roman" w:cs="Times New Roman"/>
        </w:rPr>
        <w:t>, p.</w:t>
      </w:r>
      <w:r w:rsidR="00C64268" w:rsidRPr="00D71155">
        <w:rPr>
          <w:rFonts w:ascii="Times New Roman" w:hAnsi="Times New Roman" w:cs="Times New Roman"/>
        </w:rPr>
        <w:t xml:space="preserve"> </w:t>
      </w:r>
      <w:r w:rsidRPr="00D71155">
        <w:rPr>
          <w:rFonts w:ascii="Times New Roman" w:hAnsi="Times New Roman" w:cs="Times New Roman"/>
        </w:rPr>
        <w:t>8</w:t>
      </w:r>
      <w:r w:rsidR="00C64268" w:rsidRPr="00D71155">
        <w:rPr>
          <w:rFonts w:ascii="Times New Roman" w:hAnsi="Times New Roman" w:cs="Times New Roman"/>
        </w:rPr>
        <w:t>.</w:t>
      </w:r>
    </w:p>
  </w:footnote>
  <w:footnote w:id="53">
    <w:p w14:paraId="16DAF546" w14:textId="4C44FA83" w:rsidR="00E10661" w:rsidRPr="000877D0" w:rsidRDefault="00E10661" w:rsidP="00C565B5">
      <w:pPr>
        <w:pStyle w:val="FootnoteText"/>
        <w:spacing w:line="360" w:lineRule="auto"/>
        <w:jc w:val="both"/>
        <w:rPr>
          <w:rFonts w:ascii="Times New Roman" w:hAnsi="Times New Roman" w:cs="Times New Roman"/>
        </w:rPr>
      </w:pPr>
      <w:r w:rsidRPr="000877D0">
        <w:rPr>
          <w:rStyle w:val="FootnoteReference"/>
          <w:rFonts w:ascii="Times New Roman" w:hAnsi="Times New Roman" w:cs="Times New Roman"/>
        </w:rPr>
        <w:footnoteRef/>
      </w:r>
      <w:r w:rsidRPr="000877D0">
        <w:rPr>
          <w:rFonts w:ascii="Times New Roman" w:hAnsi="Times New Roman" w:cs="Times New Roman"/>
        </w:rPr>
        <w:t xml:space="preserve"> </w:t>
      </w:r>
      <w:r w:rsidRPr="00D34A73">
        <w:rPr>
          <w:rFonts w:ascii="Times New Roman" w:hAnsi="Times New Roman" w:cs="Times New Roman"/>
        </w:rPr>
        <w:t>Ibid</w:t>
      </w:r>
      <w:r w:rsidR="000976FF" w:rsidRPr="00D34A73">
        <w:rPr>
          <w:rFonts w:ascii="Times New Roman" w:hAnsi="Times New Roman" w:cs="Times New Roman"/>
        </w:rPr>
        <w:t>.</w:t>
      </w:r>
      <w:r w:rsidRPr="00D34A73">
        <w:rPr>
          <w:rFonts w:ascii="Times New Roman" w:hAnsi="Times New Roman" w:cs="Times New Roman"/>
        </w:rPr>
        <w:t xml:space="preserve">, </w:t>
      </w:r>
      <w:r w:rsidRPr="000877D0">
        <w:rPr>
          <w:rFonts w:ascii="Times New Roman" w:hAnsi="Times New Roman" w:cs="Times New Roman"/>
        </w:rPr>
        <w:t>pp. 9</w:t>
      </w:r>
      <w:r w:rsidR="001646CC" w:rsidRPr="000877D0">
        <w:rPr>
          <w:rFonts w:ascii="Times New Roman" w:hAnsi="Times New Roman" w:cs="Times New Roman"/>
        </w:rPr>
        <w:t>–</w:t>
      </w:r>
      <w:r w:rsidRPr="000877D0">
        <w:rPr>
          <w:rFonts w:ascii="Times New Roman" w:hAnsi="Times New Roman" w:cs="Times New Roman"/>
        </w:rPr>
        <w:t>10</w:t>
      </w:r>
      <w:r w:rsidR="000976FF" w:rsidRPr="000877D0">
        <w:rPr>
          <w:rFonts w:ascii="Times New Roman" w:hAnsi="Times New Roman" w:cs="Times New Roman"/>
        </w:rPr>
        <w:t>.</w:t>
      </w:r>
    </w:p>
  </w:footnote>
  <w:footnote w:id="54">
    <w:p w14:paraId="69003E44" w14:textId="2F780530" w:rsidR="00205E11" w:rsidRPr="000877D0" w:rsidRDefault="00205E11" w:rsidP="00C565B5">
      <w:pPr>
        <w:pStyle w:val="FootnoteText"/>
        <w:spacing w:line="360" w:lineRule="auto"/>
        <w:jc w:val="both"/>
        <w:rPr>
          <w:rFonts w:ascii="Times New Roman" w:hAnsi="Times New Roman" w:cs="Times New Roman"/>
        </w:rPr>
      </w:pPr>
      <w:r w:rsidRPr="000877D0">
        <w:rPr>
          <w:rStyle w:val="FootnoteReference"/>
          <w:rFonts w:ascii="Times New Roman" w:hAnsi="Times New Roman" w:cs="Times New Roman"/>
        </w:rPr>
        <w:footnoteRef/>
      </w:r>
      <w:r w:rsidRPr="000877D0">
        <w:rPr>
          <w:rFonts w:ascii="Times New Roman" w:hAnsi="Times New Roman" w:cs="Times New Roman"/>
        </w:rPr>
        <w:t xml:space="preserve"> </w:t>
      </w:r>
      <w:r w:rsidRPr="00D34A73">
        <w:rPr>
          <w:rFonts w:ascii="Times New Roman" w:hAnsi="Times New Roman" w:cs="Times New Roman"/>
        </w:rPr>
        <w:t>Ibid</w:t>
      </w:r>
      <w:r w:rsidR="000976FF" w:rsidRPr="00D34A73">
        <w:rPr>
          <w:rFonts w:ascii="Times New Roman" w:hAnsi="Times New Roman" w:cs="Times New Roman"/>
        </w:rPr>
        <w:t>.</w:t>
      </w:r>
      <w:r w:rsidRPr="00D34A73">
        <w:rPr>
          <w:rFonts w:ascii="Times New Roman" w:hAnsi="Times New Roman" w:cs="Times New Roman"/>
        </w:rPr>
        <w:t xml:space="preserve">, </w:t>
      </w:r>
      <w:r w:rsidRPr="000877D0">
        <w:rPr>
          <w:rFonts w:ascii="Times New Roman" w:hAnsi="Times New Roman" w:cs="Times New Roman"/>
        </w:rPr>
        <w:t>p. 29</w:t>
      </w:r>
      <w:r w:rsidR="000976FF" w:rsidRPr="000877D0">
        <w:rPr>
          <w:rFonts w:ascii="Times New Roman" w:hAnsi="Times New Roman" w:cs="Times New Roman"/>
        </w:rPr>
        <w:t>.</w:t>
      </w:r>
    </w:p>
  </w:footnote>
  <w:footnote w:id="55">
    <w:p w14:paraId="4961AD9D" w14:textId="4DC2A6F7" w:rsidR="00851CDD" w:rsidRPr="00D71155" w:rsidRDefault="00851CDD"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The plague epidemic that </w:t>
      </w:r>
      <w:r w:rsidR="006164DC" w:rsidRPr="00D71155">
        <w:rPr>
          <w:rFonts w:ascii="Times New Roman" w:hAnsi="Times New Roman" w:cs="Times New Roman"/>
        </w:rPr>
        <w:t>struck</w:t>
      </w:r>
      <w:r w:rsidRPr="00D71155">
        <w:rPr>
          <w:rFonts w:ascii="Times New Roman" w:hAnsi="Times New Roman" w:cs="Times New Roman"/>
        </w:rPr>
        <w:t xml:space="preserve"> in 1813</w:t>
      </w:r>
      <w:r w:rsidR="009232D7">
        <w:rPr>
          <w:rFonts w:ascii="Times New Roman" w:hAnsi="Times New Roman" w:cs="Times New Roman"/>
        </w:rPr>
        <w:t>–1</w:t>
      </w:r>
      <w:r w:rsidRPr="00D71155">
        <w:rPr>
          <w:rFonts w:ascii="Times New Roman" w:hAnsi="Times New Roman" w:cs="Times New Roman"/>
        </w:rPr>
        <w:t>4</w:t>
      </w:r>
      <w:r w:rsidR="006164DC" w:rsidRPr="00D71155">
        <w:rPr>
          <w:rFonts w:ascii="Times New Roman" w:hAnsi="Times New Roman" w:cs="Times New Roman"/>
        </w:rPr>
        <w:t>, during the reign of</w:t>
      </w:r>
      <w:r w:rsidR="002B1574" w:rsidRPr="00D71155">
        <w:rPr>
          <w:rFonts w:ascii="Times New Roman" w:hAnsi="Times New Roman" w:cs="Times New Roman"/>
        </w:rPr>
        <w:t xml:space="preserve"> </w:t>
      </w:r>
      <w:r w:rsidR="009232D7">
        <w:rPr>
          <w:rFonts w:ascii="Times New Roman" w:hAnsi="Times New Roman" w:cs="Times New Roman"/>
        </w:rPr>
        <w:t>P</w:t>
      </w:r>
      <w:r w:rsidR="002B1574" w:rsidRPr="00D71155">
        <w:rPr>
          <w:rFonts w:ascii="Times New Roman" w:hAnsi="Times New Roman" w:cs="Times New Roman"/>
        </w:rPr>
        <w:t>rince</w:t>
      </w:r>
      <w:r w:rsidR="006164DC" w:rsidRPr="00D71155">
        <w:rPr>
          <w:rFonts w:ascii="Times New Roman" w:hAnsi="Times New Roman" w:cs="Times New Roman"/>
        </w:rPr>
        <w:t xml:space="preserve"> Ioan Caragea (1754</w:t>
      </w:r>
      <w:r w:rsidR="001646CC" w:rsidRPr="00D71155">
        <w:rPr>
          <w:rFonts w:ascii="Times New Roman" w:hAnsi="Times New Roman" w:cs="Times New Roman"/>
        </w:rPr>
        <w:t>–</w:t>
      </w:r>
      <w:r w:rsidR="006164DC" w:rsidRPr="00D71155">
        <w:rPr>
          <w:rFonts w:ascii="Times New Roman" w:hAnsi="Times New Roman" w:cs="Times New Roman"/>
        </w:rPr>
        <w:t>1844) in Wallachia</w:t>
      </w:r>
      <w:r w:rsidRPr="00D71155">
        <w:rPr>
          <w:rFonts w:ascii="Times New Roman" w:hAnsi="Times New Roman" w:cs="Times New Roman"/>
        </w:rPr>
        <w:t>.</w:t>
      </w:r>
    </w:p>
  </w:footnote>
  <w:footnote w:id="56">
    <w:p w14:paraId="434E43FD" w14:textId="3244C37F" w:rsidR="004C01C1" w:rsidRPr="00D71155" w:rsidRDefault="004C01C1"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813FB2" w:rsidRPr="00D71155">
        <w:rPr>
          <w:rFonts w:ascii="Times New Roman" w:hAnsi="Times New Roman" w:cs="Times New Roman"/>
        </w:rPr>
        <w:t>Gane</w:t>
      </w:r>
      <w:r w:rsidRPr="00531BB0">
        <w:rPr>
          <w:rFonts w:ascii="Times New Roman" w:hAnsi="Times New Roman" w:cs="Times New Roman"/>
        </w:rPr>
        <w:t>,</w:t>
      </w:r>
      <w:r w:rsidR="00813FB2" w:rsidRPr="00D71155">
        <w:rPr>
          <w:rFonts w:ascii="Times New Roman" w:hAnsi="Times New Roman" w:cs="Times New Roman"/>
          <w:i/>
          <w:iCs/>
        </w:rPr>
        <w:t xml:space="preserve"> Amintirile</w:t>
      </w:r>
      <w:r w:rsidR="00813FB2" w:rsidRPr="00531BB0">
        <w:rPr>
          <w:rFonts w:ascii="Times New Roman" w:hAnsi="Times New Roman" w:cs="Times New Roman"/>
        </w:rPr>
        <w:t>,</w:t>
      </w:r>
      <w:r w:rsidRPr="00531BB0">
        <w:rPr>
          <w:rFonts w:ascii="Times New Roman" w:hAnsi="Times New Roman" w:cs="Times New Roman"/>
        </w:rPr>
        <w:t xml:space="preserve"> </w:t>
      </w:r>
      <w:r w:rsidRPr="00D71155">
        <w:rPr>
          <w:rFonts w:ascii="Times New Roman" w:hAnsi="Times New Roman" w:cs="Times New Roman"/>
        </w:rPr>
        <w:t>p. 64</w:t>
      </w:r>
      <w:r w:rsidR="00813FB2" w:rsidRPr="00D71155">
        <w:rPr>
          <w:rFonts w:ascii="Times New Roman" w:hAnsi="Times New Roman" w:cs="Times New Roman"/>
        </w:rPr>
        <w:t>.</w:t>
      </w:r>
    </w:p>
  </w:footnote>
  <w:footnote w:id="57">
    <w:p w14:paraId="2C932697" w14:textId="7FD7CD0D" w:rsidR="00851CDD" w:rsidRPr="00D71155" w:rsidRDefault="00851CDD" w:rsidP="00C565B5">
      <w:pPr>
        <w:pStyle w:val="FootnoteText"/>
        <w:spacing w:line="360" w:lineRule="auto"/>
        <w:jc w:val="both"/>
        <w:rPr>
          <w:rFonts w:ascii="Times New Roman" w:hAnsi="Times New Roman" w:cs="Times New Roman"/>
          <w:b/>
          <w:bCs/>
          <w:lang w:val="en-US"/>
        </w:rPr>
      </w:pPr>
      <w:r w:rsidRPr="00D71155">
        <w:rPr>
          <w:rStyle w:val="FootnoteReference"/>
          <w:rFonts w:ascii="Times New Roman" w:hAnsi="Times New Roman" w:cs="Times New Roman"/>
        </w:rPr>
        <w:footnoteRef/>
      </w:r>
      <w:r w:rsidR="00813FB2" w:rsidRPr="00D71155">
        <w:rPr>
          <w:rFonts w:ascii="Times New Roman" w:hAnsi="Times New Roman" w:cs="Times New Roman"/>
        </w:rPr>
        <w:t xml:space="preserve"> </w:t>
      </w:r>
      <w:r w:rsidR="005F3D7E" w:rsidRPr="00D71155">
        <w:rPr>
          <w:rFonts w:ascii="Times New Roman" w:hAnsi="Times New Roman" w:cs="Times New Roman"/>
        </w:rPr>
        <w:t xml:space="preserve">A depiction of the aforementioned </w:t>
      </w:r>
      <w:r w:rsidR="00DA4D4A" w:rsidRPr="00D71155">
        <w:rPr>
          <w:rFonts w:ascii="Times New Roman" w:hAnsi="Times New Roman" w:cs="Times New Roman"/>
        </w:rPr>
        <w:t>‘</w:t>
      </w:r>
      <w:r w:rsidR="005F3D7E" w:rsidRPr="00D71155">
        <w:rPr>
          <w:rFonts w:ascii="Times New Roman" w:hAnsi="Times New Roman" w:cs="Times New Roman"/>
        </w:rPr>
        <w:t>Caragea’s plague</w:t>
      </w:r>
      <w:r w:rsidR="00DA4D4A" w:rsidRPr="00D71155">
        <w:rPr>
          <w:rFonts w:ascii="Times New Roman" w:hAnsi="Times New Roman" w:cs="Times New Roman"/>
        </w:rPr>
        <w:t>’</w:t>
      </w:r>
      <w:r w:rsidR="005F3D7E" w:rsidRPr="00D71155">
        <w:rPr>
          <w:rFonts w:ascii="Times New Roman" w:hAnsi="Times New Roman" w:cs="Times New Roman"/>
        </w:rPr>
        <w:t>,</w:t>
      </w:r>
      <w:r w:rsidR="009B6123">
        <w:rPr>
          <w:rFonts w:ascii="Times New Roman" w:hAnsi="Times New Roman" w:cs="Times New Roman"/>
        </w:rPr>
        <w:t xml:space="preserve"> in </w:t>
      </w:r>
      <w:r w:rsidR="00813FB2" w:rsidRPr="00D71155">
        <w:rPr>
          <w:rFonts w:ascii="Times New Roman" w:hAnsi="Times New Roman" w:cs="Times New Roman"/>
        </w:rPr>
        <w:t>I</w:t>
      </w:r>
      <w:r w:rsidR="00456449" w:rsidRPr="00D71155">
        <w:rPr>
          <w:rFonts w:ascii="Times New Roman" w:hAnsi="Times New Roman" w:cs="Times New Roman"/>
        </w:rPr>
        <w:t>.</w:t>
      </w:r>
      <w:r w:rsidR="00813FB2" w:rsidRPr="00D71155">
        <w:rPr>
          <w:rFonts w:ascii="Times New Roman" w:hAnsi="Times New Roman" w:cs="Times New Roman"/>
        </w:rPr>
        <w:t xml:space="preserve"> Ghica, </w:t>
      </w:r>
      <w:r w:rsidR="00813FB2" w:rsidRPr="00D71155">
        <w:rPr>
          <w:rFonts w:ascii="Times New Roman" w:hAnsi="Times New Roman" w:cs="Times New Roman"/>
          <w:i/>
          <w:iCs/>
        </w:rPr>
        <w:t>Scrisori ale lui Ion Ghica către V. Alecsandri</w:t>
      </w:r>
      <w:r w:rsidR="00813FB2" w:rsidRPr="00D71155">
        <w:rPr>
          <w:rFonts w:ascii="Times New Roman" w:hAnsi="Times New Roman" w:cs="Times New Roman"/>
        </w:rPr>
        <w:t xml:space="preserve"> </w:t>
      </w:r>
      <w:r w:rsidR="00456449" w:rsidRPr="00D71155">
        <w:rPr>
          <w:rFonts w:ascii="Times New Roman" w:hAnsi="Times New Roman" w:cs="Times New Roman"/>
        </w:rPr>
        <w:t>(</w:t>
      </w:r>
      <w:r w:rsidR="00813FB2" w:rsidRPr="00D71155">
        <w:rPr>
          <w:rFonts w:ascii="Times New Roman" w:hAnsi="Times New Roman" w:cs="Times New Roman"/>
        </w:rPr>
        <w:t>Bucharest, 1884</w:t>
      </w:r>
      <w:r w:rsidR="00456449" w:rsidRPr="00D71155">
        <w:rPr>
          <w:rFonts w:ascii="Times New Roman" w:hAnsi="Times New Roman" w:cs="Times New Roman"/>
        </w:rPr>
        <w:t>)</w:t>
      </w:r>
      <w:r w:rsidR="00813FB2" w:rsidRPr="00D71155">
        <w:rPr>
          <w:rFonts w:ascii="Times New Roman" w:hAnsi="Times New Roman" w:cs="Times New Roman"/>
        </w:rPr>
        <w:t>, pp. 23</w:t>
      </w:r>
      <w:r w:rsidR="001646CC" w:rsidRPr="00D71155">
        <w:rPr>
          <w:rFonts w:ascii="Times New Roman" w:hAnsi="Times New Roman" w:cs="Times New Roman"/>
        </w:rPr>
        <w:t>–</w:t>
      </w:r>
      <w:r w:rsidR="00813FB2" w:rsidRPr="00D71155">
        <w:rPr>
          <w:rFonts w:ascii="Times New Roman" w:hAnsi="Times New Roman" w:cs="Times New Roman"/>
        </w:rPr>
        <w:t>41</w:t>
      </w:r>
      <w:r w:rsidR="00C73650" w:rsidRPr="00D71155">
        <w:rPr>
          <w:rFonts w:ascii="Times New Roman" w:hAnsi="Times New Roman" w:cs="Times New Roman"/>
        </w:rPr>
        <w:t>.</w:t>
      </w:r>
      <w:r w:rsidR="003110F3" w:rsidRPr="00D71155">
        <w:rPr>
          <w:rFonts w:ascii="Times New Roman" w:hAnsi="Times New Roman" w:cs="Times New Roman"/>
        </w:rPr>
        <w:t xml:space="preserve"> </w:t>
      </w:r>
    </w:p>
  </w:footnote>
  <w:footnote w:id="58">
    <w:p w14:paraId="243C34FE" w14:textId="27ADD5A5" w:rsidR="00F86D62" w:rsidRPr="009232D7" w:rsidRDefault="00F86D62"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8E7FEA" w:rsidRPr="00D71155">
        <w:rPr>
          <w:rFonts w:ascii="Times New Roman" w:hAnsi="Times New Roman" w:cs="Times New Roman"/>
          <w:lang w:val="en-US"/>
        </w:rPr>
        <w:t>Gane</w:t>
      </w:r>
      <w:r w:rsidR="00813FB2" w:rsidRPr="00D71155">
        <w:rPr>
          <w:rFonts w:ascii="Times New Roman" w:hAnsi="Times New Roman" w:cs="Times New Roman"/>
          <w:lang w:val="en-US"/>
        </w:rPr>
        <w:t xml:space="preserve">, </w:t>
      </w:r>
      <w:r w:rsidR="00813FB2" w:rsidRPr="00D71155">
        <w:rPr>
          <w:rFonts w:ascii="Times New Roman" w:hAnsi="Times New Roman" w:cs="Times New Roman"/>
          <w:i/>
          <w:iCs/>
          <w:lang w:val="en-US"/>
        </w:rPr>
        <w:t>Amintirile</w:t>
      </w:r>
      <w:r w:rsidR="00813FB2" w:rsidRPr="00531BB0">
        <w:rPr>
          <w:rFonts w:ascii="Times New Roman" w:hAnsi="Times New Roman" w:cs="Times New Roman"/>
          <w:lang w:val="en-US"/>
        </w:rPr>
        <w:t xml:space="preserve">, </w:t>
      </w:r>
      <w:r w:rsidRPr="009232D7">
        <w:rPr>
          <w:rFonts w:ascii="Times New Roman" w:hAnsi="Times New Roman" w:cs="Times New Roman"/>
          <w:lang w:val="en-US"/>
        </w:rPr>
        <w:t>p</w:t>
      </w:r>
      <w:r w:rsidR="00813FB2" w:rsidRPr="009232D7">
        <w:rPr>
          <w:rFonts w:ascii="Times New Roman" w:hAnsi="Times New Roman" w:cs="Times New Roman"/>
          <w:lang w:val="en-US"/>
        </w:rPr>
        <w:t>.</w:t>
      </w:r>
      <w:r w:rsidRPr="009232D7">
        <w:rPr>
          <w:rFonts w:ascii="Times New Roman" w:hAnsi="Times New Roman" w:cs="Times New Roman"/>
          <w:lang w:val="en-US"/>
        </w:rPr>
        <w:t xml:space="preserve"> 94</w:t>
      </w:r>
      <w:r w:rsidR="00813FB2" w:rsidRPr="009232D7">
        <w:rPr>
          <w:rFonts w:ascii="Times New Roman" w:hAnsi="Times New Roman" w:cs="Times New Roman"/>
          <w:lang w:val="en-US"/>
        </w:rPr>
        <w:t>.</w:t>
      </w:r>
    </w:p>
  </w:footnote>
  <w:footnote w:id="59">
    <w:p w14:paraId="34C9A85A" w14:textId="52E9DE1D" w:rsidR="00851CDD" w:rsidRPr="009232D7" w:rsidRDefault="00851CDD" w:rsidP="00C565B5">
      <w:pPr>
        <w:pStyle w:val="FootnoteText"/>
        <w:spacing w:line="360" w:lineRule="auto"/>
        <w:jc w:val="both"/>
        <w:rPr>
          <w:rFonts w:ascii="Times New Roman" w:hAnsi="Times New Roman" w:cs="Times New Roman"/>
          <w:lang w:val="en-US"/>
        </w:rPr>
      </w:pPr>
      <w:r w:rsidRPr="009232D7">
        <w:rPr>
          <w:rStyle w:val="FootnoteReference"/>
          <w:rFonts w:ascii="Times New Roman" w:hAnsi="Times New Roman" w:cs="Times New Roman"/>
        </w:rPr>
        <w:footnoteRef/>
      </w:r>
      <w:r w:rsidRPr="009232D7">
        <w:rPr>
          <w:rFonts w:ascii="Times New Roman" w:hAnsi="Times New Roman" w:cs="Times New Roman"/>
        </w:rPr>
        <w:t xml:space="preserve"> </w:t>
      </w:r>
      <w:r w:rsidRPr="00531BB0">
        <w:rPr>
          <w:rFonts w:ascii="Times New Roman" w:hAnsi="Times New Roman" w:cs="Times New Roman"/>
        </w:rPr>
        <w:t>Ibid.,</w:t>
      </w:r>
      <w:r w:rsidRPr="009232D7">
        <w:rPr>
          <w:rFonts w:ascii="Times New Roman" w:hAnsi="Times New Roman" w:cs="Times New Roman"/>
        </w:rPr>
        <w:t xml:space="preserve"> p. 96</w:t>
      </w:r>
      <w:r w:rsidR="00813FB2" w:rsidRPr="009232D7">
        <w:rPr>
          <w:rFonts w:ascii="Times New Roman" w:hAnsi="Times New Roman" w:cs="Times New Roman"/>
        </w:rPr>
        <w:t>.</w:t>
      </w:r>
    </w:p>
  </w:footnote>
  <w:footnote w:id="60">
    <w:p w14:paraId="374C4163" w14:textId="1C9473F9" w:rsidR="008E7FEA" w:rsidRPr="009232D7" w:rsidRDefault="008E7FEA" w:rsidP="00C565B5">
      <w:pPr>
        <w:pStyle w:val="FootnoteText"/>
        <w:spacing w:line="360" w:lineRule="auto"/>
        <w:jc w:val="both"/>
        <w:rPr>
          <w:rFonts w:ascii="Times New Roman" w:hAnsi="Times New Roman" w:cs="Times New Roman"/>
          <w:lang w:val="en-US"/>
        </w:rPr>
      </w:pPr>
      <w:r w:rsidRPr="009232D7">
        <w:rPr>
          <w:rStyle w:val="FootnoteReference"/>
          <w:rFonts w:ascii="Times New Roman" w:hAnsi="Times New Roman" w:cs="Times New Roman"/>
        </w:rPr>
        <w:footnoteRef/>
      </w:r>
      <w:r w:rsidRPr="009232D7">
        <w:rPr>
          <w:rFonts w:ascii="Times New Roman" w:hAnsi="Times New Roman" w:cs="Times New Roman"/>
        </w:rPr>
        <w:t xml:space="preserve"> </w:t>
      </w:r>
      <w:r w:rsidRPr="00411B13">
        <w:rPr>
          <w:rFonts w:ascii="Times New Roman" w:hAnsi="Times New Roman" w:cs="Times New Roman"/>
        </w:rPr>
        <w:t xml:space="preserve">Ibid., </w:t>
      </w:r>
      <w:r w:rsidRPr="009232D7">
        <w:rPr>
          <w:rFonts w:ascii="Times New Roman" w:hAnsi="Times New Roman" w:cs="Times New Roman"/>
        </w:rPr>
        <w:t>p</w:t>
      </w:r>
      <w:r w:rsidR="00813FB2" w:rsidRPr="009232D7">
        <w:rPr>
          <w:rFonts w:ascii="Times New Roman" w:hAnsi="Times New Roman" w:cs="Times New Roman"/>
        </w:rPr>
        <w:t>p.</w:t>
      </w:r>
      <w:r w:rsidRPr="009232D7">
        <w:rPr>
          <w:rFonts w:ascii="Times New Roman" w:hAnsi="Times New Roman" w:cs="Times New Roman"/>
        </w:rPr>
        <w:t xml:space="preserve"> 125</w:t>
      </w:r>
      <w:r w:rsidR="001646CC" w:rsidRPr="009232D7">
        <w:rPr>
          <w:rFonts w:ascii="Times New Roman" w:hAnsi="Times New Roman" w:cs="Times New Roman"/>
        </w:rPr>
        <w:t>–</w:t>
      </w:r>
      <w:r w:rsidRPr="009232D7">
        <w:rPr>
          <w:rFonts w:ascii="Times New Roman" w:hAnsi="Times New Roman" w:cs="Times New Roman"/>
        </w:rPr>
        <w:t>7</w:t>
      </w:r>
      <w:r w:rsidR="00813FB2" w:rsidRPr="009232D7">
        <w:rPr>
          <w:rFonts w:ascii="Times New Roman" w:hAnsi="Times New Roman" w:cs="Times New Roman"/>
        </w:rPr>
        <w:t>.</w:t>
      </w:r>
    </w:p>
  </w:footnote>
  <w:footnote w:id="61">
    <w:p w14:paraId="037551C1" w14:textId="2F73C625" w:rsidR="005F774B" w:rsidRPr="00C70D27" w:rsidRDefault="005F774B" w:rsidP="00C565B5">
      <w:pPr>
        <w:pStyle w:val="FootnoteText"/>
        <w:spacing w:line="360" w:lineRule="auto"/>
        <w:jc w:val="both"/>
        <w:rPr>
          <w:rFonts w:ascii="Times New Roman" w:hAnsi="Times New Roman" w:cs="Times New Roman"/>
          <w:lang w:val="en-US"/>
        </w:rPr>
      </w:pPr>
      <w:r w:rsidRPr="00C70D27">
        <w:rPr>
          <w:rStyle w:val="FootnoteReference"/>
          <w:rFonts w:ascii="Times New Roman" w:hAnsi="Times New Roman" w:cs="Times New Roman"/>
        </w:rPr>
        <w:footnoteRef/>
      </w:r>
      <w:r w:rsidRPr="00C70D27">
        <w:rPr>
          <w:rFonts w:ascii="Times New Roman" w:hAnsi="Times New Roman" w:cs="Times New Roman"/>
        </w:rPr>
        <w:t xml:space="preserve"> </w:t>
      </w:r>
      <w:r w:rsidRPr="00411B13">
        <w:rPr>
          <w:rFonts w:ascii="Times New Roman" w:hAnsi="Times New Roman" w:cs="Times New Roman"/>
        </w:rPr>
        <w:t xml:space="preserve">Ibid., </w:t>
      </w:r>
      <w:r w:rsidR="00813FB2" w:rsidRPr="00C70D27">
        <w:rPr>
          <w:rFonts w:ascii="Times New Roman" w:hAnsi="Times New Roman" w:cs="Times New Roman"/>
        </w:rPr>
        <w:t>pp.</w:t>
      </w:r>
      <w:r w:rsidRPr="00C70D27">
        <w:rPr>
          <w:rFonts w:ascii="Times New Roman" w:hAnsi="Times New Roman" w:cs="Times New Roman"/>
        </w:rPr>
        <w:t xml:space="preserve"> 141</w:t>
      </w:r>
      <w:r w:rsidR="001646CC" w:rsidRPr="00C70D27">
        <w:rPr>
          <w:rFonts w:ascii="Times New Roman" w:hAnsi="Times New Roman" w:cs="Times New Roman"/>
        </w:rPr>
        <w:t>–</w:t>
      </w:r>
      <w:r w:rsidRPr="00C70D27">
        <w:rPr>
          <w:rFonts w:ascii="Times New Roman" w:hAnsi="Times New Roman" w:cs="Times New Roman"/>
        </w:rPr>
        <w:t>2</w:t>
      </w:r>
      <w:r w:rsidR="00813FB2" w:rsidRPr="00C70D27">
        <w:rPr>
          <w:rFonts w:ascii="Times New Roman" w:hAnsi="Times New Roman" w:cs="Times New Roman"/>
        </w:rPr>
        <w:t>.</w:t>
      </w:r>
    </w:p>
  </w:footnote>
  <w:footnote w:id="62">
    <w:p w14:paraId="34D3B3B2" w14:textId="7075955F" w:rsidR="00854FF0" w:rsidRPr="00C70D27" w:rsidRDefault="00854FF0" w:rsidP="00C565B5">
      <w:pPr>
        <w:pStyle w:val="FootnoteText"/>
        <w:spacing w:line="360" w:lineRule="auto"/>
        <w:jc w:val="both"/>
        <w:rPr>
          <w:rFonts w:ascii="Times New Roman" w:hAnsi="Times New Roman" w:cs="Times New Roman"/>
          <w:lang w:val="en-US"/>
        </w:rPr>
      </w:pPr>
      <w:r w:rsidRPr="00C70D27">
        <w:rPr>
          <w:rStyle w:val="FootnoteReference"/>
          <w:rFonts w:ascii="Times New Roman" w:hAnsi="Times New Roman" w:cs="Times New Roman"/>
        </w:rPr>
        <w:footnoteRef/>
      </w:r>
      <w:r w:rsidRPr="00C70D27">
        <w:rPr>
          <w:rFonts w:ascii="Times New Roman" w:hAnsi="Times New Roman" w:cs="Times New Roman"/>
        </w:rPr>
        <w:t xml:space="preserve"> </w:t>
      </w:r>
      <w:r w:rsidRPr="00411B13">
        <w:rPr>
          <w:rFonts w:ascii="Times New Roman" w:hAnsi="Times New Roman" w:cs="Times New Roman"/>
        </w:rPr>
        <w:t xml:space="preserve">Ibid., </w:t>
      </w:r>
      <w:r w:rsidRPr="00C70D27">
        <w:rPr>
          <w:rFonts w:ascii="Times New Roman" w:hAnsi="Times New Roman" w:cs="Times New Roman"/>
        </w:rPr>
        <w:t>pp. 167</w:t>
      </w:r>
      <w:r w:rsidR="001646CC" w:rsidRPr="00C70D27">
        <w:rPr>
          <w:rFonts w:ascii="Times New Roman" w:hAnsi="Times New Roman" w:cs="Times New Roman"/>
        </w:rPr>
        <w:t>–</w:t>
      </w:r>
      <w:r w:rsidRPr="00C70D27">
        <w:rPr>
          <w:rFonts w:ascii="Times New Roman" w:hAnsi="Times New Roman" w:cs="Times New Roman"/>
        </w:rPr>
        <w:t>9.</w:t>
      </w:r>
    </w:p>
  </w:footnote>
  <w:footnote w:id="63">
    <w:p w14:paraId="687B3D66" w14:textId="00DBAADB" w:rsidR="00C75212" w:rsidRPr="00C70D27" w:rsidRDefault="00C75212" w:rsidP="00C565B5">
      <w:pPr>
        <w:pStyle w:val="FootnoteText"/>
        <w:spacing w:line="360" w:lineRule="auto"/>
        <w:jc w:val="both"/>
        <w:rPr>
          <w:rFonts w:ascii="Times New Roman" w:hAnsi="Times New Roman" w:cs="Times New Roman"/>
          <w:lang w:val="en-US"/>
        </w:rPr>
      </w:pPr>
      <w:r w:rsidRPr="00C70D27">
        <w:rPr>
          <w:rStyle w:val="FootnoteReference"/>
          <w:rFonts w:ascii="Times New Roman" w:hAnsi="Times New Roman" w:cs="Times New Roman"/>
        </w:rPr>
        <w:footnoteRef/>
      </w:r>
      <w:r w:rsidRPr="00C70D27">
        <w:rPr>
          <w:rFonts w:ascii="Times New Roman" w:hAnsi="Times New Roman" w:cs="Times New Roman"/>
        </w:rPr>
        <w:t xml:space="preserve"> </w:t>
      </w:r>
      <w:r w:rsidRPr="00411B13">
        <w:rPr>
          <w:rFonts w:ascii="Times New Roman" w:hAnsi="Times New Roman" w:cs="Times New Roman"/>
          <w:lang w:val="en-US"/>
        </w:rPr>
        <w:t>Ibid.</w:t>
      </w:r>
      <w:r w:rsidRPr="00C70D27">
        <w:rPr>
          <w:rFonts w:ascii="Times New Roman" w:hAnsi="Times New Roman" w:cs="Times New Roman"/>
          <w:lang w:val="en-US"/>
        </w:rPr>
        <w:t>, p</w:t>
      </w:r>
      <w:r w:rsidR="00292F2C" w:rsidRPr="00C70D27">
        <w:rPr>
          <w:rFonts w:ascii="Times New Roman" w:hAnsi="Times New Roman" w:cs="Times New Roman"/>
          <w:lang w:val="en-US"/>
        </w:rPr>
        <w:t>p.</w:t>
      </w:r>
      <w:r w:rsidRPr="00C70D27">
        <w:rPr>
          <w:rFonts w:ascii="Times New Roman" w:hAnsi="Times New Roman" w:cs="Times New Roman"/>
          <w:lang w:val="en-US"/>
        </w:rPr>
        <w:t xml:space="preserve"> 170</w:t>
      </w:r>
      <w:r w:rsidR="001646CC" w:rsidRPr="00C70D27">
        <w:rPr>
          <w:rFonts w:ascii="Times New Roman" w:hAnsi="Times New Roman" w:cs="Times New Roman"/>
        </w:rPr>
        <w:t>–</w:t>
      </w:r>
      <w:r w:rsidR="00850F1B" w:rsidRPr="00C70D27">
        <w:rPr>
          <w:rFonts w:ascii="Times New Roman" w:hAnsi="Times New Roman" w:cs="Times New Roman"/>
        </w:rPr>
        <w:t>7</w:t>
      </w:r>
      <w:r w:rsidRPr="00C70D27">
        <w:rPr>
          <w:rFonts w:ascii="Times New Roman" w:hAnsi="Times New Roman" w:cs="Times New Roman"/>
          <w:lang w:val="en-US"/>
        </w:rPr>
        <w:t>3</w:t>
      </w:r>
      <w:r w:rsidR="00292F2C" w:rsidRPr="00C70D27">
        <w:rPr>
          <w:rFonts w:ascii="Times New Roman" w:hAnsi="Times New Roman" w:cs="Times New Roman"/>
          <w:lang w:val="en-US"/>
        </w:rPr>
        <w:t>.</w:t>
      </w:r>
    </w:p>
  </w:footnote>
  <w:footnote w:id="64">
    <w:p w14:paraId="5AEF5901" w14:textId="6B96B579" w:rsidR="00C75212" w:rsidRPr="00C70D27" w:rsidRDefault="00C75212" w:rsidP="00C565B5">
      <w:pPr>
        <w:pStyle w:val="FootnoteText"/>
        <w:spacing w:line="360" w:lineRule="auto"/>
        <w:jc w:val="both"/>
        <w:rPr>
          <w:rFonts w:ascii="Times New Roman" w:hAnsi="Times New Roman" w:cs="Times New Roman"/>
          <w:lang w:val="en-US"/>
        </w:rPr>
      </w:pPr>
      <w:r w:rsidRPr="00C70D27">
        <w:rPr>
          <w:rStyle w:val="FootnoteReference"/>
          <w:rFonts w:ascii="Times New Roman" w:hAnsi="Times New Roman" w:cs="Times New Roman"/>
        </w:rPr>
        <w:footnoteRef/>
      </w:r>
      <w:r w:rsidRPr="00C70D27">
        <w:rPr>
          <w:rFonts w:ascii="Times New Roman" w:hAnsi="Times New Roman" w:cs="Times New Roman"/>
        </w:rPr>
        <w:t xml:space="preserve"> </w:t>
      </w:r>
      <w:r w:rsidRPr="00411B13">
        <w:rPr>
          <w:rFonts w:ascii="Times New Roman" w:hAnsi="Times New Roman" w:cs="Times New Roman"/>
          <w:lang w:val="en-US"/>
        </w:rPr>
        <w:t>Ibid.,</w:t>
      </w:r>
      <w:r w:rsidRPr="00C70D27">
        <w:rPr>
          <w:rFonts w:ascii="Times New Roman" w:hAnsi="Times New Roman" w:cs="Times New Roman"/>
          <w:lang w:val="en-US"/>
        </w:rPr>
        <w:t xml:space="preserve"> p</w:t>
      </w:r>
      <w:r w:rsidR="00292F2C" w:rsidRPr="00C70D27">
        <w:rPr>
          <w:rFonts w:ascii="Times New Roman" w:hAnsi="Times New Roman" w:cs="Times New Roman"/>
          <w:lang w:val="en-US"/>
        </w:rPr>
        <w:t>p.</w:t>
      </w:r>
      <w:r w:rsidRPr="00C70D27">
        <w:rPr>
          <w:rFonts w:ascii="Times New Roman" w:hAnsi="Times New Roman" w:cs="Times New Roman"/>
          <w:lang w:val="en-US"/>
        </w:rPr>
        <w:t xml:space="preserve"> 176</w:t>
      </w:r>
      <w:r w:rsidR="001646CC" w:rsidRPr="00C70D27">
        <w:rPr>
          <w:rFonts w:ascii="Times New Roman" w:hAnsi="Times New Roman" w:cs="Times New Roman"/>
        </w:rPr>
        <w:t>–</w:t>
      </w:r>
      <w:r w:rsidRPr="00C70D27">
        <w:rPr>
          <w:rFonts w:ascii="Times New Roman" w:hAnsi="Times New Roman" w:cs="Times New Roman"/>
          <w:lang w:val="en-US"/>
        </w:rPr>
        <w:t>7</w:t>
      </w:r>
      <w:r w:rsidR="00292F2C" w:rsidRPr="00C70D27">
        <w:rPr>
          <w:rFonts w:ascii="Times New Roman" w:hAnsi="Times New Roman" w:cs="Times New Roman"/>
          <w:lang w:val="en-US"/>
        </w:rPr>
        <w:t>.</w:t>
      </w:r>
    </w:p>
  </w:footnote>
  <w:footnote w:id="65">
    <w:p w14:paraId="2B366B3C" w14:textId="63548269" w:rsidR="0005529D" w:rsidRPr="00C70D27" w:rsidRDefault="0005529D" w:rsidP="00C565B5">
      <w:pPr>
        <w:pStyle w:val="FootnoteText"/>
        <w:spacing w:line="360" w:lineRule="auto"/>
        <w:jc w:val="both"/>
        <w:rPr>
          <w:rFonts w:ascii="Times New Roman" w:hAnsi="Times New Roman" w:cs="Times New Roman"/>
          <w:lang w:val="en-US"/>
        </w:rPr>
      </w:pPr>
      <w:r w:rsidRPr="00C70D27">
        <w:rPr>
          <w:rStyle w:val="FootnoteReference"/>
          <w:rFonts w:ascii="Times New Roman" w:hAnsi="Times New Roman" w:cs="Times New Roman"/>
        </w:rPr>
        <w:footnoteRef/>
      </w:r>
      <w:r w:rsidRPr="00C70D27">
        <w:rPr>
          <w:rFonts w:ascii="Times New Roman" w:hAnsi="Times New Roman" w:cs="Times New Roman"/>
        </w:rPr>
        <w:t xml:space="preserve"> </w:t>
      </w:r>
      <w:r w:rsidRPr="00411B13">
        <w:rPr>
          <w:rFonts w:ascii="Times New Roman" w:hAnsi="Times New Roman" w:cs="Times New Roman"/>
          <w:lang w:val="en-US"/>
        </w:rPr>
        <w:t xml:space="preserve">Ibid., </w:t>
      </w:r>
      <w:r w:rsidRPr="00C70D27">
        <w:rPr>
          <w:rFonts w:ascii="Times New Roman" w:hAnsi="Times New Roman" w:cs="Times New Roman"/>
          <w:lang w:val="en-US"/>
        </w:rPr>
        <w:t>p</w:t>
      </w:r>
      <w:r w:rsidR="00292F2C" w:rsidRPr="00C70D27">
        <w:rPr>
          <w:rFonts w:ascii="Times New Roman" w:hAnsi="Times New Roman" w:cs="Times New Roman"/>
          <w:lang w:val="en-US"/>
        </w:rPr>
        <w:t>.</w:t>
      </w:r>
      <w:r w:rsidRPr="00C70D27">
        <w:rPr>
          <w:rFonts w:ascii="Times New Roman" w:hAnsi="Times New Roman" w:cs="Times New Roman"/>
          <w:lang w:val="en-US"/>
        </w:rPr>
        <w:t xml:space="preserve"> 180</w:t>
      </w:r>
      <w:r w:rsidR="00292F2C" w:rsidRPr="00C70D27">
        <w:rPr>
          <w:rFonts w:ascii="Times New Roman" w:hAnsi="Times New Roman" w:cs="Times New Roman"/>
          <w:lang w:val="en-US"/>
        </w:rPr>
        <w:t>.</w:t>
      </w:r>
    </w:p>
  </w:footnote>
  <w:footnote w:id="66">
    <w:p w14:paraId="61BC978A" w14:textId="3F19FEE6" w:rsidR="0005529D" w:rsidRPr="00094DAE" w:rsidRDefault="0005529D" w:rsidP="00C565B5">
      <w:pPr>
        <w:pStyle w:val="FootnoteText"/>
        <w:spacing w:line="360" w:lineRule="auto"/>
        <w:jc w:val="both"/>
        <w:rPr>
          <w:rFonts w:ascii="Times New Roman" w:hAnsi="Times New Roman" w:cs="Times New Roman"/>
          <w:lang w:val="en-US"/>
        </w:rPr>
      </w:pPr>
      <w:r w:rsidRPr="00094DAE">
        <w:rPr>
          <w:rStyle w:val="FootnoteReference"/>
          <w:rFonts w:ascii="Times New Roman" w:hAnsi="Times New Roman" w:cs="Times New Roman"/>
        </w:rPr>
        <w:footnoteRef/>
      </w:r>
      <w:r w:rsidRPr="00094DAE">
        <w:rPr>
          <w:rFonts w:ascii="Times New Roman" w:hAnsi="Times New Roman" w:cs="Times New Roman"/>
        </w:rPr>
        <w:t xml:space="preserve"> </w:t>
      </w:r>
      <w:r w:rsidRPr="00411B13">
        <w:rPr>
          <w:rFonts w:ascii="Times New Roman" w:hAnsi="Times New Roman" w:cs="Times New Roman"/>
        </w:rPr>
        <w:t xml:space="preserve">Ibid., </w:t>
      </w:r>
      <w:r w:rsidR="00292F2C" w:rsidRPr="00094DAE">
        <w:rPr>
          <w:rFonts w:ascii="Times New Roman" w:hAnsi="Times New Roman" w:cs="Times New Roman"/>
        </w:rPr>
        <w:t xml:space="preserve">p. </w:t>
      </w:r>
      <w:r w:rsidRPr="00094DAE">
        <w:rPr>
          <w:rFonts w:ascii="Times New Roman" w:hAnsi="Times New Roman" w:cs="Times New Roman"/>
        </w:rPr>
        <w:t>178</w:t>
      </w:r>
      <w:r w:rsidR="00292F2C" w:rsidRPr="00094DAE">
        <w:rPr>
          <w:rFonts w:ascii="Times New Roman" w:hAnsi="Times New Roman" w:cs="Times New Roman"/>
        </w:rPr>
        <w:t>.</w:t>
      </w:r>
    </w:p>
  </w:footnote>
  <w:footnote w:id="67">
    <w:p w14:paraId="1B0E728F" w14:textId="3C1BF393" w:rsidR="0005529D" w:rsidRPr="00094DAE" w:rsidRDefault="0005529D" w:rsidP="00C565B5">
      <w:pPr>
        <w:pStyle w:val="FootnoteText"/>
        <w:spacing w:line="360" w:lineRule="auto"/>
        <w:jc w:val="both"/>
        <w:rPr>
          <w:rFonts w:ascii="Times New Roman" w:hAnsi="Times New Roman" w:cs="Times New Roman"/>
          <w:lang w:val="en-US"/>
        </w:rPr>
      </w:pPr>
      <w:r w:rsidRPr="00094DAE">
        <w:rPr>
          <w:rStyle w:val="FootnoteReference"/>
          <w:rFonts w:ascii="Times New Roman" w:hAnsi="Times New Roman" w:cs="Times New Roman"/>
        </w:rPr>
        <w:footnoteRef/>
      </w:r>
      <w:r w:rsidRPr="00094DAE">
        <w:rPr>
          <w:rFonts w:ascii="Times New Roman" w:hAnsi="Times New Roman" w:cs="Times New Roman"/>
        </w:rPr>
        <w:t xml:space="preserve"> </w:t>
      </w:r>
      <w:r w:rsidRPr="00411B13">
        <w:rPr>
          <w:rFonts w:ascii="Times New Roman" w:hAnsi="Times New Roman" w:cs="Times New Roman"/>
          <w:lang w:val="en-US"/>
        </w:rPr>
        <w:t xml:space="preserve">Ibid., </w:t>
      </w:r>
      <w:r w:rsidRPr="00094DAE">
        <w:rPr>
          <w:rFonts w:ascii="Times New Roman" w:hAnsi="Times New Roman" w:cs="Times New Roman"/>
          <w:lang w:val="en-US"/>
        </w:rPr>
        <w:t>p. 195</w:t>
      </w:r>
      <w:r w:rsidR="00292F2C" w:rsidRPr="00094DAE">
        <w:rPr>
          <w:rFonts w:ascii="Times New Roman" w:hAnsi="Times New Roman" w:cs="Times New Roman"/>
          <w:lang w:val="en-US"/>
        </w:rPr>
        <w:t>.</w:t>
      </w:r>
    </w:p>
  </w:footnote>
  <w:footnote w:id="68">
    <w:p w14:paraId="144DA13B" w14:textId="45E25FCC" w:rsidR="00F42F2E" w:rsidRPr="00094DAE" w:rsidRDefault="00F42F2E" w:rsidP="00C565B5">
      <w:pPr>
        <w:pStyle w:val="FootnoteText"/>
        <w:spacing w:line="360" w:lineRule="auto"/>
        <w:jc w:val="both"/>
        <w:rPr>
          <w:rFonts w:ascii="Times New Roman" w:hAnsi="Times New Roman" w:cs="Times New Roman"/>
          <w:lang w:val="en-US"/>
        </w:rPr>
      </w:pPr>
      <w:r w:rsidRPr="00094DAE">
        <w:rPr>
          <w:rStyle w:val="FootnoteReference"/>
          <w:rFonts w:ascii="Times New Roman" w:hAnsi="Times New Roman" w:cs="Times New Roman"/>
        </w:rPr>
        <w:footnoteRef/>
      </w:r>
      <w:r w:rsidRPr="00094DAE">
        <w:rPr>
          <w:rFonts w:ascii="Times New Roman" w:hAnsi="Times New Roman" w:cs="Times New Roman"/>
        </w:rPr>
        <w:t xml:space="preserve"> </w:t>
      </w:r>
      <w:r w:rsidRPr="00411B13">
        <w:rPr>
          <w:rFonts w:ascii="Times New Roman" w:hAnsi="Times New Roman" w:cs="Times New Roman"/>
          <w:lang w:val="en-US"/>
        </w:rPr>
        <w:t>Ibid.</w:t>
      </w:r>
      <w:r w:rsidRPr="00094DAE">
        <w:rPr>
          <w:rFonts w:ascii="Times New Roman" w:hAnsi="Times New Roman" w:cs="Times New Roman"/>
          <w:lang w:val="en-US"/>
        </w:rPr>
        <w:t>, p</w:t>
      </w:r>
      <w:r w:rsidR="00292F2C" w:rsidRPr="00094DAE">
        <w:rPr>
          <w:rFonts w:ascii="Times New Roman" w:hAnsi="Times New Roman" w:cs="Times New Roman"/>
          <w:lang w:val="en-US"/>
        </w:rPr>
        <w:t>.</w:t>
      </w:r>
      <w:r w:rsidRPr="00094DAE">
        <w:rPr>
          <w:rFonts w:ascii="Times New Roman" w:hAnsi="Times New Roman" w:cs="Times New Roman"/>
          <w:lang w:val="en-US"/>
        </w:rPr>
        <w:t xml:space="preserve"> 187</w:t>
      </w:r>
      <w:r w:rsidR="00292F2C" w:rsidRPr="00094DAE">
        <w:rPr>
          <w:rFonts w:ascii="Times New Roman" w:hAnsi="Times New Roman" w:cs="Times New Roman"/>
          <w:lang w:val="en-US"/>
        </w:rPr>
        <w:t>.</w:t>
      </w:r>
    </w:p>
  </w:footnote>
  <w:footnote w:id="69">
    <w:p w14:paraId="0803DCA4" w14:textId="13627D23" w:rsidR="00CF3C5D" w:rsidRPr="00D71155" w:rsidRDefault="00CF3C5D"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B01E38" w:rsidRPr="00D71155">
        <w:rPr>
          <w:rFonts w:ascii="Times New Roman" w:hAnsi="Times New Roman" w:cs="Times New Roman"/>
          <w:lang w:val="en-US"/>
        </w:rPr>
        <w:t xml:space="preserve">See </w:t>
      </w:r>
      <w:r w:rsidR="00A422BA">
        <w:rPr>
          <w:rFonts w:ascii="Times New Roman" w:hAnsi="Times New Roman" w:cs="Times New Roman"/>
          <w:lang w:val="en-US"/>
        </w:rPr>
        <w:t>M.</w:t>
      </w:r>
      <w:r w:rsidR="00292F2C" w:rsidRPr="00D71155">
        <w:rPr>
          <w:rFonts w:ascii="Times New Roman" w:hAnsi="Times New Roman" w:cs="Times New Roman"/>
          <w:lang w:val="en-US"/>
        </w:rPr>
        <w:t xml:space="preserve"> </w:t>
      </w:r>
      <w:r w:rsidR="00B01E38" w:rsidRPr="00D71155">
        <w:rPr>
          <w:rFonts w:ascii="Times New Roman" w:hAnsi="Times New Roman" w:cs="Times New Roman"/>
          <w:lang w:val="en-US"/>
        </w:rPr>
        <w:t xml:space="preserve">Bucur, </w:t>
      </w:r>
      <w:r w:rsidR="00DA4D4A" w:rsidRPr="00D71155">
        <w:rPr>
          <w:rFonts w:ascii="Times New Roman" w:hAnsi="Times New Roman" w:cs="Times New Roman"/>
          <w:lang w:val="en-US"/>
        </w:rPr>
        <w:t>‘</w:t>
      </w:r>
      <w:r w:rsidR="00B01E38" w:rsidRPr="00D71155">
        <w:rPr>
          <w:rFonts w:ascii="Times New Roman" w:hAnsi="Times New Roman" w:cs="Times New Roman"/>
          <w:lang w:val="en-US"/>
        </w:rPr>
        <w:t xml:space="preserve">The Queen Is </w:t>
      </w:r>
      <w:r w:rsidR="00292F2C" w:rsidRPr="00D71155">
        <w:rPr>
          <w:rFonts w:ascii="Times New Roman" w:hAnsi="Times New Roman" w:cs="Times New Roman"/>
          <w:lang w:val="en-US"/>
        </w:rPr>
        <w:t>N</w:t>
      </w:r>
      <w:r w:rsidR="00B01E38" w:rsidRPr="00D71155">
        <w:rPr>
          <w:rFonts w:ascii="Times New Roman" w:hAnsi="Times New Roman" w:cs="Times New Roman"/>
          <w:lang w:val="en-US"/>
        </w:rPr>
        <w:t>o Sister: Three Faces of Marie of Romania</w:t>
      </w:r>
      <w:r w:rsidR="00DA4D4A" w:rsidRPr="00D71155">
        <w:rPr>
          <w:rFonts w:ascii="Times New Roman" w:hAnsi="Times New Roman" w:cs="Times New Roman"/>
          <w:lang w:val="en-US"/>
        </w:rPr>
        <w:t>’</w:t>
      </w:r>
      <w:r w:rsidR="00292F2C" w:rsidRPr="00D71155">
        <w:rPr>
          <w:rFonts w:ascii="Times New Roman" w:hAnsi="Times New Roman" w:cs="Times New Roman"/>
          <w:lang w:val="en-US"/>
        </w:rPr>
        <w:t>,</w:t>
      </w:r>
      <w:r w:rsidR="00B01E38" w:rsidRPr="00D71155">
        <w:rPr>
          <w:rFonts w:ascii="Times New Roman" w:hAnsi="Times New Roman" w:cs="Times New Roman"/>
          <w:lang w:val="en-US"/>
        </w:rPr>
        <w:t xml:space="preserve"> </w:t>
      </w:r>
      <w:r w:rsidR="00B01E38" w:rsidRPr="00D71155">
        <w:rPr>
          <w:rFonts w:ascii="Times New Roman" w:hAnsi="Times New Roman" w:cs="Times New Roman"/>
          <w:i/>
          <w:iCs/>
          <w:lang w:val="en-US"/>
        </w:rPr>
        <w:t>Journal of</w:t>
      </w:r>
      <w:r w:rsidR="00292F2C" w:rsidRPr="00D71155">
        <w:rPr>
          <w:rFonts w:ascii="Times New Roman" w:hAnsi="Times New Roman" w:cs="Times New Roman"/>
          <w:i/>
          <w:iCs/>
          <w:lang w:val="en-US"/>
        </w:rPr>
        <w:t xml:space="preserve"> </w:t>
      </w:r>
      <w:r w:rsidR="00B01E38" w:rsidRPr="00D71155">
        <w:rPr>
          <w:rFonts w:ascii="Times New Roman" w:hAnsi="Times New Roman" w:cs="Times New Roman"/>
          <w:i/>
          <w:iCs/>
          <w:lang w:val="en-US"/>
        </w:rPr>
        <w:t>Romanian Studies</w:t>
      </w:r>
      <w:r w:rsidR="00292F2C" w:rsidRPr="00411B13">
        <w:rPr>
          <w:rFonts w:ascii="Times New Roman" w:hAnsi="Times New Roman" w:cs="Times New Roman"/>
          <w:lang w:val="en-US"/>
        </w:rPr>
        <w:t>,</w:t>
      </w:r>
      <w:r w:rsidR="00B01E38" w:rsidRPr="00094DAE">
        <w:rPr>
          <w:rFonts w:ascii="Times New Roman" w:hAnsi="Times New Roman" w:cs="Times New Roman"/>
          <w:lang w:val="en-US"/>
        </w:rPr>
        <w:t xml:space="preserve"> </w:t>
      </w:r>
      <w:r w:rsidR="00487105" w:rsidRPr="00D71155">
        <w:rPr>
          <w:rFonts w:ascii="Times New Roman" w:hAnsi="Times New Roman" w:cs="Times New Roman"/>
          <w:lang w:val="en-US"/>
        </w:rPr>
        <w:t>i (</w:t>
      </w:r>
      <w:r w:rsidR="00292F2C" w:rsidRPr="00D71155">
        <w:rPr>
          <w:rFonts w:ascii="Times New Roman" w:hAnsi="Times New Roman" w:cs="Times New Roman"/>
          <w:lang w:val="en-US"/>
        </w:rPr>
        <w:t>2019</w:t>
      </w:r>
      <w:r w:rsidR="00487105" w:rsidRPr="00D71155">
        <w:rPr>
          <w:rFonts w:ascii="Times New Roman" w:hAnsi="Times New Roman" w:cs="Times New Roman"/>
          <w:lang w:val="en-US"/>
        </w:rPr>
        <w:t>)</w:t>
      </w:r>
      <w:r w:rsidR="00292F2C" w:rsidRPr="00D71155">
        <w:rPr>
          <w:rFonts w:ascii="Times New Roman" w:hAnsi="Times New Roman" w:cs="Times New Roman"/>
          <w:lang w:val="en-US"/>
        </w:rPr>
        <w:t>, pp.</w:t>
      </w:r>
      <w:r w:rsidR="00B01E38" w:rsidRPr="00D71155">
        <w:rPr>
          <w:rFonts w:ascii="Times New Roman" w:hAnsi="Times New Roman" w:cs="Times New Roman"/>
          <w:lang w:val="en-US"/>
        </w:rPr>
        <w:t xml:space="preserve"> 77–104; E</w:t>
      </w:r>
      <w:r w:rsidR="00487105" w:rsidRPr="00D71155">
        <w:rPr>
          <w:rFonts w:ascii="Times New Roman" w:hAnsi="Times New Roman" w:cs="Times New Roman"/>
          <w:lang w:val="en-US"/>
        </w:rPr>
        <w:t>.</w:t>
      </w:r>
      <w:r w:rsidR="00292F2C" w:rsidRPr="00D71155">
        <w:rPr>
          <w:rFonts w:ascii="Times New Roman" w:hAnsi="Times New Roman" w:cs="Times New Roman"/>
          <w:lang w:val="en-US"/>
        </w:rPr>
        <w:t xml:space="preserve"> Davidova, </w:t>
      </w:r>
      <w:r w:rsidR="00DA4D4A" w:rsidRPr="00D71155">
        <w:rPr>
          <w:rFonts w:ascii="Times New Roman" w:hAnsi="Times New Roman" w:cs="Times New Roman"/>
          <w:lang w:val="en-US"/>
        </w:rPr>
        <w:t>‘</w:t>
      </w:r>
      <w:r w:rsidR="00B01E38" w:rsidRPr="00D71155">
        <w:rPr>
          <w:rFonts w:ascii="Times New Roman" w:hAnsi="Times New Roman" w:cs="Times New Roman"/>
          <w:lang w:val="en-US"/>
        </w:rPr>
        <w:t>Monarchism with a Human Face: Balkan Queens and the Social Politics of Nursing in the Late Nineteenth and Early Twentieth Centuries</w:t>
      </w:r>
      <w:r w:rsidR="00DA4D4A" w:rsidRPr="00D71155">
        <w:rPr>
          <w:rFonts w:ascii="Times New Roman" w:hAnsi="Times New Roman" w:cs="Times New Roman"/>
          <w:lang w:val="en-US"/>
        </w:rPr>
        <w:t>’</w:t>
      </w:r>
      <w:r w:rsidR="00292F2C" w:rsidRPr="00D71155">
        <w:rPr>
          <w:rFonts w:ascii="Times New Roman" w:hAnsi="Times New Roman" w:cs="Times New Roman"/>
          <w:lang w:val="en-US"/>
        </w:rPr>
        <w:t>,</w:t>
      </w:r>
      <w:r w:rsidR="00B01E38" w:rsidRPr="00D71155">
        <w:rPr>
          <w:rFonts w:ascii="Times New Roman" w:hAnsi="Times New Roman" w:cs="Times New Roman"/>
          <w:lang w:val="en-US"/>
        </w:rPr>
        <w:t xml:space="preserve"> </w:t>
      </w:r>
      <w:r w:rsidR="00B01E38" w:rsidRPr="00D71155">
        <w:rPr>
          <w:rFonts w:ascii="Times New Roman" w:hAnsi="Times New Roman" w:cs="Times New Roman"/>
          <w:i/>
          <w:iCs/>
          <w:lang w:val="en-US"/>
        </w:rPr>
        <w:t>Comparative Studies in Society and History</w:t>
      </w:r>
      <w:r w:rsidR="00094DAE">
        <w:rPr>
          <w:rFonts w:ascii="Times New Roman" w:hAnsi="Times New Roman" w:cs="Times New Roman"/>
          <w:lang w:val="en-US"/>
        </w:rPr>
        <w:t xml:space="preserve">, </w:t>
      </w:r>
      <w:r w:rsidR="00487105" w:rsidRPr="00D71155">
        <w:rPr>
          <w:rFonts w:ascii="Times New Roman" w:hAnsi="Times New Roman" w:cs="Times New Roman"/>
          <w:lang w:val="en-US"/>
        </w:rPr>
        <w:t>lxiv (</w:t>
      </w:r>
      <w:r w:rsidR="00B01E38" w:rsidRPr="00D71155">
        <w:rPr>
          <w:rFonts w:ascii="Times New Roman" w:hAnsi="Times New Roman" w:cs="Times New Roman"/>
          <w:lang w:val="en-US"/>
        </w:rPr>
        <w:t>2022</w:t>
      </w:r>
      <w:r w:rsidR="00487105" w:rsidRPr="00D71155">
        <w:rPr>
          <w:rFonts w:ascii="Times New Roman" w:hAnsi="Times New Roman" w:cs="Times New Roman"/>
          <w:lang w:val="en-US"/>
        </w:rPr>
        <w:t>)</w:t>
      </w:r>
      <w:r w:rsidR="00292F2C" w:rsidRPr="00D71155">
        <w:rPr>
          <w:rFonts w:ascii="Times New Roman" w:hAnsi="Times New Roman" w:cs="Times New Roman"/>
          <w:lang w:val="en-US"/>
        </w:rPr>
        <w:t>, pp.</w:t>
      </w:r>
      <w:r w:rsidR="00B01E38" w:rsidRPr="00D71155">
        <w:rPr>
          <w:rFonts w:ascii="Times New Roman" w:hAnsi="Times New Roman" w:cs="Times New Roman"/>
          <w:lang w:val="en-US"/>
        </w:rPr>
        <w:t xml:space="preserve"> 788</w:t>
      </w:r>
      <w:r w:rsidR="001646CC" w:rsidRPr="00D71155">
        <w:rPr>
          <w:rFonts w:ascii="Times New Roman" w:hAnsi="Times New Roman" w:cs="Times New Roman"/>
        </w:rPr>
        <w:t>–</w:t>
      </w:r>
      <w:r w:rsidR="00B01E38" w:rsidRPr="00D71155">
        <w:rPr>
          <w:rFonts w:ascii="Times New Roman" w:hAnsi="Times New Roman" w:cs="Times New Roman"/>
          <w:lang w:val="en-US"/>
        </w:rPr>
        <w:t>819.</w:t>
      </w:r>
    </w:p>
  </w:footnote>
  <w:footnote w:id="70">
    <w:p w14:paraId="173447BD" w14:textId="4D3E913C" w:rsidR="00CF3C5D" w:rsidRPr="00094DAE" w:rsidRDefault="00CF3C5D"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rPr>
        <w:t>Gane</w:t>
      </w:r>
      <w:r w:rsidR="00292F2C" w:rsidRPr="00D71155">
        <w:rPr>
          <w:rFonts w:ascii="Times New Roman" w:hAnsi="Times New Roman" w:cs="Times New Roman"/>
        </w:rPr>
        <w:t xml:space="preserve">, </w:t>
      </w:r>
      <w:r w:rsidR="00292F2C" w:rsidRPr="00D71155">
        <w:rPr>
          <w:rFonts w:ascii="Times New Roman" w:hAnsi="Times New Roman" w:cs="Times New Roman"/>
          <w:i/>
          <w:iCs/>
        </w:rPr>
        <w:t>Amintirile</w:t>
      </w:r>
      <w:r w:rsidR="00292F2C" w:rsidRPr="00411B13">
        <w:rPr>
          <w:rFonts w:ascii="Times New Roman" w:hAnsi="Times New Roman" w:cs="Times New Roman"/>
        </w:rPr>
        <w:t>,</w:t>
      </w:r>
      <w:r w:rsidRPr="00094DAE">
        <w:rPr>
          <w:rFonts w:ascii="Times New Roman" w:hAnsi="Times New Roman" w:cs="Times New Roman"/>
        </w:rPr>
        <w:t xml:space="preserve"> p</w:t>
      </w:r>
      <w:r w:rsidR="00292F2C" w:rsidRPr="00094DAE">
        <w:rPr>
          <w:rFonts w:ascii="Times New Roman" w:hAnsi="Times New Roman" w:cs="Times New Roman"/>
        </w:rPr>
        <w:t>.</w:t>
      </w:r>
      <w:r w:rsidRPr="00094DAE">
        <w:rPr>
          <w:rFonts w:ascii="Times New Roman" w:hAnsi="Times New Roman" w:cs="Times New Roman"/>
        </w:rPr>
        <w:t xml:space="preserve"> 204</w:t>
      </w:r>
      <w:r w:rsidR="00292F2C" w:rsidRPr="00094DAE">
        <w:rPr>
          <w:rFonts w:ascii="Times New Roman" w:hAnsi="Times New Roman" w:cs="Times New Roman"/>
        </w:rPr>
        <w:t>.</w:t>
      </w:r>
    </w:p>
  </w:footnote>
  <w:footnote w:id="71">
    <w:p w14:paraId="4BB0D991" w14:textId="1E15E778" w:rsidR="00CF3C5D" w:rsidRPr="00094DAE" w:rsidRDefault="00CF3C5D" w:rsidP="00C565B5">
      <w:pPr>
        <w:pStyle w:val="FootnoteText"/>
        <w:spacing w:line="360" w:lineRule="auto"/>
        <w:jc w:val="both"/>
        <w:rPr>
          <w:rFonts w:ascii="Times New Roman" w:hAnsi="Times New Roman" w:cs="Times New Roman"/>
          <w:lang w:val="en-US"/>
        </w:rPr>
      </w:pPr>
      <w:r w:rsidRPr="00094DAE">
        <w:rPr>
          <w:rStyle w:val="FootnoteReference"/>
          <w:rFonts w:ascii="Times New Roman" w:hAnsi="Times New Roman" w:cs="Times New Roman"/>
        </w:rPr>
        <w:footnoteRef/>
      </w:r>
      <w:r w:rsidRPr="00094DAE">
        <w:rPr>
          <w:rFonts w:ascii="Times New Roman" w:hAnsi="Times New Roman" w:cs="Times New Roman"/>
        </w:rPr>
        <w:t xml:space="preserve"> </w:t>
      </w:r>
      <w:r w:rsidRPr="00DE60C6">
        <w:rPr>
          <w:rFonts w:ascii="Times New Roman" w:hAnsi="Times New Roman" w:cs="Times New Roman"/>
          <w:lang w:val="en-US"/>
        </w:rPr>
        <w:t>Ibid.,</w:t>
      </w:r>
      <w:r w:rsidRPr="00094DAE">
        <w:rPr>
          <w:rFonts w:ascii="Times New Roman" w:hAnsi="Times New Roman" w:cs="Times New Roman"/>
          <w:lang w:val="en-US"/>
        </w:rPr>
        <w:t xml:space="preserve"> p</w:t>
      </w:r>
      <w:r w:rsidR="00292F2C" w:rsidRPr="00094DAE">
        <w:rPr>
          <w:rFonts w:ascii="Times New Roman" w:hAnsi="Times New Roman" w:cs="Times New Roman"/>
          <w:lang w:val="en-US"/>
        </w:rPr>
        <w:t>.</w:t>
      </w:r>
      <w:r w:rsidRPr="00094DAE">
        <w:rPr>
          <w:rFonts w:ascii="Times New Roman" w:hAnsi="Times New Roman" w:cs="Times New Roman"/>
          <w:lang w:val="en-US"/>
        </w:rPr>
        <w:t xml:space="preserve"> 210</w:t>
      </w:r>
      <w:r w:rsidR="00292F2C" w:rsidRPr="00094DAE">
        <w:rPr>
          <w:rFonts w:ascii="Times New Roman" w:hAnsi="Times New Roman" w:cs="Times New Roman"/>
          <w:lang w:val="en-US"/>
        </w:rPr>
        <w:t>.</w:t>
      </w:r>
    </w:p>
  </w:footnote>
  <w:footnote w:id="72">
    <w:p w14:paraId="5A975ED6" w14:textId="25E9C69E" w:rsidR="00AE4B11" w:rsidRPr="00B03973" w:rsidRDefault="00AE4B11"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E60C6">
        <w:rPr>
          <w:rFonts w:ascii="Times New Roman" w:hAnsi="Times New Roman" w:cs="Times New Roman"/>
          <w:lang w:val="en-US"/>
        </w:rPr>
        <w:t>Ibid.,</w:t>
      </w:r>
      <w:r w:rsidRPr="00B03973">
        <w:rPr>
          <w:rFonts w:ascii="Times New Roman" w:hAnsi="Times New Roman" w:cs="Times New Roman"/>
          <w:lang w:val="en-US"/>
        </w:rPr>
        <w:t xml:space="preserve"> p</w:t>
      </w:r>
      <w:r w:rsidR="00292F2C" w:rsidRPr="00B03973">
        <w:rPr>
          <w:rFonts w:ascii="Times New Roman" w:hAnsi="Times New Roman" w:cs="Times New Roman"/>
          <w:lang w:val="en-US"/>
        </w:rPr>
        <w:t>.</w:t>
      </w:r>
      <w:r w:rsidRPr="00B03973">
        <w:rPr>
          <w:rFonts w:ascii="Times New Roman" w:hAnsi="Times New Roman" w:cs="Times New Roman"/>
          <w:lang w:val="en-US"/>
        </w:rPr>
        <w:t xml:space="preserve"> 214</w:t>
      </w:r>
      <w:r w:rsidR="00292F2C" w:rsidRPr="00B03973">
        <w:rPr>
          <w:rFonts w:ascii="Times New Roman" w:hAnsi="Times New Roman" w:cs="Times New Roman"/>
          <w:lang w:val="en-US"/>
        </w:rPr>
        <w:t>.</w:t>
      </w:r>
    </w:p>
  </w:footnote>
  <w:footnote w:id="73">
    <w:p w14:paraId="7C1E2117" w14:textId="0B520770" w:rsidR="00AE4B11" w:rsidRPr="00D71155" w:rsidRDefault="00AE4B11" w:rsidP="00C565B5">
      <w:pPr>
        <w:pStyle w:val="FootnoteText"/>
        <w:spacing w:line="360" w:lineRule="auto"/>
        <w:jc w:val="both"/>
        <w:rPr>
          <w:rFonts w:ascii="Times New Roman" w:hAnsi="Times New Roman" w:cs="Times New Roman"/>
          <w:lang w:val="en-US"/>
        </w:rPr>
      </w:pPr>
      <w:r w:rsidRPr="00B03973">
        <w:rPr>
          <w:rStyle w:val="FootnoteReference"/>
          <w:rFonts w:ascii="Times New Roman" w:hAnsi="Times New Roman" w:cs="Times New Roman"/>
        </w:rPr>
        <w:footnoteRef/>
      </w:r>
      <w:r w:rsidRPr="00B03973">
        <w:rPr>
          <w:rFonts w:ascii="Times New Roman" w:hAnsi="Times New Roman" w:cs="Times New Roman"/>
        </w:rPr>
        <w:t xml:space="preserve"> </w:t>
      </w:r>
      <w:r w:rsidRPr="00DE60C6">
        <w:rPr>
          <w:rFonts w:ascii="Times New Roman" w:hAnsi="Times New Roman" w:cs="Times New Roman"/>
          <w:lang w:val="en-US"/>
        </w:rPr>
        <w:t xml:space="preserve">Ibid. </w:t>
      </w:r>
      <w:r w:rsidRPr="00B03973">
        <w:rPr>
          <w:rFonts w:ascii="Times New Roman" w:hAnsi="Times New Roman" w:cs="Times New Roman"/>
          <w:lang w:val="en-US"/>
        </w:rPr>
        <w:t>pp</w:t>
      </w:r>
      <w:r w:rsidR="00292F2C" w:rsidRPr="00B03973">
        <w:rPr>
          <w:rFonts w:ascii="Times New Roman" w:hAnsi="Times New Roman" w:cs="Times New Roman"/>
          <w:lang w:val="en-US"/>
        </w:rPr>
        <w:t>.</w:t>
      </w:r>
      <w:r w:rsidRPr="00B03973">
        <w:rPr>
          <w:rFonts w:ascii="Times New Roman" w:hAnsi="Times New Roman" w:cs="Times New Roman"/>
          <w:lang w:val="en-US"/>
        </w:rPr>
        <w:t xml:space="preserve"> 217</w:t>
      </w:r>
      <w:r w:rsidR="009B65A5" w:rsidRPr="00B03973">
        <w:rPr>
          <w:rFonts w:ascii="Times New Roman" w:hAnsi="Times New Roman" w:cs="Times New Roman"/>
        </w:rPr>
        <w:t>–</w:t>
      </w:r>
      <w:r w:rsidR="00850F1B" w:rsidRPr="00B03973">
        <w:rPr>
          <w:rFonts w:ascii="Times New Roman" w:hAnsi="Times New Roman" w:cs="Times New Roman"/>
        </w:rPr>
        <w:t>1</w:t>
      </w:r>
      <w:r w:rsidRPr="00B03973">
        <w:rPr>
          <w:rFonts w:ascii="Times New Roman" w:hAnsi="Times New Roman" w:cs="Times New Roman"/>
          <w:lang w:val="en-US"/>
        </w:rPr>
        <w:t>8</w:t>
      </w:r>
      <w:r w:rsidR="00292F2C" w:rsidRPr="00D71155">
        <w:rPr>
          <w:rFonts w:ascii="Times New Roman" w:hAnsi="Times New Roman" w:cs="Times New Roman"/>
          <w:lang w:val="en-US"/>
        </w:rPr>
        <w:t>.</w:t>
      </w:r>
    </w:p>
  </w:footnote>
  <w:footnote w:id="74">
    <w:p w14:paraId="2AE85808" w14:textId="13B04BC6" w:rsidR="00FE4C2A" w:rsidRPr="00D71155" w:rsidRDefault="00FE4C2A"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R</w:t>
      </w:r>
      <w:r w:rsidR="00487105" w:rsidRPr="00D71155">
        <w:rPr>
          <w:rFonts w:ascii="Times New Roman" w:hAnsi="Times New Roman" w:cs="Times New Roman"/>
        </w:rPr>
        <w:t>.</w:t>
      </w:r>
      <w:r w:rsidRPr="00D71155">
        <w:rPr>
          <w:rFonts w:ascii="Times New Roman" w:hAnsi="Times New Roman" w:cs="Times New Roman"/>
        </w:rPr>
        <w:t xml:space="preserve">J. </w:t>
      </w:r>
      <w:r w:rsidR="006A46CD" w:rsidRPr="00D71155">
        <w:rPr>
          <w:rFonts w:ascii="Times New Roman" w:hAnsi="Times New Roman" w:cs="Times New Roman"/>
        </w:rPr>
        <w:t xml:space="preserve">Evans, </w:t>
      </w:r>
      <w:r w:rsidR="00DA4D4A" w:rsidRPr="00D71155">
        <w:rPr>
          <w:rFonts w:ascii="Times New Roman" w:hAnsi="Times New Roman" w:cs="Times New Roman"/>
        </w:rPr>
        <w:t>‘</w:t>
      </w:r>
      <w:r w:rsidRPr="00D71155">
        <w:rPr>
          <w:rFonts w:ascii="Times New Roman" w:hAnsi="Times New Roman" w:cs="Times New Roman"/>
        </w:rPr>
        <w:t xml:space="preserve">Epidemics and </w:t>
      </w:r>
      <w:r w:rsidR="006A46CD" w:rsidRPr="00D71155">
        <w:rPr>
          <w:rFonts w:ascii="Times New Roman" w:hAnsi="Times New Roman" w:cs="Times New Roman"/>
        </w:rPr>
        <w:t>R</w:t>
      </w:r>
      <w:r w:rsidRPr="00D71155">
        <w:rPr>
          <w:rFonts w:ascii="Times New Roman" w:hAnsi="Times New Roman" w:cs="Times New Roman"/>
        </w:rPr>
        <w:t xml:space="preserve">evolutions: </w:t>
      </w:r>
      <w:r w:rsidR="006A46CD" w:rsidRPr="00D71155">
        <w:rPr>
          <w:rFonts w:ascii="Times New Roman" w:hAnsi="Times New Roman" w:cs="Times New Roman"/>
        </w:rPr>
        <w:t>C</w:t>
      </w:r>
      <w:r w:rsidRPr="00D71155">
        <w:rPr>
          <w:rFonts w:ascii="Times New Roman" w:hAnsi="Times New Roman" w:cs="Times New Roman"/>
        </w:rPr>
        <w:t xml:space="preserve">holera in </w:t>
      </w:r>
      <w:r w:rsidR="006A46CD" w:rsidRPr="00D71155">
        <w:rPr>
          <w:rFonts w:ascii="Times New Roman" w:hAnsi="Times New Roman" w:cs="Times New Roman"/>
        </w:rPr>
        <w:t>N</w:t>
      </w:r>
      <w:r w:rsidRPr="00D71155">
        <w:rPr>
          <w:rFonts w:ascii="Times New Roman" w:hAnsi="Times New Roman" w:cs="Times New Roman"/>
        </w:rPr>
        <w:t>ineteenth-</w:t>
      </w:r>
      <w:r w:rsidR="006A46CD" w:rsidRPr="00D71155">
        <w:rPr>
          <w:rFonts w:ascii="Times New Roman" w:hAnsi="Times New Roman" w:cs="Times New Roman"/>
        </w:rPr>
        <w:t>C</w:t>
      </w:r>
      <w:r w:rsidRPr="00D71155">
        <w:rPr>
          <w:rFonts w:ascii="Times New Roman" w:hAnsi="Times New Roman" w:cs="Times New Roman"/>
        </w:rPr>
        <w:t>entury Europe</w:t>
      </w:r>
      <w:r w:rsidR="00DA4D4A" w:rsidRPr="00D71155">
        <w:rPr>
          <w:rFonts w:ascii="Times New Roman" w:hAnsi="Times New Roman" w:cs="Times New Roman"/>
        </w:rPr>
        <w:t>’</w:t>
      </w:r>
      <w:r w:rsidR="006A46CD"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Past &amp; Present</w:t>
      </w:r>
      <w:r w:rsidR="00B03973">
        <w:rPr>
          <w:rFonts w:ascii="Times New Roman" w:hAnsi="Times New Roman" w:cs="Times New Roman"/>
        </w:rPr>
        <w:t>, cxx</w:t>
      </w:r>
      <w:r w:rsidRPr="00D71155">
        <w:rPr>
          <w:rFonts w:ascii="Times New Roman" w:hAnsi="Times New Roman" w:cs="Times New Roman"/>
        </w:rPr>
        <w:t xml:space="preserve"> </w:t>
      </w:r>
      <w:r w:rsidR="00487105" w:rsidRPr="00D71155">
        <w:rPr>
          <w:rFonts w:ascii="Times New Roman" w:hAnsi="Times New Roman" w:cs="Times New Roman"/>
        </w:rPr>
        <w:t>(</w:t>
      </w:r>
      <w:r w:rsidRPr="00D71155">
        <w:rPr>
          <w:rFonts w:ascii="Times New Roman" w:hAnsi="Times New Roman" w:cs="Times New Roman"/>
        </w:rPr>
        <w:t>1988</w:t>
      </w:r>
      <w:r w:rsidR="00487105" w:rsidRPr="00D71155">
        <w:rPr>
          <w:rFonts w:ascii="Times New Roman" w:hAnsi="Times New Roman" w:cs="Times New Roman"/>
        </w:rPr>
        <w:t>)</w:t>
      </w:r>
      <w:r w:rsidR="006A46CD" w:rsidRPr="00D71155">
        <w:rPr>
          <w:rFonts w:ascii="Times New Roman" w:hAnsi="Times New Roman" w:cs="Times New Roman"/>
        </w:rPr>
        <w:t>,</w:t>
      </w:r>
      <w:r w:rsidRPr="00D71155">
        <w:rPr>
          <w:rFonts w:ascii="Times New Roman" w:hAnsi="Times New Roman" w:cs="Times New Roman"/>
        </w:rPr>
        <w:t xml:space="preserve"> p</w:t>
      </w:r>
      <w:r w:rsidR="006D5688">
        <w:rPr>
          <w:rFonts w:ascii="Times New Roman" w:hAnsi="Times New Roman" w:cs="Times New Roman"/>
        </w:rPr>
        <w:t>p</w:t>
      </w:r>
      <w:r w:rsidR="006A46CD" w:rsidRPr="00D71155">
        <w:rPr>
          <w:rFonts w:ascii="Times New Roman" w:hAnsi="Times New Roman" w:cs="Times New Roman"/>
        </w:rPr>
        <w:t>.</w:t>
      </w:r>
      <w:r w:rsidRPr="00D71155">
        <w:rPr>
          <w:rFonts w:ascii="Times New Roman" w:hAnsi="Times New Roman" w:cs="Times New Roman"/>
        </w:rPr>
        <w:t xml:space="preserve"> </w:t>
      </w:r>
      <w:r w:rsidR="006D5688">
        <w:rPr>
          <w:rFonts w:ascii="Times New Roman" w:hAnsi="Times New Roman" w:cs="Times New Roman"/>
        </w:rPr>
        <w:t xml:space="preserve">123–46, at </w:t>
      </w:r>
      <w:r w:rsidRPr="00D71155">
        <w:rPr>
          <w:rFonts w:ascii="Times New Roman" w:hAnsi="Times New Roman" w:cs="Times New Roman"/>
        </w:rPr>
        <w:t>125</w:t>
      </w:r>
      <w:r w:rsidR="006A46CD" w:rsidRPr="00D71155">
        <w:rPr>
          <w:rFonts w:ascii="Times New Roman" w:hAnsi="Times New Roman" w:cs="Times New Roman"/>
        </w:rPr>
        <w:t>.</w:t>
      </w:r>
    </w:p>
  </w:footnote>
  <w:footnote w:id="75">
    <w:p w14:paraId="2E85FB4E" w14:textId="62CB95A8" w:rsidR="00FE4C2A" w:rsidRPr="00D71155" w:rsidRDefault="00FE4C2A"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C</w:t>
      </w:r>
      <w:r w:rsidR="00487105" w:rsidRPr="00D71155">
        <w:rPr>
          <w:rFonts w:ascii="Times New Roman" w:hAnsi="Times New Roman" w:cs="Times New Roman"/>
        </w:rPr>
        <w:t>.</w:t>
      </w:r>
      <w:r w:rsidR="00455EF7" w:rsidRPr="00D71155">
        <w:rPr>
          <w:rFonts w:ascii="Times New Roman" w:hAnsi="Times New Roman" w:cs="Times New Roman"/>
        </w:rPr>
        <w:t xml:space="preserve"> Hamlin, </w:t>
      </w:r>
      <w:r w:rsidRPr="00D71155">
        <w:rPr>
          <w:rFonts w:ascii="Times New Roman" w:hAnsi="Times New Roman" w:cs="Times New Roman"/>
          <w:i/>
          <w:iCs/>
        </w:rPr>
        <w:t xml:space="preserve">Cholera: </w:t>
      </w:r>
      <w:r w:rsidR="00455EF7" w:rsidRPr="00D71155">
        <w:rPr>
          <w:rFonts w:ascii="Times New Roman" w:hAnsi="Times New Roman" w:cs="Times New Roman"/>
          <w:i/>
          <w:iCs/>
        </w:rPr>
        <w:t>T</w:t>
      </w:r>
      <w:r w:rsidRPr="00D71155">
        <w:rPr>
          <w:rFonts w:ascii="Times New Roman" w:hAnsi="Times New Roman" w:cs="Times New Roman"/>
          <w:i/>
          <w:iCs/>
        </w:rPr>
        <w:t xml:space="preserve">he </w:t>
      </w:r>
      <w:r w:rsidR="00455EF7" w:rsidRPr="00D71155">
        <w:rPr>
          <w:rFonts w:ascii="Times New Roman" w:hAnsi="Times New Roman" w:cs="Times New Roman"/>
          <w:i/>
          <w:iCs/>
        </w:rPr>
        <w:t>B</w:t>
      </w:r>
      <w:r w:rsidRPr="00D71155">
        <w:rPr>
          <w:rFonts w:ascii="Times New Roman" w:hAnsi="Times New Roman" w:cs="Times New Roman"/>
          <w:i/>
          <w:iCs/>
        </w:rPr>
        <w:t>iography</w:t>
      </w:r>
      <w:r w:rsidRPr="00D71155">
        <w:rPr>
          <w:rFonts w:ascii="Times New Roman" w:hAnsi="Times New Roman" w:cs="Times New Roman"/>
        </w:rPr>
        <w:t xml:space="preserve"> </w:t>
      </w:r>
      <w:r w:rsidR="00487105" w:rsidRPr="00D71155">
        <w:rPr>
          <w:rFonts w:ascii="Times New Roman" w:hAnsi="Times New Roman" w:cs="Times New Roman"/>
        </w:rPr>
        <w:t>(</w:t>
      </w:r>
      <w:r w:rsidRPr="00D71155">
        <w:rPr>
          <w:rFonts w:ascii="Times New Roman" w:hAnsi="Times New Roman" w:cs="Times New Roman"/>
        </w:rPr>
        <w:t>Oxford, 2009</w:t>
      </w:r>
      <w:r w:rsidR="00487105" w:rsidRPr="00D71155">
        <w:rPr>
          <w:rFonts w:ascii="Times New Roman" w:hAnsi="Times New Roman" w:cs="Times New Roman"/>
        </w:rPr>
        <w:t>)</w:t>
      </w:r>
      <w:r w:rsidRPr="00D71155">
        <w:rPr>
          <w:rFonts w:ascii="Times New Roman" w:hAnsi="Times New Roman" w:cs="Times New Roman"/>
        </w:rPr>
        <w:t xml:space="preserve">, </w:t>
      </w:r>
      <w:r w:rsidR="00455EF7" w:rsidRPr="00D71155">
        <w:rPr>
          <w:rFonts w:ascii="Times New Roman" w:hAnsi="Times New Roman" w:cs="Times New Roman"/>
        </w:rPr>
        <w:t>pp.</w:t>
      </w:r>
      <w:r w:rsidRPr="00D71155">
        <w:rPr>
          <w:rFonts w:ascii="Times New Roman" w:hAnsi="Times New Roman" w:cs="Times New Roman"/>
        </w:rPr>
        <w:t xml:space="preserve"> 4</w:t>
      </w:r>
      <w:r w:rsidR="001646CC" w:rsidRPr="00D71155">
        <w:rPr>
          <w:rFonts w:ascii="Times New Roman" w:hAnsi="Times New Roman" w:cs="Times New Roman"/>
        </w:rPr>
        <w:t>–</w:t>
      </w:r>
      <w:r w:rsidRPr="00D71155">
        <w:rPr>
          <w:rFonts w:ascii="Times New Roman" w:hAnsi="Times New Roman" w:cs="Times New Roman"/>
        </w:rPr>
        <w:t>5</w:t>
      </w:r>
      <w:r w:rsidR="00455EF7" w:rsidRPr="00D71155">
        <w:rPr>
          <w:rFonts w:ascii="Times New Roman" w:hAnsi="Times New Roman" w:cs="Times New Roman"/>
        </w:rPr>
        <w:t>.</w:t>
      </w:r>
    </w:p>
  </w:footnote>
  <w:footnote w:id="76">
    <w:p w14:paraId="6506B55A" w14:textId="288152B5" w:rsidR="00FE4C2A" w:rsidRPr="00D71155" w:rsidRDefault="00FE4C2A"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lang w:val="en-US"/>
        </w:rPr>
        <w:t>A rich literature has examined the role of responses to cholera as a factor in nation-</w:t>
      </w:r>
      <w:r w:rsidRPr="00D71155">
        <w:rPr>
          <w:rFonts w:ascii="Times New Roman" w:hAnsi="Times New Roman" w:cs="Times New Roman"/>
          <w:lang w:val="en-US"/>
        </w:rPr>
        <w:t>state</w:t>
      </w:r>
      <w:r w:rsidR="00B03973">
        <w:rPr>
          <w:rFonts w:ascii="Times New Roman" w:hAnsi="Times New Roman" w:cs="Times New Roman"/>
          <w:lang w:val="en-US"/>
        </w:rPr>
        <w:t xml:space="preserve"> </w:t>
      </w:r>
      <w:r w:rsidRPr="00D71155">
        <w:rPr>
          <w:rFonts w:ascii="Times New Roman" w:hAnsi="Times New Roman" w:cs="Times New Roman"/>
          <w:lang w:val="en-US"/>
        </w:rPr>
        <w:t>building</w:t>
      </w:r>
      <w:r w:rsidRPr="00D71155">
        <w:rPr>
          <w:rFonts w:ascii="Times New Roman" w:hAnsi="Times New Roman" w:cs="Times New Roman"/>
          <w:lang w:val="en-US"/>
        </w:rPr>
        <w:t xml:space="preserve">, but also in (trans-)imperial dynamics. To limit </w:t>
      </w:r>
      <w:r w:rsidRPr="00D71155">
        <w:rPr>
          <w:rFonts w:ascii="Times New Roman" w:hAnsi="Times New Roman" w:cs="Times New Roman"/>
          <w:lang w:val="en-US"/>
        </w:rPr>
        <w:t xml:space="preserve">ourselves to </w:t>
      </w:r>
      <w:r w:rsidR="007C366A" w:rsidRPr="00D71155">
        <w:rPr>
          <w:rFonts w:ascii="Times New Roman" w:hAnsi="Times New Roman" w:cs="Times New Roman"/>
          <w:lang w:val="en-US"/>
        </w:rPr>
        <w:t>th</w:t>
      </w:r>
      <w:r w:rsidR="007C366A">
        <w:rPr>
          <w:rFonts w:ascii="Times New Roman" w:hAnsi="Times New Roman" w:cs="Times New Roman"/>
          <w:lang w:val="en-US"/>
        </w:rPr>
        <w:t>is particular</w:t>
      </w:r>
      <w:r w:rsidR="007C366A" w:rsidRPr="00D71155">
        <w:rPr>
          <w:rFonts w:ascii="Times New Roman" w:hAnsi="Times New Roman" w:cs="Times New Roman"/>
          <w:lang w:val="en-US"/>
        </w:rPr>
        <w:t xml:space="preserve"> </w:t>
      </w:r>
      <w:r w:rsidR="007D2ADF" w:rsidRPr="00D71155">
        <w:rPr>
          <w:rFonts w:ascii="Times New Roman" w:hAnsi="Times New Roman" w:cs="Times New Roman"/>
          <w:lang w:val="en-US"/>
        </w:rPr>
        <w:t>region, see C</w:t>
      </w:r>
      <w:r w:rsidR="00487105" w:rsidRPr="00D71155">
        <w:rPr>
          <w:rFonts w:ascii="Times New Roman" w:hAnsi="Times New Roman" w:cs="Times New Roman"/>
          <w:lang w:val="en-US"/>
        </w:rPr>
        <w:t>.</w:t>
      </w:r>
      <w:r w:rsidR="007D2ADF" w:rsidRPr="00D71155">
        <w:rPr>
          <w:rFonts w:ascii="Times New Roman" w:hAnsi="Times New Roman" w:cs="Times New Roman"/>
          <w:lang w:val="en-US"/>
        </w:rPr>
        <w:t xml:space="preserve"> Cotoi, </w:t>
      </w:r>
      <w:r w:rsidR="00DA4D4A" w:rsidRPr="00D71155">
        <w:rPr>
          <w:rFonts w:ascii="Times New Roman" w:hAnsi="Times New Roman" w:cs="Times New Roman"/>
          <w:lang w:val="en-US"/>
        </w:rPr>
        <w:t>‘</w:t>
      </w:r>
      <w:r w:rsidR="007D2ADF" w:rsidRPr="00D71155">
        <w:rPr>
          <w:rFonts w:ascii="Times New Roman" w:hAnsi="Times New Roman" w:cs="Times New Roman"/>
          <w:lang w:val="en-US"/>
        </w:rPr>
        <w:t>Cholera, Health for All, Nation-Building, and Racial Degeneration in Nineteenth-Century Romania</w:t>
      </w:r>
      <w:r w:rsidR="00DA4D4A" w:rsidRPr="00D71155">
        <w:rPr>
          <w:rFonts w:ascii="Times New Roman" w:hAnsi="Times New Roman" w:cs="Times New Roman"/>
          <w:lang w:val="en-US"/>
        </w:rPr>
        <w:t>’</w:t>
      </w:r>
      <w:r w:rsidR="007D2ADF" w:rsidRPr="00D71155">
        <w:rPr>
          <w:rFonts w:ascii="Times New Roman" w:hAnsi="Times New Roman" w:cs="Times New Roman"/>
          <w:lang w:val="en-US"/>
        </w:rPr>
        <w:t xml:space="preserve">, </w:t>
      </w:r>
      <w:r w:rsidR="007D2ADF" w:rsidRPr="00D71155">
        <w:rPr>
          <w:rFonts w:ascii="Times New Roman" w:hAnsi="Times New Roman" w:cs="Times New Roman"/>
          <w:i/>
          <w:iCs/>
          <w:lang w:val="en-US"/>
        </w:rPr>
        <w:t>East Central Europe</w:t>
      </w:r>
      <w:r w:rsidR="00277D60">
        <w:rPr>
          <w:rFonts w:ascii="Times New Roman" w:hAnsi="Times New Roman" w:cs="Times New Roman"/>
          <w:lang w:val="en-US"/>
        </w:rPr>
        <w:t xml:space="preserve">, </w:t>
      </w:r>
      <w:r w:rsidR="00487105" w:rsidRPr="00D71155">
        <w:rPr>
          <w:rFonts w:ascii="Times New Roman" w:hAnsi="Times New Roman" w:cs="Times New Roman"/>
          <w:lang w:val="en-US"/>
        </w:rPr>
        <w:t>xliii (</w:t>
      </w:r>
      <w:r w:rsidR="007D2ADF" w:rsidRPr="00D71155">
        <w:rPr>
          <w:rFonts w:ascii="Times New Roman" w:hAnsi="Times New Roman" w:cs="Times New Roman"/>
          <w:lang w:val="en-US"/>
        </w:rPr>
        <w:t>2016</w:t>
      </w:r>
      <w:r w:rsidR="00487105" w:rsidRPr="00D71155">
        <w:rPr>
          <w:rFonts w:ascii="Times New Roman" w:hAnsi="Times New Roman" w:cs="Times New Roman"/>
          <w:lang w:val="en-US"/>
        </w:rPr>
        <w:t>)</w:t>
      </w:r>
      <w:r w:rsidR="007D2ADF" w:rsidRPr="00D71155">
        <w:rPr>
          <w:rFonts w:ascii="Times New Roman" w:hAnsi="Times New Roman" w:cs="Times New Roman"/>
          <w:lang w:val="en-US"/>
        </w:rPr>
        <w:t>, pp. 161</w:t>
      </w:r>
      <w:r w:rsidR="001646CC" w:rsidRPr="00D71155">
        <w:rPr>
          <w:rFonts w:ascii="Times New Roman" w:hAnsi="Times New Roman" w:cs="Times New Roman"/>
        </w:rPr>
        <w:t>–</w:t>
      </w:r>
      <w:r w:rsidR="007D2ADF" w:rsidRPr="00D71155">
        <w:rPr>
          <w:rFonts w:ascii="Times New Roman" w:hAnsi="Times New Roman" w:cs="Times New Roman"/>
          <w:lang w:val="en-US"/>
        </w:rPr>
        <w:t xml:space="preserve">87; </w:t>
      </w:r>
      <w:r w:rsidR="00277D60" w:rsidRPr="00D71155">
        <w:rPr>
          <w:rFonts w:ascii="Times New Roman" w:hAnsi="Times New Roman" w:cs="Times New Roman"/>
          <w:lang w:val="en-US"/>
        </w:rPr>
        <w:t>A</w:t>
      </w:r>
      <w:r w:rsidR="00277D60">
        <w:rPr>
          <w:rFonts w:ascii="Times New Roman" w:hAnsi="Times New Roman" w:cs="Times New Roman"/>
          <w:lang w:val="en-US"/>
        </w:rPr>
        <w:t>.</w:t>
      </w:r>
      <w:r w:rsidR="00277D60" w:rsidRPr="00D71155">
        <w:rPr>
          <w:rFonts w:ascii="Times New Roman" w:hAnsi="Times New Roman" w:cs="Times New Roman"/>
          <w:lang w:val="en-US"/>
        </w:rPr>
        <w:t xml:space="preserve"> </w:t>
      </w:r>
      <w:r w:rsidR="007D2ADF" w:rsidRPr="00D71155">
        <w:rPr>
          <w:rFonts w:ascii="Times New Roman" w:hAnsi="Times New Roman" w:cs="Times New Roman"/>
          <w:lang w:val="en-US"/>
        </w:rPr>
        <w:t xml:space="preserve">Robarts, </w:t>
      </w:r>
      <w:r w:rsidR="007D2ADF" w:rsidRPr="00D71155">
        <w:rPr>
          <w:rFonts w:ascii="Times New Roman" w:hAnsi="Times New Roman" w:cs="Times New Roman"/>
          <w:i/>
          <w:iCs/>
          <w:lang w:val="en-US"/>
        </w:rPr>
        <w:t>Migration and Disease in the Black Sea Region: Ottoman-Russian Relations in the Late Eighteenth and Early Nineteenth Centuries</w:t>
      </w:r>
      <w:r w:rsidR="00487105" w:rsidRPr="00D71155">
        <w:rPr>
          <w:rFonts w:ascii="Times New Roman" w:hAnsi="Times New Roman" w:cs="Times New Roman"/>
          <w:lang w:val="en-US"/>
        </w:rPr>
        <w:t xml:space="preserve"> (London,</w:t>
      </w:r>
      <w:r w:rsidR="007D2ADF" w:rsidRPr="00D71155">
        <w:rPr>
          <w:rFonts w:ascii="Times New Roman" w:hAnsi="Times New Roman" w:cs="Times New Roman"/>
          <w:lang w:val="en-US"/>
        </w:rPr>
        <w:t xml:space="preserve"> 201</w:t>
      </w:r>
      <w:r w:rsidR="00487105" w:rsidRPr="00D71155">
        <w:rPr>
          <w:rFonts w:ascii="Times New Roman" w:hAnsi="Times New Roman" w:cs="Times New Roman"/>
          <w:lang w:val="en-US"/>
        </w:rPr>
        <w:t>6)</w:t>
      </w:r>
      <w:r w:rsidR="00C57D93" w:rsidRPr="00D71155">
        <w:rPr>
          <w:rFonts w:ascii="Times New Roman" w:hAnsi="Times New Roman" w:cs="Times New Roman"/>
          <w:lang w:val="en-US"/>
        </w:rPr>
        <w:t>; J</w:t>
      </w:r>
      <w:r w:rsidR="00487105" w:rsidRPr="00D71155">
        <w:rPr>
          <w:rFonts w:ascii="Times New Roman" w:hAnsi="Times New Roman" w:cs="Times New Roman"/>
          <w:lang w:val="en-US"/>
        </w:rPr>
        <w:t>.</w:t>
      </w:r>
      <w:r w:rsidR="00C57D93" w:rsidRPr="00D71155">
        <w:rPr>
          <w:rFonts w:ascii="Times New Roman" w:hAnsi="Times New Roman" w:cs="Times New Roman"/>
          <w:lang w:val="en-US"/>
        </w:rPr>
        <w:t xml:space="preserve">P. Davis, </w:t>
      </w:r>
      <w:r w:rsidR="00C57D93" w:rsidRPr="00D71155">
        <w:rPr>
          <w:rFonts w:ascii="Times New Roman" w:hAnsi="Times New Roman" w:cs="Times New Roman"/>
          <w:i/>
          <w:iCs/>
          <w:lang w:val="en-US"/>
        </w:rPr>
        <w:t xml:space="preserve">Russia in </w:t>
      </w:r>
      <w:r w:rsidR="00C57D93" w:rsidRPr="00D71155">
        <w:rPr>
          <w:rFonts w:ascii="Times New Roman" w:hAnsi="Times New Roman" w:cs="Times New Roman"/>
          <w:i/>
          <w:iCs/>
          <w:lang w:val="en-US"/>
        </w:rPr>
        <w:t>the Time of Cholera: Disease under Romanovs and Soviets</w:t>
      </w:r>
      <w:r w:rsidR="00487105" w:rsidRPr="00D71155">
        <w:rPr>
          <w:rFonts w:ascii="Times New Roman" w:hAnsi="Times New Roman" w:cs="Times New Roman"/>
          <w:lang w:val="en-US"/>
        </w:rPr>
        <w:t xml:space="preserve"> (London</w:t>
      </w:r>
      <w:r w:rsidR="00C57D93" w:rsidRPr="00D71155">
        <w:rPr>
          <w:rFonts w:ascii="Times New Roman" w:hAnsi="Times New Roman" w:cs="Times New Roman"/>
          <w:lang w:val="en-US"/>
        </w:rPr>
        <w:t>, 2019</w:t>
      </w:r>
      <w:r w:rsidR="00487105" w:rsidRPr="00D71155">
        <w:rPr>
          <w:rFonts w:ascii="Times New Roman" w:hAnsi="Times New Roman" w:cs="Times New Roman"/>
          <w:lang w:val="en-US"/>
        </w:rPr>
        <w:t>)</w:t>
      </w:r>
      <w:r w:rsidR="00C57D93" w:rsidRPr="00D71155">
        <w:rPr>
          <w:rFonts w:ascii="Times New Roman" w:hAnsi="Times New Roman" w:cs="Times New Roman"/>
          <w:lang w:val="en-US"/>
        </w:rPr>
        <w:t>.</w:t>
      </w:r>
    </w:p>
  </w:footnote>
  <w:footnote w:id="77">
    <w:p w14:paraId="4D682B9D" w14:textId="2306D741" w:rsidR="00FE4C2A" w:rsidRPr="00D71155" w:rsidRDefault="00FE4C2A" w:rsidP="00444FC8">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J</w:t>
      </w:r>
      <w:r w:rsidR="00487105" w:rsidRPr="00D71155">
        <w:rPr>
          <w:rFonts w:ascii="Times New Roman" w:hAnsi="Times New Roman" w:cs="Times New Roman"/>
        </w:rPr>
        <w:t>.</w:t>
      </w:r>
      <w:r w:rsidRPr="00D71155">
        <w:rPr>
          <w:rFonts w:ascii="Times New Roman" w:hAnsi="Times New Roman" w:cs="Times New Roman"/>
        </w:rPr>
        <w:t>N</w:t>
      </w:r>
      <w:r w:rsidR="00487105" w:rsidRPr="00D71155">
        <w:rPr>
          <w:rFonts w:ascii="Times New Roman" w:hAnsi="Times New Roman" w:cs="Times New Roman"/>
        </w:rPr>
        <w:t>.</w:t>
      </w:r>
      <w:r w:rsidR="00D3404B" w:rsidRPr="00D71155">
        <w:rPr>
          <w:rFonts w:ascii="Times New Roman" w:hAnsi="Times New Roman" w:cs="Times New Roman"/>
        </w:rPr>
        <w:t xml:space="preserve"> Hays, </w:t>
      </w:r>
      <w:r w:rsidRPr="00D71155">
        <w:rPr>
          <w:rFonts w:ascii="Times New Roman" w:hAnsi="Times New Roman" w:cs="Times New Roman"/>
          <w:i/>
          <w:iCs/>
        </w:rPr>
        <w:t xml:space="preserve">The </w:t>
      </w:r>
      <w:r w:rsidR="00D3404B" w:rsidRPr="00D71155">
        <w:rPr>
          <w:rFonts w:ascii="Times New Roman" w:hAnsi="Times New Roman" w:cs="Times New Roman"/>
          <w:i/>
          <w:iCs/>
        </w:rPr>
        <w:t>B</w:t>
      </w:r>
      <w:r w:rsidRPr="00D71155">
        <w:rPr>
          <w:rFonts w:ascii="Times New Roman" w:hAnsi="Times New Roman" w:cs="Times New Roman"/>
          <w:i/>
          <w:iCs/>
        </w:rPr>
        <w:t xml:space="preserve">urdens of </w:t>
      </w:r>
      <w:r w:rsidR="00D3404B" w:rsidRPr="00D71155">
        <w:rPr>
          <w:rFonts w:ascii="Times New Roman" w:hAnsi="Times New Roman" w:cs="Times New Roman"/>
          <w:i/>
          <w:iCs/>
        </w:rPr>
        <w:t>D</w:t>
      </w:r>
      <w:r w:rsidRPr="00D71155">
        <w:rPr>
          <w:rFonts w:ascii="Times New Roman" w:hAnsi="Times New Roman" w:cs="Times New Roman"/>
          <w:i/>
          <w:iCs/>
        </w:rPr>
        <w:t xml:space="preserve">isease: </w:t>
      </w:r>
      <w:r w:rsidR="00D3404B" w:rsidRPr="00D71155">
        <w:rPr>
          <w:rFonts w:ascii="Times New Roman" w:hAnsi="Times New Roman" w:cs="Times New Roman"/>
          <w:i/>
          <w:iCs/>
        </w:rPr>
        <w:t>E</w:t>
      </w:r>
      <w:r w:rsidRPr="00D71155">
        <w:rPr>
          <w:rFonts w:ascii="Times New Roman" w:hAnsi="Times New Roman" w:cs="Times New Roman"/>
          <w:i/>
          <w:iCs/>
        </w:rPr>
        <w:t xml:space="preserve">pidemics and </w:t>
      </w:r>
      <w:r w:rsidR="00D3404B" w:rsidRPr="00D71155">
        <w:rPr>
          <w:rFonts w:ascii="Times New Roman" w:hAnsi="Times New Roman" w:cs="Times New Roman"/>
          <w:i/>
          <w:iCs/>
        </w:rPr>
        <w:t>H</w:t>
      </w:r>
      <w:r w:rsidRPr="00D71155">
        <w:rPr>
          <w:rFonts w:ascii="Times New Roman" w:hAnsi="Times New Roman" w:cs="Times New Roman"/>
          <w:i/>
          <w:iCs/>
        </w:rPr>
        <w:t xml:space="preserve">uman </w:t>
      </w:r>
      <w:r w:rsidR="00D3404B" w:rsidRPr="00D71155">
        <w:rPr>
          <w:rFonts w:ascii="Times New Roman" w:hAnsi="Times New Roman" w:cs="Times New Roman"/>
          <w:i/>
          <w:iCs/>
        </w:rPr>
        <w:t>R</w:t>
      </w:r>
      <w:r w:rsidRPr="00D71155">
        <w:rPr>
          <w:rFonts w:ascii="Times New Roman" w:hAnsi="Times New Roman" w:cs="Times New Roman"/>
          <w:i/>
          <w:iCs/>
        </w:rPr>
        <w:t xml:space="preserve">esponse in </w:t>
      </w:r>
      <w:r w:rsidR="00D3404B" w:rsidRPr="00D71155">
        <w:rPr>
          <w:rFonts w:ascii="Times New Roman" w:hAnsi="Times New Roman" w:cs="Times New Roman"/>
          <w:i/>
          <w:iCs/>
        </w:rPr>
        <w:t>W</w:t>
      </w:r>
      <w:r w:rsidRPr="00D71155">
        <w:rPr>
          <w:rFonts w:ascii="Times New Roman" w:hAnsi="Times New Roman" w:cs="Times New Roman"/>
          <w:i/>
          <w:iCs/>
        </w:rPr>
        <w:t xml:space="preserve">estern </w:t>
      </w:r>
      <w:r w:rsidR="00D3404B" w:rsidRPr="00D71155">
        <w:rPr>
          <w:rFonts w:ascii="Times New Roman" w:hAnsi="Times New Roman" w:cs="Times New Roman"/>
          <w:i/>
          <w:iCs/>
        </w:rPr>
        <w:t>H</w:t>
      </w:r>
      <w:r w:rsidRPr="00D71155">
        <w:rPr>
          <w:rFonts w:ascii="Times New Roman" w:hAnsi="Times New Roman" w:cs="Times New Roman"/>
          <w:i/>
          <w:iCs/>
        </w:rPr>
        <w:t>istory</w:t>
      </w:r>
      <w:r w:rsidRPr="00D71155">
        <w:rPr>
          <w:rFonts w:ascii="Times New Roman" w:hAnsi="Times New Roman" w:cs="Times New Roman"/>
        </w:rPr>
        <w:t xml:space="preserve"> </w:t>
      </w:r>
      <w:r w:rsidR="00487105" w:rsidRPr="00D71155">
        <w:rPr>
          <w:rFonts w:ascii="Times New Roman" w:hAnsi="Times New Roman" w:cs="Times New Roman"/>
        </w:rPr>
        <w:t>(New Brunswick</w:t>
      </w:r>
      <w:r w:rsidR="00277D60">
        <w:rPr>
          <w:rFonts w:ascii="Times New Roman" w:hAnsi="Times New Roman" w:cs="Times New Roman"/>
        </w:rPr>
        <w:t>,</w:t>
      </w:r>
      <w:r w:rsidR="00487105" w:rsidRPr="00D71155">
        <w:rPr>
          <w:rFonts w:ascii="Times New Roman" w:hAnsi="Times New Roman" w:cs="Times New Roman"/>
        </w:rPr>
        <w:t xml:space="preserve"> NJ, </w:t>
      </w:r>
      <w:r w:rsidRPr="00D71155">
        <w:rPr>
          <w:rFonts w:ascii="Times New Roman" w:hAnsi="Times New Roman" w:cs="Times New Roman"/>
        </w:rPr>
        <w:t>2009</w:t>
      </w:r>
      <w:r w:rsidR="00487105" w:rsidRPr="00D71155">
        <w:rPr>
          <w:rFonts w:ascii="Times New Roman" w:hAnsi="Times New Roman" w:cs="Times New Roman"/>
        </w:rPr>
        <w:t>)</w:t>
      </w:r>
      <w:r w:rsidRPr="00D71155">
        <w:rPr>
          <w:rFonts w:ascii="Times New Roman" w:hAnsi="Times New Roman" w:cs="Times New Roman"/>
        </w:rPr>
        <w:t>, p</w:t>
      </w:r>
      <w:r w:rsidR="00D3404B" w:rsidRPr="00D71155">
        <w:rPr>
          <w:rFonts w:ascii="Times New Roman" w:hAnsi="Times New Roman" w:cs="Times New Roman"/>
        </w:rPr>
        <w:t>p.</w:t>
      </w:r>
      <w:r w:rsidRPr="00D71155">
        <w:rPr>
          <w:rFonts w:ascii="Times New Roman" w:hAnsi="Times New Roman" w:cs="Times New Roman"/>
        </w:rPr>
        <w:t xml:space="preserve"> 136</w:t>
      </w:r>
      <w:r w:rsidR="001646CC" w:rsidRPr="00D71155">
        <w:rPr>
          <w:rFonts w:ascii="Times New Roman" w:hAnsi="Times New Roman" w:cs="Times New Roman"/>
        </w:rPr>
        <w:t>–</w:t>
      </w:r>
      <w:r w:rsidRPr="00D71155">
        <w:rPr>
          <w:rFonts w:ascii="Times New Roman" w:hAnsi="Times New Roman" w:cs="Times New Roman"/>
        </w:rPr>
        <w:t>7</w:t>
      </w:r>
      <w:r w:rsidR="00D3404B" w:rsidRPr="00D71155">
        <w:rPr>
          <w:rFonts w:ascii="Times New Roman" w:hAnsi="Times New Roman" w:cs="Times New Roman"/>
        </w:rPr>
        <w:t>.</w:t>
      </w:r>
    </w:p>
  </w:footnote>
  <w:footnote w:id="78">
    <w:p w14:paraId="305E11C9" w14:textId="188125AD" w:rsidR="00FE4C2A" w:rsidRPr="00D71155" w:rsidRDefault="00FE4C2A" w:rsidP="00444FC8">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P</w:t>
      </w:r>
      <w:r w:rsidR="00487105" w:rsidRPr="00D71155">
        <w:rPr>
          <w:rFonts w:ascii="Times New Roman" w:hAnsi="Times New Roman" w:cs="Times New Roman"/>
        </w:rPr>
        <w:t>.</w:t>
      </w:r>
      <w:r w:rsidRPr="00D71155">
        <w:rPr>
          <w:rFonts w:ascii="Times New Roman" w:hAnsi="Times New Roman" w:cs="Times New Roman"/>
        </w:rPr>
        <w:t>K.</w:t>
      </w:r>
      <w:r w:rsidR="00E927AD" w:rsidRPr="00D71155">
        <w:rPr>
          <w:rFonts w:ascii="Times New Roman" w:hAnsi="Times New Roman" w:cs="Times New Roman"/>
        </w:rPr>
        <w:t xml:space="preserve"> Gilbert, </w:t>
      </w:r>
      <w:r w:rsidRPr="00D71155">
        <w:rPr>
          <w:rFonts w:ascii="Times New Roman" w:hAnsi="Times New Roman" w:cs="Times New Roman"/>
          <w:i/>
          <w:iCs/>
        </w:rPr>
        <w:t xml:space="preserve">Cholera and </w:t>
      </w:r>
      <w:r w:rsidR="00D3404B" w:rsidRPr="00D71155">
        <w:rPr>
          <w:rFonts w:ascii="Times New Roman" w:hAnsi="Times New Roman" w:cs="Times New Roman"/>
          <w:i/>
          <w:iCs/>
        </w:rPr>
        <w:t>N</w:t>
      </w:r>
      <w:r w:rsidRPr="00D71155">
        <w:rPr>
          <w:rFonts w:ascii="Times New Roman" w:hAnsi="Times New Roman" w:cs="Times New Roman"/>
          <w:i/>
          <w:iCs/>
        </w:rPr>
        <w:t>ation:</w:t>
      </w:r>
      <w:r w:rsidRPr="00D71155">
        <w:rPr>
          <w:rFonts w:ascii="Times New Roman" w:hAnsi="Times New Roman" w:cs="Times New Roman"/>
        </w:rPr>
        <w:t xml:space="preserve"> </w:t>
      </w:r>
      <w:r w:rsidR="00D3404B" w:rsidRPr="00D71155">
        <w:rPr>
          <w:rFonts w:ascii="Times New Roman" w:hAnsi="Times New Roman" w:cs="Times New Roman"/>
          <w:i/>
          <w:iCs/>
        </w:rPr>
        <w:t>D</w:t>
      </w:r>
      <w:r w:rsidRPr="00D71155">
        <w:rPr>
          <w:rFonts w:ascii="Times New Roman" w:hAnsi="Times New Roman" w:cs="Times New Roman"/>
          <w:i/>
          <w:iCs/>
        </w:rPr>
        <w:t xml:space="preserve">octoring the </w:t>
      </w:r>
      <w:r w:rsidR="00D3404B" w:rsidRPr="00D71155">
        <w:rPr>
          <w:rFonts w:ascii="Times New Roman" w:hAnsi="Times New Roman" w:cs="Times New Roman"/>
          <w:i/>
          <w:iCs/>
        </w:rPr>
        <w:t>S</w:t>
      </w:r>
      <w:r w:rsidRPr="00D71155">
        <w:rPr>
          <w:rFonts w:ascii="Times New Roman" w:hAnsi="Times New Roman" w:cs="Times New Roman"/>
          <w:i/>
          <w:iCs/>
        </w:rPr>
        <w:t xml:space="preserve">ocial </w:t>
      </w:r>
      <w:r w:rsidR="00D3404B" w:rsidRPr="00D71155">
        <w:rPr>
          <w:rFonts w:ascii="Times New Roman" w:hAnsi="Times New Roman" w:cs="Times New Roman"/>
          <w:i/>
          <w:iCs/>
        </w:rPr>
        <w:t>B</w:t>
      </w:r>
      <w:r w:rsidRPr="00D71155">
        <w:rPr>
          <w:rFonts w:ascii="Times New Roman" w:hAnsi="Times New Roman" w:cs="Times New Roman"/>
          <w:i/>
          <w:iCs/>
        </w:rPr>
        <w:t>ody in Victorian England</w:t>
      </w:r>
      <w:r w:rsidRPr="00D71155">
        <w:rPr>
          <w:rFonts w:ascii="Times New Roman" w:hAnsi="Times New Roman" w:cs="Times New Roman"/>
        </w:rPr>
        <w:t xml:space="preserve"> </w:t>
      </w:r>
      <w:r w:rsidR="00487105" w:rsidRPr="00D71155">
        <w:rPr>
          <w:rFonts w:ascii="Times New Roman" w:hAnsi="Times New Roman" w:cs="Times New Roman"/>
        </w:rPr>
        <w:t>(Albany</w:t>
      </w:r>
      <w:r w:rsidR="00277D60">
        <w:rPr>
          <w:rFonts w:ascii="Times New Roman" w:hAnsi="Times New Roman" w:cs="Times New Roman"/>
        </w:rPr>
        <w:t xml:space="preserve">, </w:t>
      </w:r>
      <w:r w:rsidR="00487105" w:rsidRPr="00D71155">
        <w:rPr>
          <w:rFonts w:ascii="Times New Roman" w:hAnsi="Times New Roman" w:cs="Times New Roman"/>
        </w:rPr>
        <w:t>NY</w:t>
      </w:r>
      <w:r w:rsidRPr="00D71155">
        <w:rPr>
          <w:rFonts w:ascii="Times New Roman" w:hAnsi="Times New Roman" w:cs="Times New Roman"/>
        </w:rPr>
        <w:t>, 2009</w:t>
      </w:r>
      <w:r w:rsidR="00487105" w:rsidRPr="00D71155">
        <w:rPr>
          <w:rFonts w:ascii="Times New Roman" w:hAnsi="Times New Roman" w:cs="Times New Roman"/>
        </w:rPr>
        <w:t>)</w:t>
      </w:r>
      <w:r w:rsidRPr="00D71155">
        <w:rPr>
          <w:rFonts w:ascii="Times New Roman" w:hAnsi="Times New Roman" w:cs="Times New Roman"/>
        </w:rPr>
        <w:t>, p</w:t>
      </w:r>
      <w:r w:rsidR="00D3404B" w:rsidRPr="00D71155">
        <w:rPr>
          <w:rFonts w:ascii="Times New Roman" w:hAnsi="Times New Roman" w:cs="Times New Roman"/>
        </w:rPr>
        <w:t>.</w:t>
      </w:r>
      <w:r w:rsidRPr="00D71155">
        <w:rPr>
          <w:rFonts w:ascii="Times New Roman" w:hAnsi="Times New Roman" w:cs="Times New Roman"/>
        </w:rPr>
        <w:t xml:space="preserve"> 135</w:t>
      </w:r>
      <w:r w:rsidR="00D3404B" w:rsidRPr="00D71155">
        <w:rPr>
          <w:rFonts w:ascii="Times New Roman" w:hAnsi="Times New Roman" w:cs="Times New Roman"/>
        </w:rPr>
        <w:t>.</w:t>
      </w:r>
    </w:p>
  </w:footnote>
  <w:footnote w:id="79">
    <w:p w14:paraId="23DD0724" w14:textId="07D4B658" w:rsidR="00FE4C2A" w:rsidRPr="00D71155" w:rsidRDefault="00FE4C2A" w:rsidP="00444FC8">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A</w:t>
      </w:r>
      <w:r w:rsidR="00F13902" w:rsidRPr="00D71155">
        <w:rPr>
          <w:rFonts w:ascii="Times New Roman" w:hAnsi="Times New Roman" w:cs="Times New Roman"/>
        </w:rPr>
        <w:t>.</w:t>
      </w:r>
      <w:r w:rsidRPr="00D71155">
        <w:rPr>
          <w:rFonts w:ascii="Times New Roman" w:hAnsi="Times New Roman" w:cs="Times New Roman"/>
        </w:rPr>
        <w:t xml:space="preserve"> Lustosa</w:t>
      </w:r>
      <w:r w:rsidR="002E5637" w:rsidRPr="00D71155">
        <w:rPr>
          <w:rFonts w:ascii="Times New Roman" w:hAnsi="Times New Roman" w:cs="Times New Roman"/>
        </w:rPr>
        <w:t xml:space="preserve"> Guerios, </w:t>
      </w:r>
      <w:r w:rsidR="00DA4D4A" w:rsidRPr="00D71155">
        <w:rPr>
          <w:rFonts w:ascii="Times New Roman" w:hAnsi="Times New Roman" w:cs="Times New Roman"/>
        </w:rPr>
        <w:t>‘</w:t>
      </w:r>
      <w:r w:rsidRPr="00D71155">
        <w:rPr>
          <w:rFonts w:ascii="Times New Roman" w:hAnsi="Times New Roman" w:cs="Times New Roman"/>
        </w:rPr>
        <w:t xml:space="preserve">Three Facets of the Literary Imagination of Cholera: Hysteria, Ridicule, and the Rise of </w:t>
      </w:r>
      <w:r w:rsidRPr="00D71155">
        <w:rPr>
          <w:rFonts w:ascii="Times New Roman" w:hAnsi="Times New Roman" w:cs="Times New Roman"/>
        </w:rPr>
        <w:t>Bacteriology</w:t>
      </w:r>
      <w:r w:rsidR="00DA4D4A" w:rsidRPr="00D71155">
        <w:rPr>
          <w:rFonts w:ascii="Times New Roman" w:hAnsi="Times New Roman" w:cs="Times New Roman"/>
        </w:rPr>
        <w:t>’</w:t>
      </w:r>
      <w:r w:rsidR="002E5637" w:rsidRPr="00D71155">
        <w:rPr>
          <w:rFonts w:ascii="Times New Roman" w:hAnsi="Times New Roman" w:cs="Times New Roman"/>
        </w:rPr>
        <w:t>,</w:t>
      </w:r>
      <w:r w:rsidR="009B6123">
        <w:rPr>
          <w:rFonts w:ascii="Times New Roman" w:hAnsi="Times New Roman" w:cs="Times New Roman"/>
        </w:rPr>
        <w:t xml:space="preserve"> in</w:t>
      </w:r>
      <w:r w:rsidRPr="00D71155">
        <w:rPr>
          <w:rFonts w:ascii="Times New Roman" w:hAnsi="Times New Roman" w:cs="Times New Roman"/>
        </w:rPr>
        <w:t xml:space="preserve"> </w:t>
      </w:r>
      <w:r w:rsidR="002E5637" w:rsidRPr="00D71155">
        <w:rPr>
          <w:rFonts w:ascii="Times New Roman" w:hAnsi="Times New Roman" w:cs="Times New Roman"/>
        </w:rPr>
        <w:t>S</w:t>
      </w:r>
      <w:r w:rsidR="00F13902" w:rsidRPr="00D71155">
        <w:rPr>
          <w:rFonts w:ascii="Times New Roman" w:hAnsi="Times New Roman" w:cs="Times New Roman"/>
        </w:rPr>
        <w:t>.</w:t>
      </w:r>
      <w:r w:rsidR="002E5637" w:rsidRPr="00D71155">
        <w:rPr>
          <w:rFonts w:ascii="Times New Roman" w:hAnsi="Times New Roman" w:cs="Times New Roman"/>
        </w:rPr>
        <w:t xml:space="preserve"> Venkatesan</w:t>
      </w:r>
      <w:r w:rsidR="0067159C">
        <w:rPr>
          <w:rFonts w:ascii="Times New Roman" w:hAnsi="Times New Roman" w:cs="Times New Roman"/>
        </w:rPr>
        <w:t xml:space="preserve"> et al.</w:t>
      </w:r>
      <w:r w:rsidR="00F13902" w:rsidRPr="00D71155">
        <w:rPr>
          <w:rFonts w:ascii="Times New Roman" w:hAnsi="Times New Roman" w:cs="Times New Roman"/>
        </w:rPr>
        <w:t xml:space="preserve">, </w:t>
      </w:r>
      <w:r w:rsidR="009B6123">
        <w:rPr>
          <w:rFonts w:ascii="Times New Roman" w:hAnsi="Times New Roman" w:cs="Times New Roman"/>
        </w:rPr>
        <w:t>eds,</w:t>
      </w:r>
      <w:r w:rsidR="002E5637" w:rsidRPr="00D71155">
        <w:rPr>
          <w:rFonts w:ascii="Times New Roman" w:hAnsi="Times New Roman" w:cs="Times New Roman"/>
        </w:rPr>
        <w:t xml:space="preserve"> </w:t>
      </w:r>
      <w:r w:rsidRPr="00D71155">
        <w:rPr>
          <w:rFonts w:ascii="Times New Roman" w:hAnsi="Times New Roman" w:cs="Times New Roman"/>
          <w:i/>
          <w:iCs/>
        </w:rPr>
        <w:t>Pandemics and Epidemics in Cultural Representation</w:t>
      </w:r>
      <w:r w:rsidRPr="00D71155">
        <w:rPr>
          <w:rFonts w:ascii="Times New Roman" w:hAnsi="Times New Roman" w:cs="Times New Roman"/>
        </w:rPr>
        <w:t xml:space="preserve"> </w:t>
      </w:r>
      <w:r w:rsidR="00F13902" w:rsidRPr="00D71155">
        <w:rPr>
          <w:rFonts w:ascii="Times New Roman" w:hAnsi="Times New Roman" w:cs="Times New Roman"/>
        </w:rPr>
        <w:t>(</w:t>
      </w:r>
      <w:r w:rsidRPr="00D71155">
        <w:rPr>
          <w:rFonts w:ascii="Times New Roman" w:hAnsi="Times New Roman" w:cs="Times New Roman"/>
        </w:rPr>
        <w:t>S</w:t>
      </w:r>
      <w:r w:rsidR="00F13902" w:rsidRPr="00D71155">
        <w:rPr>
          <w:rFonts w:ascii="Times New Roman" w:hAnsi="Times New Roman" w:cs="Times New Roman"/>
        </w:rPr>
        <w:t>ingapore</w:t>
      </w:r>
      <w:r w:rsidRPr="00D71155">
        <w:rPr>
          <w:rFonts w:ascii="Times New Roman" w:hAnsi="Times New Roman" w:cs="Times New Roman"/>
        </w:rPr>
        <w:t>, 2022</w:t>
      </w:r>
      <w:r w:rsidR="00F13902" w:rsidRPr="00D71155">
        <w:rPr>
          <w:rFonts w:ascii="Times New Roman" w:hAnsi="Times New Roman" w:cs="Times New Roman"/>
        </w:rPr>
        <w:t>)</w:t>
      </w:r>
      <w:r w:rsidRPr="00D71155">
        <w:rPr>
          <w:rFonts w:ascii="Times New Roman" w:hAnsi="Times New Roman" w:cs="Times New Roman"/>
        </w:rPr>
        <w:t>, p</w:t>
      </w:r>
      <w:r w:rsidR="00A42825">
        <w:rPr>
          <w:rFonts w:ascii="Times New Roman" w:hAnsi="Times New Roman" w:cs="Times New Roman"/>
        </w:rPr>
        <w:t>p</w:t>
      </w:r>
      <w:r w:rsidR="002E5637" w:rsidRPr="00D71155">
        <w:rPr>
          <w:rFonts w:ascii="Times New Roman" w:hAnsi="Times New Roman" w:cs="Times New Roman"/>
        </w:rPr>
        <w:t>.</w:t>
      </w:r>
      <w:r w:rsidRPr="00D71155">
        <w:rPr>
          <w:rFonts w:ascii="Times New Roman" w:hAnsi="Times New Roman" w:cs="Times New Roman"/>
        </w:rPr>
        <w:t xml:space="preserve"> </w:t>
      </w:r>
      <w:r w:rsidR="00A42825">
        <w:rPr>
          <w:rFonts w:ascii="Times New Roman" w:hAnsi="Times New Roman" w:cs="Times New Roman"/>
        </w:rPr>
        <w:t xml:space="preserve">65–79, at </w:t>
      </w:r>
      <w:r w:rsidRPr="00D71155">
        <w:rPr>
          <w:rFonts w:ascii="Times New Roman" w:hAnsi="Times New Roman" w:cs="Times New Roman"/>
        </w:rPr>
        <w:t>76</w:t>
      </w:r>
      <w:r w:rsidR="002E5637" w:rsidRPr="00D71155">
        <w:rPr>
          <w:rFonts w:ascii="Times New Roman" w:hAnsi="Times New Roman" w:cs="Times New Roman"/>
        </w:rPr>
        <w:t>.</w:t>
      </w:r>
    </w:p>
  </w:footnote>
  <w:footnote w:id="80">
    <w:p w14:paraId="7167AF9D" w14:textId="3B1CA480" w:rsidR="00FE4C2A" w:rsidRPr="00D71155" w:rsidRDefault="00FE4C2A" w:rsidP="00444FC8">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F</w:t>
      </w:r>
      <w:r w:rsidR="00F13902" w:rsidRPr="00D71155">
        <w:rPr>
          <w:rFonts w:ascii="Times New Roman" w:hAnsi="Times New Roman" w:cs="Times New Roman"/>
        </w:rPr>
        <w:t>.</w:t>
      </w:r>
      <w:r w:rsidRPr="00D71155">
        <w:rPr>
          <w:rFonts w:ascii="Times New Roman" w:hAnsi="Times New Roman" w:cs="Times New Roman"/>
        </w:rPr>
        <w:t>M.</w:t>
      </w:r>
      <w:r w:rsidR="002E5637" w:rsidRPr="00D71155">
        <w:rPr>
          <w:rFonts w:ascii="Times New Roman" w:hAnsi="Times New Roman" w:cs="Times New Roman"/>
        </w:rPr>
        <w:t xml:space="preserve"> Snowden, </w:t>
      </w:r>
      <w:r w:rsidRPr="00D71155">
        <w:rPr>
          <w:rFonts w:ascii="Times New Roman" w:hAnsi="Times New Roman" w:cs="Times New Roman"/>
          <w:i/>
          <w:iCs/>
        </w:rPr>
        <w:t xml:space="preserve">Epidemics and </w:t>
      </w:r>
      <w:r w:rsidR="002E5637" w:rsidRPr="00D71155">
        <w:rPr>
          <w:rFonts w:ascii="Times New Roman" w:hAnsi="Times New Roman" w:cs="Times New Roman"/>
          <w:i/>
          <w:iCs/>
        </w:rPr>
        <w:t>S</w:t>
      </w:r>
      <w:r w:rsidRPr="00D71155">
        <w:rPr>
          <w:rFonts w:ascii="Times New Roman" w:hAnsi="Times New Roman" w:cs="Times New Roman"/>
          <w:i/>
          <w:iCs/>
        </w:rPr>
        <w:t xml:space="preserve">ociety: From the </w:t>
      </w:r>
      <w:r w:rsidR="002E5637" w:rsidRPr="00D71155">
        <w:rPr>
          <w:rFonts w:ascii="Times New Roman" w:hAnsi="Times New Roman" w:cs="Times New Roman"/>
          <w:i/>
          <w:iCs/>
        </w:rPr>
        <w:t>Bl</w:t>
      </w:r>
      <w:r w:rsidRPr="00D71155">
        <w:rPr>
          <w:rFonts w:ascii="Times New Roman" w:hAnsi="Times New Roman" w:cs="Times New Roman"/>
          <w:i/>
          <w:iCs/>
        </w:rPr>
        <w:t xml:space="preserve">ack </w:t>
      </w:r>
      <w:r w:rsidR="002E5637" w:rsidRPr="00D71155">
        <w:rPr>
          <w:rFonts w:ascii="Times New Roman" w:hAnsi="Times New Roman" w:cs="Times New Roman"/>
          <w:i/>
          <w:iCs/>
        </w:rPr>
        <w:t>D</w:t>
      </w:r>
      <w:r w:rsidRPr="00D71155">
        <w:rPr>
          <w:rFonts w:ascii="Times New Roman" w:hAnsi="Times New Roman" w:cs="Times New Roman"/>
          <w:i/>
          <w:iCs/>
        </w:rPr>
        <w:t xml:space="preserve">eath to the </w:t>
      </w:r>
      <w:r w:rsidR="002E5637" w:rsidRPr="00D71155">
        <w:rPr>
          <w:rFonts w:ascii="Times New Roman" w:hAnsi="Times New Roman" w:cs="Times New Roman"/>
          <w:i/>
          <w:iCs/>
        </w:rPr>
        <w:t>P</w:t>
      </w:r>
      <w:r w:rsidRPr="00D71155">
        <w:rPr>
          <w:rFonts w:ascii="Times New Roman" w:hAnsi="Times New Roman" w:cs="Times New Roman"/>
          <w:i/>
          <w:iCs/>
        </w:rPr>
        <w:t>resent</w:t>
      </w:r>
      <w:r w:rsidR="00F13902" w:rsidRPr="00D71155">
        <w:rPr>
          <w:rFonts w:ascii="Times New Roman" w:hAnsi="Times New Roman" w:cs="Times New Roman"/>
        </w:rPr>
        <w:t xml:space="preserve"> (New Haven</w:t>
      </w:r>
      <w:r w:rsidR="0067159C">
        <w:rPr>
          <w:rFonts w:ascii="Times New Roman" w:hAnsi="Times New Roman" w:cs="Times New Roman"/>
        </w:rPr>
        <w:t>,</w:t>
      </w:r>
      <w:r w:rsidR="00F13902" w:rsidRPr="00D71155">
        <w:rPr>
          <w:rFonts w:ascii="Times New Roman" w:hAnsi="Times New Roman" w:cs="Times New Roman"/>
        </w:rPr>
        <w:t xml:space="preserve"> CT,</w:t>
      </w:r>
      <w:r w:rsidRPr="00D71155">
        <w:rPr>
          <w:rFonts w:ascii="Times New Roman" w:hAnsi="Times New Roman" w:cs="Times New Roman"/>
        </w:rPr>
        <w:t xml:space="preserve"> 2019</w:t>
      </w:r>
      <w:r w:rsidR="00F13902" w:rsidRPr="00D71155">
        <w:rPr>
          <w:rFonts w:ascii="Times New Roman" w:hAnsi="Times New Roman" w:cs="Times New Roman"/>
        </w:rPr>
        <w:t>)</w:t>
      </w:r>
      <w:r w:rsidRPr="00D71155">
        <w:rPr>
          <w:rFonts w:ascii="Times New Roman" w:hAnsi="Times New Roman" w:cs="Times New Roman"/>
        </w:rPr>
        <w:t>, pp</w:t>
      </w:r>
      <w:r w:rsidR="002E5637" w:rsidRPr="00D71155">
        <w:rPr>
          <w:rFonts w:ascii="Times New Roman" w:hAnsi="Times New Roman" w:cs="Times New Roman"/>
        </w:rPr>
        <w:t>.</w:t>
      </w:r>
      <w:r w:rsidRPr="00D71155">
        <w:rPr>
          <w:rFonts w:ascii="Times New Roman" w:hAnsi="Times New Roman" w:cs="Times New Roman"/>
        </w:rPr>
        <w:t xml:space="preserve"> 235</w:t>
      </w:r>
      <w:r w:rsidR="001646CC" w:rsidRPr="00D71155">
        <w:rPr>
          <w:rFonts w:ascii="Times New Roman" w:hAnsi="Times New Roman" w:cs="Times New Roman"/>
        </w:rPr>
        <w:t>–</w:t>
      </w:r>
      <w:r w:rsidRPr="00D71155">
        <w:rPr>
          <w:rFonts w:ascii="Times New Roman" w:hAnsi="Times New Roman" w:cs="Times New Roman"/>
        </w:rPr>
        <w:t>9</w:t>
      </w:r>
      <w:r w:rsidR="002E5637" w:rsidRPr="00D71155">
        <w:rPr>
          <w:rFonts w:ascii="Times New Roman" w:hAnsi="Times New Roman" w:cs="Times New Roman"/>
        </w:rPr>
        <w:t>.</w:t>
      </w:r>
    </w:p>
  </w:footnote>
  <w:footnote w:id="81">
    <w:p w14:paraId="17F09743" w14:textId="35371F77" w:rsidR="00415FCD" w:rsidRPr="00D71155" w:rsidRDefault="004F7371" w:rsidP="00444FC8">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00C16AF8" w:rsidRPr="00D71155">
        <w:rPr>
          <w:rFonts w:ascii="Times New Roman" w:hAnsi="Times New Roman" w:cs="Times New Roman"/>
        </w:rPr>
        <w:t xml:space="preserve"> </w:t>
      </w:r>
      <w:r w:rsidR="00444FC8" w:rsidRPr="00D71155">
        <w:rPr>
          <w:rFonts w:ascii="Times New Roman" w:hAnsi="Times New Roman" w:cs="Times New Roman"/>
          <w:lang w:val="en-US"/>
        </w:rPr>
        <w:t xml:space="preserve">A. Russo, ‘Holera’ [1853], </w:t>
      </w:r>
      <w:r w:rsidR="00444FC8" w:rsidRPr="00D71155">
        <w:rPr>
          <w:rFonts w:ascii="Times New Roman" w:hAnsi="Times New Roman" w:cs="Times New Roman"/>
          <w:i/>
          <w:iCs/>
          <w:lang w:val="en-US"/>
        </w:rPr>
        <w:t>Scrieri</w:t>
      </w:r>
      <w:r w:rsidR="00444FC8" w:rsidRPr="00D71155">
        <w:rPr>
          <w:rFonts w:ascii="Times New Roman" w:hAnsi="Times New Roman" w:cs="Times New Roman"/>
          <w:lang w:val="en-US"/>
        </w:rPr>
        <w:t xml:space="preserve"> (Bucharest, 1908), pp. 24</w:t>
      </w:r>
      <w:r w:rsidR="00444FC8" w:rsidRPr="00D71155">
        <w:rPr>
          <w:rFonts w:ascii="Times New Roman" w:hAnsi="Times New Roman" w:cs="Times New Roman"/>
        </w:rPr>
        <w:t>–</w:t>
      </w:r>
      <w:r w:rsidR="00444FC8" w:rsidRPr="00D71155">
        <w:rPr>
          <w:rFonts w:ascii="Times New Roman" w:hAnsi="Times New Roman" w:cs="Times New Roman"/>
          <w:lang w:val="en-US"/>
        </w:rPr>
        <w:t>31</w:t>
      </w:r>
      <w:r w:rsidR="00903BA4" w:rsidRPr="00D71155">
        <w:rPr>
          <w:rFonts w:ascii="Times New Roman" w:hAnsi="Times New Roman" w:cs="Times New Roman"/>
          <w:lang w:val="en-US"/>
        </w:rPr>
        <w:t>.</w:t>
      </w:r>
    </w:p>
  </w:footnote>
  <w:footnote w:id="82">
    <w:p w14:paraId="2A6951C9" w14:textId="26F115D9" w:rsidR="00444FC8" w:rsidRPr="00D71155" w:rsidRDefault="00444FC8" w:rsidP="00444FC8">
      <w:pPr>
        <w:pStyle w:val="FootnoteText"/>
        <w:spacing w:line="360" w:lineRule="auto"/>
        <w:rPr>
          <w:lang w:val="en-US"/>
        </w:rPr>
      </w:pPr>
      <w:r w:rsidRPr="00D71155">
        <w:rPr>
          <w:rStyle w:val="FootnoteReference"/>
        </w:rPr>
        <w:footnoteRef/>
      </w:r>
      <w:r w:rsidRPr="00D71155">
        <w:t xml:space="preserve"> </w:t>
      </w:r>
      <w:r w:rsidRPr="00D71155">
        <w:rPr>
          <w:rFonts w:ascii="Times New Roman" w:hAnsi="Times New Roman" w:cs="Times New Roman"/>
        </w:rPr>
        <w:t xml:space="preserve">I. Creangă, </w:t>
      </w:r>
      <w:r w:rsidRPr="00D71155">
        <w:rPr>
          <w:rFonts w:ascii="Times New Roman" w:hAnsi="Times New Roman" w:cs="Times New Roman"/>
          <w:i/>
          <w:iCs/>
        </w:rPr>
        <w:t xml:space="preserve">Amintiri din copilărie şi anecdote </w:t>
      </w:r>
      <w:r w:rsidRPr="00D71155">
        <w:rPr>
          <w:rFonts w:ascii="Times New Roman" w:hAnsi="Times New Roman" w:cs="Times New Roman"/>
        </w:rPr>
        <w:t>[1881] (</w:t>
      </w:r>
      <w:r w:rsidRPr="00D71155">
        <w:rPr>
          <w:rFonts w:ascii="Times New Roman" w:hAnsi="Times New Roman" w:cs="Times New Roman"/>
          <w:lang w:val="en-US"/>
        </w:rPr>
        <w:t>Iaşi</w:t>
      </w:r>
      <w:r w:rsidRPr="00D71155">
        <w:rPr>
          <w:rFonts w:ascii="Times New Roman" w:hAnsi="Times New Roman" w:cs="Times New Roman"/>
        </w:rPr>
        <w:t>, 1892), pp. 14–16.</w:t>
      </w:r>
    </w:p>
  </w:footnote>
  <w:footnote w:id="83">
    <w:p w14:paraId="0E6E95EB" w14:textId="54DF97D8" w:rsidR="00444FC8" w:rsidRPr="00D71155" w:rsidRDefault="00444FC8" w:rsidP="00444FC8">
      <w:pPr>
        <w:pStyle w:val="FootnoteText"/>
        <w:spacing w:line="360" w:lineRule="auto"/>
        <w:rPr>
          <w:lang w:val="en-US"/>
        </w:rPr>
      </w:pPr>
      <w:r w:rsidRPr="00D71155">
        <w:rPr>
          <w:rStyle w:val="FootnoteReference"/>
        </w:rPr>
        <w:footnoteRef/>
      </w:r>
      <w:r w:rsidRPr="00D71155">
        <w:t xml:space="preserve"> </w:t>
      </w:r>
      <w:r w:rsidRPr="00D71155">
        <w:rPr>
          <w:rFonts w:ascii="Times New Roman" w:hAnsi="Times New Roman" w:cs="Times New Roman"/>
          <w:lang w:val="en-US"/>
        </w:rPr>
        <w:t xml:space="preserve">V. Alecsandri, ‘Holera’, </w:t>
      </w:r>
      <w:r w:rsidRPr="00D71155">
        <w:rPr>
          <w:rFonts w:ascii="Times New Roman" w:hAnsi="Times New Roman" w:cs="Times New Roman"/>
          <w:i/>
          <w:iCs/>
          <w:lang w:val="en-US"/>
        </w:rPr>
        <w:t>Poezii poporale. Balade (Cântice bătrâneşti)</w:t>
      </w:r>
      <w:r w:rsidRPr="00D71155">
        <w:rPr>
          <w:rFonts w:ascii="Times New Roman" w:hAnsi="Times New Roman" w:cs="Times New Roman"/>
          <w:lang w:val="en-US"/>
        </w:rPr>
        <w:t xml:space="preserve">, </w:t>
      </w:r>
      <w:r w:rsidR="00633C6C">
        <w:rPr>
          <w:rFonts w:ascii="Times New Roman" w:hAnsi="Times New Roman" w:cs="Times New Roman"/>
          <w:lang w:val="en-US"/>
        </w:rPr>
        <w:t>v</w:t>
      </w:r>
      <w:r w:rsidRPr="00D71155">
        <w:rPr>
          <w:rFonts w:ascii="Times New Roman" w:hAnsi="Times New Roman" w:cs="Times New Roman"/>
          <w:lang w:val="en-US"/>
        </w:rPr>
        <w:t>ol. 2 (Iaşi, 1853), pp. 87</w:t>
      </w:r>
      <w:r w:rsidRPr="00D71155">
        <w:rPr>
          <w:rFonts w:ascii="Times New Roman" w:hAnsi="Times New Roman" w:cs="Times New Roman"/>
        </w:rPr>
        <w:t>–</w:t>
      </w:r>
      <w:r w:rsidRPr="00D71155">
        <w:rPr>
          <w:rFonts w:ascii="Times New Roman" w:hAnsi="Times New Roman" w:cs="Times New Roman"/>
          <w:lang w:val="en-US"/>
        </w:rPr>
        <w:t>9.</w:t>
      </w:r>
    </w:p>
  </w:footnote>
  <w:footnote w:id="84">
    <w:p w14:paraId="717C053B" w14:textId="2D239598" w:rsidR="00444FC8" w:rsidRPr="00D71155" w:rsidRDefault="00444FC8" w:rsidP="00444FC8">
      <w:pPr>
        <w:pStyle w:val="FootnoteText"/>
        <w:spacing w:line="360" w:lineRule="auto"/>
        <w:jc w:val="both"/>
        <w:rPr>
          <w:rFonts w:ascii="Times New Roman" w:hAnsi="Times New Roman" w:cs="Times New Roman"/>
          <w:lang w:val="en-US"/>
        </w:rPr>
      </w:pPr>
      <w:r w:rsidRPr="00D71155">
        <w:rPr>
          <w:rStyle w:val="FootnoteReference"/>
        </w:rPr>
        <w:footnoteRef/>
      </w:r>
      <w:r w:rsidRPr="00D71155">
        <w:t xml:space="preserve"> </w:t>
      </w:r>
      <w:r w:rsidRPr="00D71155">
        <w:rPr>
          <w:rFonts w:ascii="Times New Roman" w:hAnsi="Times New Roman" w:cs="Times New Roman"/>
          <w:lang w:val="en-US"/>
        </w:rPr>
        <w:t xml:space="preserve">C. Bolliac, ‘Holera ciocoilor’ [1848], </w:t>
      </w:r>
      <w:r w:rsidRPr="00D71155">
        <w:rPr>
          <w:rFonts w:ascii="Times New Roman" w:hAnsi="Times New Roman" w:cs="Times New Roman"/>
          <w:i/>
          <w:iCs/>
          <w:lang w:val="en-US"/>
        </w:rPr>
        <w:t>Poezii Naţionale</w:t>
      </w:r>
      <w:r w:rsidRPr="00D71155">
        <w:rPr>
          <w:rFonts w:ascii="Times New Roman" w:hAnsi="Times New Roman" w:cs="Times New Roman"/>
          <w:lang w:val="en-US"/>
        </w:rPr>
        <w:t xml:space="preserve"> (Paris, 1857), p. 26.</w:t>
      </w:r>
    </w:p>
  </w:footnote>
  <w:footnote w:id="85">
    <w:p w14:paraId="0B2E65D7" w14:textId="3B90AD97" w:rsidR="004A4C7A" w:rsidRPr="00D71155" w:rsidRDefault="004A4C7A" w:rsidP="006F4AB6">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rPr>
        <w:t xml:space="preserve">On quarantines in </w:t>
      </w:r>
      <w:r w:rsidR="004B52FF" w:rsidRPr="00D71155">
        <w:rPr>
          <w:rFonts w:ascii="Times New Roman" w:hAnsi="Times New Roman" w:cs="Times New Roman"/>
        </w:rPr>
        <w:t>the Danubian Principalities/</w:t>
      </w:r>
      <w:r w:rsidRPr="00D71155">
        <w:rPr>
          <w:rFonts w:ascii="Times New Roman" w:hAnsi="Times New Roman" w:cs="Times New Roman"/>
        </w:rPr>
        <w:t>Romania, see</w:t>
      </w:r>
      <w:r w:rsidR="006F4AB6">
        <w:rPr>
          <w:rFonts w:ascii="Times New Roman" w:hAnsi="Times New Roman" w:cs="Times New Roman"/>
        </w:rPr>
        <w:t xml:space="preserve"> C. Ardeleanu</w:t>
      </w:r>
      <w:r w:rsidR="00D21E6C">
        <w:rPr>
          <w:rFonts w:ascii="Times New Roman" w:hAnsi="Times New Roman" w:cs="Times New Roman"/>
        </w:rPr>
        <w:t xml:space="preserve">, </w:t>
      </w:r>
      <w:r w:rsidR="006F4AB6">
        <w:rPr>
          <w:rFonts w:ascii="Times New Roman" w:hAnsi="Times New Roman" w:cs="Times New Roman"/>
        </w:rPr>
        <w:t xml:space="preserve">ed., </w:t>
      </w:r>
      <w:r w:rsidR="006F4AB6" w:rsidRPr="002158D2">
        <w:rPr>
          <w:rFonts w:ascii="Times New Roman" w:hAnsi="Times New Roman" w:cs="Times New Roman"/>
          <w:i/>
          <w:iCs/>
        </w:rPr>
        <w:t>De la ciuma lui Caragea</w:t>
      </w:r>
      <w:r w:rsidR="00254481">
        <w:rPr>
          <w:rFonts w:ascii="Times New Roman" w:hAnsi="Times New Roman" w:cs="Times New Roman"/>
          <w:i/>
          <w:iCs/>
        </w:rPr>
        <w:t xml:space="preserve"> </w:t>
      </w:r>
      <w:r w:rsidR="006F4AB6" w:rsidRPr="002158D2">
        <w:rPr>
          <w:rFonts w:ascii="Times New Roman" w:hAnsi="Times New Roman" w:cs="Times New Roman"/>
          <w:i/>
          <w:iCs/>
        </w:rPr>
        <w:t>la holera balcanică. Epidemii, carantine și sănătate publică în epoca modernă</w:t>
      </w:r>
      <w:r w:rsidR="006F4AB6">
        <w:rPr>
          <w:rFonts w:ascii="Times New Roman" w:hAnsi="Times New Roman" w:cs="Times New Roman"/>
        </w:rPr>
        <w:t xml:space="preserve"> (Bucharest, 2024);</w:t>
      </w:r>
      <w:r w:rsidR="00F878E8" w:rsidRPr="002158D2">
        <w:rPr>
          <w:rFonts w:ascii="Times New Roman" w:hAnsi="Times New Roman" w:cs="Times New Roman"/>
          <w:i/>
          <w:iCs/>
        </w:rPr>
        <w:t xml:space="preserve"> </w:t>
      </w:r>
      <w:r w:rsidR="00F878E8">
        <w:rPr>
          <w:rFonts w:ascii="Times New Roman" w:hAnsi="Times New Roman" w:cs="Times New Roman"/>
        </w:rPr>
        <w:t>C. Ardeleanu, ‘</w:t>
      </w:r>
      <w:r w:rsidR="00F878E8" w:rsidRPr="00F878E8">
        <w:rPr>
          <w:rFonts w:ascii="Times New Roman" w:hAnsi="Times New Roman" w:cs="Times New Roman"/>
        </w:rPr>
        <w:t>An Institution “</w:t>
      </w:r>
      <w:r w:rsidR="00254481">
        <w:rPr>
          <w:rFonts w:ascii="Times New Roman" w:hAnsi="Times New Roman" w:cs="Times New Roman"/>
        </w:rPr>
        <w:t>o</w:t>
      </w:r>
      <w:r w:rsidR="00F878E8" w:rsidRPr="00F878E8">
        <w:rPr>
          <w:rFonts w:ascii="Times New Roman" w:hAnsi="Times New Roman" w:cs="Times New Roman"/>
        </w:rPr>
        <w:t xml:space="preserve">f Ignorant Times” </w:t>
      </w:r>
      <w:r w:rsidR="00F878E8">
        <w:rPr>
          <w:rFonts w:ascii="Times New Roman" w:hAnsi="Times New Roman" w:cs="Times New Roman"/>
        </w:rPr>
        <w:t>o</w:t>
      </w:r>
      <w:r w:rsidR="00F878E8" w:rsidRPr="00F878E8">
        <w:rPr>
          <w:rFonts w:ascii="Times New Roman" w:hAnsi="Times New Roman" w:cs="Times New Roman"/>
        </w:rPr>
        <w:t xml:space="preserve">r </w:t>
      </w:r>
      <w:r w:rsidR="00F878E8">
        <w:rPr>
          <w:rFonts w:ascii="Times New Roman" w:hAnsi="Times New Roman" w:cs="Times New Roman"/>
        </w:rPr>
        <w:t>a</w:t>
      </w:r>
      <w:r w:rsidR="00F878E8" w:rsidRPr="00F878E8">
        <w:rPr>
          <w:rFonts w:ascii="Times New Roman" w:hAnsi="Times New Roman" w:cs="Times New Roman"/>
        </w:rPr>
        <w:t xml:space="preserve"> “Modern </w:t>
      </w:r>
      <w:r w:rsidR="00F878E8">
        <w:rPr>
          <w:rFonts w:ascii="Times New Roman" w:hAnsi="Times New Roman" w:cs="Times New Roman"/>
        </w:rPr>
        <w:t>a</w:t>
      </w:r>
      <w:r w:rsidR="00F878E8" w:rsidRPr="00F878E8">
        <w:rPr>
          <w:rFonts w:ascii="Times New Roman" w:hAnsi="Times New Roman" w:cs="Times New Roman"/>
        </w:rPr>
        <w:t xml:space="preserve">nd Rational” One? Romanian Views </w:t>
      </w:r>
      <w:r w:rsidR="00F878E8">
        <w:rPr>
          <w:rFonts w:ascii="Times New Roman" w:hAnsi="Times New Roman" w:cs="Times New Roman"/>
        </w:rPr>
        <w:t>o</w:t>
      </w:r>
      <w:r w:rsidR="00F878E8" w:rsidRPr="00F878E8">
        <w:rPr>
          <w:rFonts w:ascii="Times New Roman" w:hAnsi="Times New Roman" w:cs="Times New Roman"/>
        </w:rPr>
        <w:t xml:space="preserve">f Quarantines </w:t>
      </w:r>
      <w:r w:rsidR="00F878E8">
        <w:rPr>
          <w:rFonts w:ascii="Times New Roman" w:hAnsi="Times New Roman" w:cs="Times New Roman"/>
        </w:rPr>
        <w:t>i</w:t>
      </w:r>
      <w:r w:rsidR="00F878E8" w:rsidRPr="00F878E8">
        <w:rPr>
          <w:rFonts w:ascii="Times New Roman" w:hAnsi="Times New Roman" w:cs="Times New Roman"/>
        </w:rPr>
        <w:t>n</w:t>
      </w:r>
      <w:r w:rsidR="00F878E8">
        <w:rPr>
          <w:rFonts w:ascii="Times New Roman" w:hAnsi="Times New Roman" w:cs="Times New Roman"/>
        </w:rPr>
        <w:t xml:space="preserve"> the</w:t>
      </w:r>
      <w:r w:rsidR="00F878E8" w:rsidRPr="00F878E8">
        <w:rPr>
          <w:rFonts w:ascii="Times New Roman" w:hAnsi="Times New Roman" w:cs="Times New Roman"/>
        </w:rPr>
        <w:t xml:space="preserve"> Late Nineteenth Century</w:t>
      </w:r>
      <w:r w:rsidR="00F878E8">
        <w:rPr>
          <w:rFonts w:ascii="Times New Roman" w:hAnsi="Times New Roman" w:cs="Times New Roman"/>
        </w:rPr>
        <w:t xml:space="preserve">’, </w:t>
      </w:r>
      <w:r w:rsidR="00F878E8">
        <w:rPr>
          <w:rFonts w:ascii="Times New Roman" w:hAnsi="Times New Roman" w:cs="Times New Roman"/>
          <w:i/>
          <w:iCs/>
        </w:rPr>
        <w:t>Études Balkaniques</w:t>
      </w:r>
      <w:r w:rsidR="00F878E8">
        <w:rPr>
          <w:rFonts w:ascii="Times New Roman" w:hAnsi="Times New Roman" w:cs="Times New Roman"/>
        </w:rPr>
        <w:t>, lx</w:t>
      </w:r>
      <w:r w:rsidR="00830EE5">
        <w:rPr>
          <w:rFonts w:ascii="Times New Roman" w:hAnsi="Times New Roman" w:cs="Times New Roman"/>
        </w:rPr>
        <w:t>i</w:t>
      </w:r>
      <w:r w:rsidR="00F878E8">
        <w:rPr>
          <w:rFonts w:ascii="Times New Roman" w:hAnsi="Times New Roman" w:cs="Times New Roman"/>
        </w:rPr>
        <w:t xml:space="preserve"> (2025) pp. 659</w:t>
      </w:r>
      <w:r w:rsidR="00F878E8" w:rsidRPr="00D71155">
        <w:rPr>
          <w:rFonts w:ascii="Times New Roman" w:hAnsi="Times New Roman" w:cs="Times New Roman"/>
        </w:rPr>
        <w:t>–</w:t>
      </w:r>
      <w:r w:rsidR="00F878E8">
        <w:rPr>
          <w:rFonts w:ascii="Times New Roman" w:hAnsi="Times New Roman" w:cs="Times New Roman"/>
        </w:rPr>
        <w:t>81;</w:t>
      </w:r>
      <w:r w:rsidRPr="00D71155">
        <w:rPr>
          <w:rFonts w:ascii="Times New Roman" w:hAnsi="Times New Roman" w:cs="Times New Roman"/>
        </w:rPr>
        <w:t xml:space="preserve"> L</w:t>
      </w:r>
      <w:r w:rsidR="00F13902" w:rsidRPr="00D71155">
        <w:rPr>
          <w:rFonts w:ascii="Times New Roman" w:hAnsi="Times New Roman" w:cs="Times New Roman"/>
        </w:rPr>
        <w:t xml:space="preserve">. </w:t>
      </w:r>
      <w:r w:rsidRPr="00D71155">
        <w:rPr>
          <w:rFonts w:ascii="Times New Roman" w:hAnsi="Times New Roman" w:cs="Times New Roman"/>
        </w:rPr>
        <w:t>Trăușan-Matu</w:t>
      </w:r>
      <w:r w:rsidR="0009231A" w:rsidRPr="00D71155">
        <w:rPr>
          <w:rFonts w:ascii="Times New Roman" w:hAnsi="Times New Roman" w:cs="Times New Roman"/>
        </w:rPr>
        <w:t xml:space="preserve"> and</w:t>
      </w:r>
      <w:r w:rsidRPr="00D71155">
        <w:rPr>
          <w:rFonts w:ascii="Times New Roman" w:hAnsi="Times New Roman" w:cs="Times New Roman"/>
        </w:rPr>
        <w:t xml:space="preserve"> O</w:t>
      </w:r>
      <w:r w:rsidR="00F13902" w:rsidRPr="00D71155">
        <w:rPr>
          <w:rFonts w:ascii="Times New Roman" w:hAnsi="Times New Roman" w:cs="Times New Roman"/>
        </w:rPr>
        <w:t>.</w:t>
      </w:r>
      <w:r w:rsidRPr="00D71155">
        <w:rPr>
          <w:rFonts w:ascii="Times New Roman" w:hAnsi="Times New Roman" w:cs="Times New Roman"/>
        </w:rPr>
        <w:t xml:space="preserve"> Buda, </w:t>
      </w:r>
      <w:r w:rsidR="00DA4D4A" w:rsidRPr="00D71155">
        <w:rPr>
          <w:rFonts w:ascii="Times New Roman" w:hAnsi="Times New Roman" w:cs="Times New Roman"/>
        </w:rPr>
        <w:t>‘</w:t>
      </w:r>
      <w:r w:rsidRPr="00D71155">
        <w:rPr>
          <w:rFonts w:ascii="Times New Roman" w:hAnsi="Times New Roman" w:cs="Times New Roman"/>
        </w:rPr>
        <w:t>Cholera, Quarantines and Social Modernisation at the Danube Border of the Ottoman Empire: The Romanian Experience between 1830 and 1859</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Social History of Medicine</w:t>
      </w:r>
      <w:r w:rsidR="00633C6C">
        <w:rPr>
          <w:rFonts w:ascii="Times New Roman" w:hAnsi="Times New Roman" w:cs="Times New Roman"/>
        </w:rPr>
        <w:t xml:space="preserve">, </w:t>
      </w:r>
      <w:r w:rsidR="00F13902" w:rsidRPr="00D71155">
        <w:rPr>
          <w:rFonts w:ascii="Times New Roman" w:hAnsi="Times New Roman" w:cs="Times New Roman"/>
        </w:rPr>
        <w:t>xxxvi</w:t>
      </w:r>
      <w:r w:rsidRPr="00D71155">
        <w:rPr>
          <w:rFonts w:ascii="Times New Roman" w:hAnsi="Times New Roman" w:cs="Times New Roman"/>
        </w:rPr>
        <w:t xml:space="preserve"> </w:t>
      </w:r>
      <w:r w:rsidR="00F13902" w:rsidRPr="00D71155">
        <w:rPr>
          <w:rFonts w:ascii="Times New Roman" w:hAnsi="Times New Roman" w:cs="Times New Roman"/>
        </w:rPr>
        <w:t>(</w:t>
      </w:r>
      <w:r w:rsidRPr="00D71155">
        <w:rPr>
          <w:rFonts w:ascii="Times New Roman" w:hAnsi="Times New Roman" w:cs="Times New Roman"/>
        </w:rPr>
        <w:t>2023</w:t>
      </w:r>
      <w:r w:rsidR="00F13902" w:rsidRPr="00D71155">
        <w:rPr>
          <w:rFonts w:ascii="Times New Roman" w:hAnsi="Times New Roman" w:cs="Times New Roman"/>
        </w:rPr>
        <w:t>)</w:t>
      </w:r>
      <w:r w:rsidRPr="00D71155">
        <w:rPr>
          <w:rFonts w:ascii="Times New Roman" w:hAnsi="Times New Roman" w:cs="Times New Roman"/>
        </w:rPr>
        <w:t xml:space="preserve">, </w:t>
      </w:r>
      <w:r w:rsidR="0009231A" w:rsidRPr="00D71155">
        <w:rPr>
          <w:rFonts w:ascii="Times New Roman" w:hAnsi="Times New Roman" w:cs="Times New Roman"/>
        </w:rPr>
        <w:t>pp.</w:t>
      </w:r>
      <w:r w:rsidRPr="00D71155">
        <w:rPr>
          <w:rFonts w:ascii="Times New Roman" w:hAnsi="Times New Roman" w:cs="Times New Roman"/>
        </w:rPr>
        <w:t xml:space="preserve"> 24–41; </w:t>
      </w:r>
      <w:r w:rsidR="00F878E8" w:rsidRPr="00D71155">
        <w:rPr>
          <w:rFonts w:ascii="Times New Roman" w:hAnsi="Times New Roman" w:cs="Times New Roman"/>
        </w:rPr>
        <w:t xml:space="preserve">L. Trăușan-Matu and O. Buda, </w:t>
      </w:r>
      <w:r w:rsidR="00F878E8">
        <w:rPr>
          <w:rFonts w:ascii="Times New Roman" w:hAnsi="Times New Roman" w:cs="Times New Roman"/>
        </w:rPr>
        <w:t>‘</w:t>
      </w:r>
      <w:r w:rsidR="00F878E8" w:rsidRPr="00F878E8">
        <w:rPr>
          <w:rFonts w:ascii="Times New Roman" w:hAnsi="Times New Roman" w:cs="Times New Roman"/>
        </w:rPr>
        <w:t>People, Epidemics, and Quarantine: Cholera Epidemics and</w:t>
      </w:r>
      <w:r w:rsidR="00F878E8">
        <w:rPr>
          <w:rFonts w:ascii="Times New Roman" w:hAnsi="Times New Roman" w:cs="Times New Roman"/>
        </w:rPr>
        <w:t xml:space="preserve"> </w:t>
      </w:r>
      <w:r w:rsidR="00F878E8" w:rsidRPr="00F878E8">
        <w:rPr>
          <w:rFonts w:ascii="Times New Roman" w:hAnsi="Times New Roman" w:cs="Times New Roman"/>
        </w:rPr>
        <w:t>Medical Reforms in Romania in the 19</w:t>
      </w:r>
      <w:r w:rsidR="00F878E8" w:rsidRPr="002158D2">
        <w:rPr>
          <w:rFonts w:ascii="Times New Roman" w:hAnsi="Times New Roman" w:cs="Times New Roman"/>
        </w:rPr>
        <w:t xml:space="preserve">th </w:t>
      </w:r>
      <w:r w:rsidR="00F878E8" w:rsidRPr="00F878E8">
        <w:rPr>
          <w:rFonts w:ascii="Times New Roman" w:hAnsi="Times New Roman" w:cs="Times New Roman"/>
        </w:rPr>
        <w:t>Century (1831</w:t>
      </w:r>
      <w:r w:rsidR="00F878E8" w:rsidRPr="00D71155">
        <w:rPr>
          <w:rFonts w:ascii="Times New Roman" w:hAnsi="Times New Roman" w:cs="Times New Roman"/>
        </w:rPr>
        <w:t>–</w:t>
      </w:r>
      <w:r w:rsidR="00F878E8" w:rsidRPr="00F878E8">
        <w:rPr>
          <w:rFonts w:ascii="Times New Roman" w:hAnsi="Times New Roman" w:cs="Times New Roman"/>
        </w:rPr>
        <w:t>1913)</w:t>
      </w:r>
      <w:r w:rsidR="00F878E8">
        <w:rPr>
          <w:rFonts w:ascii="Times New Roman" w:hAnsi="Times New Roman" w:cs="Times New Roman"/>
        </w:rPr>
        <w:t>’</w:t>
      </w:r>
      <w:r w:rsidR="002158D2">
        <w:rPr>
          <w:rFonts w:ascii="Times New Roman" w:hAnsi="Times New Roman" w:cs="Times New Roman"/>
        </w:rPr>
        <w:t>,</w:t>
      </w:r>
      <w:r w:rsidR="00F878E8">
        <w:rPr>
          <w:rFonts w:ascii="Times New Roman" w:hAnsi="Times New Roman" w:cs="Times New Roman"/>
        </w:rPr>
        <w:t xml:space="preserve"> </w:t>
      </w:r>
      <w:r w:rsidR="00F878E8">
        <w:rPr>
          <w:rFonts w:ascii="Times New Roman" w:hAnsi="Times New Roman" w:cs="Times New Roman"/>
          <w:i/>
          <w:iCs/>
        </w:rPr>
        <w:t>Romanian Journal of Population Studies</w:t>
      </w:r>
      <w:r w:rsidR="00F878E8">
        <w:rPr>
          <w:rFonts w:ascii="Times New Roman" w:hAnsi="Times New Roman" w:cs="Times New Roman"/>
        </w:rPr>
        <w:t>, xviii (2025), pp. 51</w:t>
      </w:r>
      <w:r w:rsidR="00F878E8" w:rsidRPr="00D71155">
        <w:rPr>
          <w:rFonts w:ascii="Times New Roman" w:hAnsi="Times New Roman" w:cs="Times New Roman"/>
        </w:rPr>
        <w:t>–</w:t>
      </w:r>
      <w:r w:rsidR="00F878E8">
        <w:rPr>
          <w:rFonts w:ascii="Times New Roman" w:hAnsi="Times New Roman" w:cs="Times New Roman"/>
        </w:rPr>
        <w:t xml:space="preserve">68; </w:t>
      </w:r>
      <w:r w:rsidRPr="00D71155">
        <w:rPr>
          <w:rFonts w:ascii="Times New Roman" w:hAnsi="Times New Roman" w:cs="Times New Roman"/>
        </w:rPr>
        <w:t>V</w:t>
      </w:r>
      <w:r w:rsidR="00F13902" w:rsidRPr="00D71155">
        <w:rPr>
          <w:rFonts w:ascii="Times New Roman" w:hAnsi="Times New Roman" w:cs="Times New Roman"/>
        </w:rPr>
        <w:t>.</w:t>
      </w:r>
      <w:r w:rsidRPr="00D71155">
        <w:rPr>
          <w:rFonts w:ascii="Times New Roman" w:hAnsi="Times New Roman" w:cs="Times New Roman"/>
        </w:rPr>
        <w:t xml:space="preserve"> Taki, </w:t>
      </w:r>
      <w:r w:rsidR="00DA4D4A" w:rsidRPr="00D71155">
        <w:rPr>
          <w:rFonts w:ascii="Times New Roman" w:hAnsi="Times New Roman" w:cs="Times New Roman"/>
        </w:rPr>
        <w:t>‘</w:t>
      </w:r>
      <w:r w:rsidRPr="00D71155">
        <w:rPr>
          <w:rFonts w:ascii="Times New Roman" w:hAnsi="Times New Roman" w:cs="Times New Roman"/>
        </w:rPr>
        <w:t xml:space="preserve">Between Polizeistaat and Cordon Sanitaire: Epidemics and Police Reform </w:t>
      </w:r>
      <w:r w:rsidR="00981DEF">
        <w:rPr>
          <w:rFonts w:ascii="Times New Roman" w:hAnsi="Times New Roman" w:cs="Times New Roman"/>
        </w:rPr>
        <w:t>d</w:t>
      </w:r>
      <w:r w:rsidRPr="00D71155">
        <w:rPr>
          <w:rFonts w:ascii="Times New Roman" w:hAnsi="Times New Roman" w:cs="Times New Roman"/>
        </w:rPr>
        <w:t xml:space="preserve">uring the Russian Occupation of Moldavia </w:t>
      </w:r>
      <w:r w:rsidRPr="00D71155">
        <w:rPr>
          <w:rFonts w:ascii="Times New Roman" w:hAnsi="Times New Roman" w:cs="Times New Roman"/>
        </w:rPr>
        <w:t>and Wallachia, 1812–1834</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Ab Imperio</w:t>
      </w:r>
      <w:r w:rsidR="0009183F">
        <w:rPr>
          <w:rFonts w:ascii="Times New Roman" w:hAnsi="Times New Roman" w:cs="Times New Roman"/>
        </w:rPr>
        <w:t xml:space="preserve">, </w:t>
      </w:r>
      <w:r w:rsidR="00F13902" w:rsidRPr="00D71155">
        <w:rPr>
          <w:rFonts w:ascii="Times New Roman" w:hAnsi="Times New Roman" w:cs="Times New Roman"/>
        </w:rPr>
        <w:t>ix</w:t>
      </w:r>
      <w:r w:rsidR="00597981" w:rsidRPr="00D71155">
        <w:rPr>
          <w:rFonts w:ascii="Times New Roman" w:hAnsi="Times New Roman" w:cs="Times New Roman"/>
        </w:rPr>
        <w:t xml:space="preserve"> </w:t>
      </w:r>
      <w:r w:rsidR="00F13902" w:rsidRPr="00D71155">
        <w:rPr>
          <w:rFonts w:ascii="Times New Roman" w:hAnsi="Times New Roman" w:cs="Times New Roman"/>
        </w:rPr>
        <w:t>(</w:t>
      </w:r>
      <w:r w:rsidRPr="00D71155">
        <w:rPr>
          <w:rFonts w:ascii="Times New Roman" w:hAnsi="Times New Roman" w:cs="Times New Roman"/>
        </w:rPr>
        <w:t>2008</w:t>
      </w:r>
      <w:r w:rsidR="00F13902" w:rsidRPr="00D71155">
        <w:rPr>
          <w:rFonts w:ascii="Times New Roman" w:hAnsi="Times New Roman" w:cs="Times New Roman"/>
        </w:rPr>
        <w:t>)</w:t>
      </w:r>
      <w:r w:rsidRPr="00D71155">
        <w:rPr>
          <w:rFonts w:ascii="Times New Roman" w:hAnsi="Times New Roman" w:cs="Times New Roman"/>
        </w:rPr>
        <w:t xml:space="preserve">, </w:t>
      </w:r>
      <w:r w:rsidR="0009231A" w:rsidRPr="00D71155">
        <w:rPr>
          <w:rFonts w:ascii="Times New Roman" w:hAnsi="Times New Roman" w:cs="Times New Roman"/>
        </w:rPr>
        <w:t xml:space="preserve">pp. </w:t>
      </w:r>
      <w:r w:rsidRPr="00D71155">
        <w:rPr>
          <w:rFonts w:ascii="Times New Roman" w:hAnsi="Times New Roman" w:cs="Times New Roman"/>
        </w:rPr>
        <w:t>75–113</w:t>
      </w:r>
      <w:r w:rsidR="00917F6F" w:rsidRPr="00D71155">
        <w:rPr>
          <w:rFonts w:ascii="Times New Roman" w:hAnsi="Times New Roman" w:cs="Times New Roman"/>
        </w:rPr>
        <w:t>. More generally, recent works on quarantine include: J</w:t>
      </w:r>
      <w:r w:rsidR="00F13902" w:rsidRPr="00D71155">
        <w:rPr>
          <w:rFonts w:ascii="Times New Roman" w:hAnsi="Times New Roman" w:cs="Times New Roman"/>
        </w:rPr>
        <w:t>.</w:t>
      </w:r>
      <w:r w:rsidR="00573856" w:rsidRPr="00D71155">
        <w:rPr>
          <w:rFonts w:ascii="Times New Roman" w:hAnsi="Times New Roman" w:cs="Times New Roman"/>
        </w:rPr>
        <w:t xml:space="preserve"> Booker,</w:t>
      </w:r>
      <w:r w:rsidR="00917F6F" w:rsidRPr="00D71155">
        <w:rPr>
          <w:rFonts w:ascii="Times New Roman" w:hAnsi="Times New Roman" w:cs="Times New Roman"/>
        </w:rPr>
        <w:t xml:space="preserve"> </w:t>
      </w:r>
      <w:r w:rsidR="00917F6F" w:rsidRPr="00D71155">
        <w:rPr>
          <w:rFonts w:ascii="Times New Roman" w:hAnsi="Times New Roman" w:cs="Times New Roman"/>
          <w:i/>
          <w:iCs/>
        </w:rPr>
        <w:t>Forty Days: Quarantine and the Traveller, c. 1700</w:t>
      </w:r>
      <w:r w:rsidR="001646CC" w:rsidRPr="00D71155">
        <w:rPr>
          <w:rFonts w:ascii="Times New Roman" w:hAnsi="Times New Roman" w:cs="Times New Roman"/>
        </w:rPr>
        <w:t>–</w:t>
      </w:r>
      <w:r w:rsidR="00917F6F" w:rsidRPr="00D71155">
        <w:rPr>
          <w:rFonts w:ascii="Times New Roman" w:hAnsi="Times New Roman" w:cs="Times New Roman"/>
          <w:i/>
          <w:iCs/>
        </w:rPr>
        <w:t>c. 1900</w:t>
      </w:r>
      <w:r w:rsidR="00917F6F" w:rsidRPr="00D71155">
        <w:rPr>
          <w:rFonts w:ascii="Times New Roman" w:hAnsi="Times New Roman" w:cs="Times New Roman"/>
        </w:rPr>
        <w:t xml:space="preserve"> </w:t>
      </w:r>
      <w:r w:rsidR="00F13902" w:rsidRPr="00D71155">
        <w:rPr>
          <w:rFonts w:ascii="Times New Roman" w:hAnsi="Times New Roman" w:cs="Times New Roman"/>
        </w:rPr>
        <w:t>(London</w:t>
      </w:r>
      <w:r w:rsidR="00917F6F" w:rsidRPr="00D71155">
        <w:rPr>
          <w:rFonts w:ascii="Times New Roman" w:hAnsi="Times New Roman" w:cs="Times New Roman"/>
        </w:rPr>
        <w:t>, 2021</w:t>
      </w:r>
      <w:r w:rsidR="00F13902" w:rsidRPr="00D71155">
        <w:rPr>
          <w:rFonts w:ascii="Times New Roman" w:hAnsi="Times New Roman" w:cs="Times New Roman"/>
        </w:rPr>
        <w:t>)</w:t>
      </w:r>
      <w:r w:rsidR="00917F6F" w:rsidRPr="00D71155">
        <w:rPr>
          <w:rFonts w:ascii="Times New Roman" w:hAnsi="Times New Roman" w:cs="Times New Roman"/>
        </w:rPr>
        <w:t xml:space="preserve">; </w:t>
      </w:r>
      <w:r w:rsidR="007B3535" w:rsidRPr="00D71155">
        <w:rPr>
          <w:rFonts w:ascii="Times New Roman" w:hAnsi="Times New Roman" w:cs="Times New Roman"/>
        </w:rPr>
        <w:t>S</w:t>
      </w:r>
      <w:r w:rsidR="00F13902" w:rsidRPr="00D71155">
        <w:rPr>
          <w:rFonts w:ascii="Times New Roman" w:hAnsi="Times New Roman" w:cs="Times New Roman"/>
        </w:rPr>
        <w:t>.</w:t>
      </w:r>
      <w:r w:rsidR="007B3535" w:rsidRPr="00D71155">
        <w:rPr>
          <w:rFonts w:ascii="Times New Roman" w:hAnsi="Times New Roman" w:cs="Times New Roman"/>
        </w:rPr>
        <w:t xml:space="preserve"> Trubeta, C</w:t>
      </w:r>
      <w:r w:rsidR="00F13902" w:rsidRPr="00D71155">
        <w:rPr>
          <w:rFonts w:ascii="Times New Roman" w:hAnsi="Times New Roman" w:cs="Times New Roman"/>
        </w:rPr>
        <w:t>.</w:t>
      </w:r>
      <w:r w:rsidR="007B3535" w:rsidRPr="00D71155">
        <w:rPr>
          <w:rFonts w:ascii="Times New Roman" w:hAnsi="Times New Roman" w:cs="Times New Roman"/>
        </w:rPr>
        <w:t xml:space="preserve"> Promitzer and P</w:t>
      </w:r>
      <w:r w:rsidR="00F13902" w:rsidRPr="00D71155">
        <w:rPr>
          <w:rFonts w:ascii="Times New Roman" w:hAnsi="Times New Roman" w:cs="Times New Roman"/>
        </w:rPr>
        <w:t>.</w:t>
      </w:r>
      <w:r w:rsidR="007B3535" w:rsidRPr="00D71155">
        <w:rPr>
          <w:rFonts w:ascii="Times New Roman" w:hAnsi="Times New Roman" w:cs="Times New Roman"/>
        </w:rPr>
        <w:t xml:space="preserve"> Weindling</w:t>
      </w:r>
      <w:r w:rsidR="00F13902" w:rsidRPr="00D71155">
        <w:rPr>
          <w:rFonts w:ascii="Times New Roman" w:hAnsi="Times New Roman" w:cs="Times New Roman"/>
        </w:rPr>
        <w:t xml:space="preserve">, </w:t>
      </w:r>
      <w:r w:rsidR="009B6123">
        <w:rPr>
          <w:rFonts w:ascii="Times New Roman" w:hAnsi="Times New Roman" w:cs="Times New Roman"/>
        </w:rPr>
        <w:t>eds,</w:t>
      </w:r>
      <w:r w:rsidR="007B3535" w:rsidRPr="00D71155">
        <w:rPr>
          <w:rFonts w:ascii="Times New Roman" w:hAnsi="Times New Roman" w:cs="Times New Roman"/>
        </w:rPr>
        <w:t xml:space="preserve"> </w:t>
      </w:r>
      <w:r w:rsidR="00917F6F" w:rsidRPr="00D71155">
        <w:rPr>
          <w:rFonts w:ascii="Times New Roman" w:hAnsi="Times New Roman" w:cs="Times New Roman"/>
          <w:i/>
          <w:iCs/>
        </w:rPr>
        <w:t xml:space="preserve">Medicalising </w:t>
      </w:r>
      <w:r w:rsidR="007B3535" w:rsidRPr="00D71155">
        <w:rPr>
          <w:rFonts w:ascii="Times New Roman" w:hAnsi="Times New Roman" w:cs="Times New Roman"/>
          <w:i/>
          <w:iCs/>
        </w:rPr>
        <w:t>B</w:t>
      </w:r>
      <w:r w:rsidR="00917F6F" w:rsidRPr="00D71155">
        <w:rPr>
          <w:rFonts w:ascii="Times New Roman" w:hAnsi="Times New Roman" w:cs="Times New Roman"/>
          <w:i/>
          <w:iCs/>
        </w:rPr>
        <w:t xml:space="preserve">orders: Selection, </w:t>
      </w:r>
      <w:r w:rsidR="007B3535" w:rsidRPr="00D71155">
        <w:rPr>
          <w:rFonts w:ascii="Times New Roman" w:hAnsi="Times New Roman" w:cs="Times New Roman"/>
          <w:i/>
          <w:iCs/>
        </w:rPr>
        <w:t>Co</w:t>
      </w:r>
      <w:r w:rsidR="00917F6F" w:rsidRPr="00D71155">
        <w:rPr>
          <w:rFonts w:ascii="Times New Roman" w:hAnsi="Times New Roman" w:cs="Times New Roman"/>
          <w:i/>
          <w:iCs/>
        </w:rPr>
        <w:t xml:space="preserve">ntainment and </w:t>
      </w:r>
      <w:r w:rsidR="007B3535" w:rsidRPr="00D71155">
        <w:rPr>
          <w:rFonts w:ascii="Times New Roman" w:hAnsi="Times New Roman" w:cs="Times New Roman"/>
          <w:i/>
          <w:iCs/>
        </w:rPr>
        <w:t>Q</w:t>
      </w:r>
      <w:r w:rsidR="00917F6F" w:rsidRPr="00D71155">
        <w:rPr>
          <w:rFonts w:ascii="Times New Roman" w:hAnsi="Times New Roman" w:cs="Times New Roman"/>
          <w:i/>
          <w:iCs/>
        </w:rPr>
        <w:t>uarantine since 1800</w:t>
      </w:r>
      <w:r w:rsidR="009B6123">
        <w:rPr>
          <w:rFonts w:ascii="Times New Roman" w:hAnsi="Times New Roman" w:cs="Times New Roman"/>
        </w:rPr>
        <w:t xml:space="preserve"> (</w:t>
      </w:r>
      <w:r w:rsidR="00917F6F" w:rsidRPr="00D71155">
        <w:rPr>
          <w:rFonts w:ascii="Times New Roman" w:hAnsi="Times New Roman" w:cs="Times New Roman"/>
        </w:rPr>
        <w:t>Manchester, 2021</w:t>
      </w:r>
      <w:r w:rsidR="00F13902" w:rsidRPr="00D71155">
        <w:rPr>
          <w:rFonts w:ascii="Times New Roman" w:hAnsi="Times New Roman" w:cs="Times New Roman"/>
        </w:rPr>
        <w:t>)</w:t>
      </w:r>
      <w:r w:rsidR="00917F6F" w:rsidRPr="00D71155">
        <w:rPr>
          <w:rFonts w:ascii="Times New Roman" w:hAnsi="Times New Roman" w:cs="Times New Roman"/>
        </w:rPr>
        <w:t>.</w:t>
      </w:r>
    </w:p>
  </w:footnote>
  <w:footnote w:id="86">
    <w:p w14:paraId="0E05ADE5" w14:textId="619C966F" w:rsidR="004F7371" w:rsidRPr="00D71155" w:rsidRDefault="004F7371" w:rsidP="00D00296">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G.I. Ionnescu-Gion, </w:t>
      </w:r>
      <w:r w:rsidRPr="00D71155">
        <w:rPr>
          <w:rFonts w:ascii="Times New Roman" w:hAnsi="Times New Roman" w:cs="Times New Roman"/>
          <w:i/>
          <w:iCs/>
        </w:rPr>
        <w:t>Ciuma şi holera după zaveră</w:t>
      </w:r>
      <w:r w:rsidRPr="00D71155">
        <w:rPr>
          <w:rFonts w:ascii="Times New Roman" w:hAnsi="Times New Roman" w:cs="Times New Roman"/>
        </w:rPr>
        <w:t xml:space="preserve"> </w:t>
      </w:r>
      <w:r w:rsidR="00F13902" w:rsidRPr="00D71155">
        <w:rPr>
          <w:rFonts w:ascii="Times New Roman" w:hAnsi="Times New Roman" w:cs="Times New Roman"/>
        </w:rPr>
        <w:t>(</w:t>
      </w:r>
      <w:r w:rsidR="00573856" w:rsidRPr="00D71155">
        <w:rPr>
          <w:rFonts w:ascii="Times New Roman" w:hAnsi="Times New Roman" w:cs="Times New Roman"/>
        </w:rPr>
        <w:t>Bucharest</w:t>
      </w:r>
      <w:r w:rsidRPr="00D71155">
        <w:rPr>
          <w:rFonts w:ascii="Times New Roman" w:hAnsi="Times New Roman" w:cs="Times New Roman"/>
        </w:rPr>
        <w:t>, 1893</w:t>
      </w:r>
      <w:r w:rsidR="00F13902" w:rsidRPr="00D71155">
        <w:rPr>
          <w:rFonts w:ascii="Times New Roman" w:hAnsi="Times New Roman" w:cs="Times New Roman"/>
        </w:rPr>
        <w:t>)</w:t>
      </w:r>
      <w:r w:rsidRPr="00D71155">
        <w:rPr>
          <w:rFonts w:ascii="Times New Roman" w:hAnsi="Times New Roman" w:cs="Times New Roman"/>
        </w:rPr>
        <w:t>.</w:t>
      </w:r>
    </w:p>
  </w:footnote>
  <w:footnote w:id="87">
    <w:p w14:paraId="2B11F5A5" w14:textId="01B802B4" w:rsidR="00B84DB3" w:rsidRPr="00D71155" w:rsidRDefault="00B84DB3" w:rsidP="00D00296">
      <w:pPr>
        <w:pStyle w:val="FootnoteText"/>
        <w:spacing w:line="360" w:lineRule="auto"/>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C.E. Rosenberg, ‘What Is an Epidemic? AIDS in Historical Perspective’, </w:t>
      </w:r>
      <w:r w:rsidRPr="00D71155">
        <w:rPr>
          <w:rFonts w:ascii="Times New Roman" w:hAnsi="Times New Roman" w:cs="Times New Roman"/>
          <w:i/>
          <w:iCs/>
        </w:rPr>
        <w:t>Daedalus</w:t>
      </w:r>
      <w:r w:rsidR="00A02E9C">
        <w:rPr>
          <w:rFonts w:ascii="Times New Roman" w:hAnsi="Times New Roman" w:cs="Times New Roman"/>
        </w:rPr>
        <w:t xml:space="preserve">, </w:t>
      </w:r>
      <w:r w:rsidRPr="00D71155">
        <w:rPr>
          <w:rFonts w:ascii="Times New Roman" w:hAnsi="Times New Roman" w:cs="Times New Roman"/>
        </w:rPr>
        <w:t>cxviii (1989), pp. 1–17.</w:t>
      </w:r>
    </w:p>
  </w:footnote>
  <w:footnote w:id="88">
    <w:p w14:paraId="4E6C1456" w14:textId="098501FC" w:rsidR="00D00296" w:rsidRPr="00D71155" w:rsidRDefault="00D00296" w:rsidP="00D00296">
      <w:pPr>
        <w:pStyle w:val="FootnoteText"/>
        <w:spacing w:line="360" w:lineRule="auto"/>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A02E9C" w:rsidRPr="00D71155">
        <w:rPr>
          <w:rFonts w:ascii="Times New Roman" w:hAnsi="Times New Roman" w:cs="Times New Roman"/>
          <w:lang w:val="en-US"/>
        </w:rPr>
        <w:t>L</w:t>
      </w:r>
      <w:r w:rsidR="00A02E9C">
        <w:rPr>
          <w:rFonts w:ascii="Times New Roman" w:hAnsi="Times New Roman" w:cs="Times New Roman"/>
          <w:lang w:val="en-US"/>
        </w:rPr>
        <w:t>.</w:t>
      </w:r>
      <w:r w:rsidR="00A02E9C" w:rsidRPr="00D71155">
        <w:rPr>
          <w:rFonts w:ascii="Times New Roman" w:hAnsi="Times New Roman" w:cs="Times New Roman"/>
          <w:lang w:val="en-US"/>
        </w:rPr>
        <w:t xml:space="preserve"> </w:t>
      </w:r>
      <w:r w:rsidRPr="00D71155">
        <w:rPr>
          <w:rFonts w:ascii="Times New Roman" w:hAnsi="Times New Roman" w:cs="Times New Roman"/>
          <w:lang w:val="en-US"/>
        </w:rPr>
        <w:t xml:space="preserve">Krishnan, ‘Pandemic Forms’, </w:t>
      </w:r>
      <w:r w:rsidRPr="00D71155">
        <w:rPr>
          <w:rFonts w:ascii="Times New Roman" w:hAnsi="Times New Roman" w:cs="Times New Roman"/>
          <w:i/>
          <w:iCs/>
          <w:lang w:val="en-US"/>
        </w:rPr>
        <w:t>Journal of the History of Medicine and Allied Sciences</w:t>
      </w:r>
      <w:r w:rsidR="00A02E9C">
        <w:rPr>
          <w:rFonts w:ascii="Times New Roman" w:hAnsi="Times New Roman" w:cs="Times New Roman"/>
          <w:lang w:val="en-US"/>
        </w:rPr>
        <w:t xml:space="preserve">, </w:t>
      </w:r>
      <w:r w:rsidRPr="00D71155">
        <w:rPr>
          <w:rFonts w:ascii="Times New Roman" w:hAnsi="Times New Roman" w:cs="Times New Roman"/>
          <w:lang w:val="en-US"/>
        </w:rPr>
        <w:t>xx (2024), pp. 1–16.</w:t>
      </w:r>
    </w:p>
  </w:footnote>
  <w:footnote w:id="89">
    <w:p w14:paraId="5747F506" w14:textId="331EACAA" w:rsidR="00B4394D" w:rsidRPr="00D71155" w:rsidRDefault="00B4394D" w:rsidP="00D00296">
      <w:pPr>
        <w:pStyle w:val="FootnoteText"/>
        <w:spacing w:line="360" w:lineRule="auto"/>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lang w:val="en-US"/>
        </w:rPr>
        <w:t>I am grateful to an anonymous reviewer for highlighting this connection.</w:t>
      </w:r>
    </w:p>
  </w:footnote>
  <w:footnote w:id="90">
    <w:p w14:paraId="3FAC3F47" w14:textId="77FDD5C6" w:rsidR="00B05BCD" w:rsidRPr="00D71155" w:rsidRDefault="00B05BCD" w:rsidP="00B84DB3">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FA5880" w:rsidRPr="00D71155">
        <w:rPr>
          <w:rFonts w:ascii="Times New Roman" w:hAnsi="Times New Roman" w:cs="Times New Roman"/>
        </w:rPr>
        <w:t>C</w:t>
      </w:r>
      <w:r w:rsidR="00F13902" w:rsidRPr="00D71155">
        <w:rPr>
          <w:rFonts w:ascii="Times New Roman" w:hAnsi="Times New Roman" w:cs="Times New Roman"/>
        </w:rPr>
        <w:t>.</w:t>
      </w:r>
      <w:r w:rsidR="00FA5880" w:rsidRPr="00D71155">
        <w:rPr>
          <w:rFonts w:ascii="Times New Roman" w:hAnsi="Times New Roman" w:cs="Times New Roman"/>
        </w:rPr>
        <w:t xml:space="preserve"> Ardeleanu, </w:t>
      </w:r>
      <w:r w:rsidR="00DA4D4A" w:rsidRPr="00D71155">
        <w:rPr>
          <w:rFonts w:ascii="Times New Roman" w:hAnsi="Times New Roman" w:cs="Times New Roman"/>
        </w:rPr>
        <w:t>‘</w:t>
      </w:r>
      <w:r w:rsidR="00FA5880" w:rsidRPr="00D71155">
        <w:rPr>
          <w:rFonts w:ascii="Times New Roman" w:hAnsi="Times New Roman" w:cs="Times New Roman"/>
        </w:rPr>
        <w:t>Romania and the International Sanitary Conferences of the Late Nineteenth and Early Twentieth Centuries</w:t>
      </w:r>
      <w:r w:rsidR="00DA4D4A" w:rsidRPr="00D71155">
        <w:rPr>
          <w:rFonts w:ascii="Times New Roman" w:hAnsi="Times New Roman" w:cs="Times New Roman"/>
        </w:rPr>
        <w:t>’</w:t>
      </w:r>
      <w:r w:rsidR="00FA5880" w:rsidRPr="00D71155">
        <w:rPr>
          <w:rFonts w:ascii="Times New Roman" w:hAnsi="Times New Roman" w:cs="Times New Roman"/>
        </w:rPr>
        <w:t xml:space="preserve">, </w:t>
      </w:r>
      <w:r w:rsidR="00FA5880" w:rsidRPr="00D71155">
        <w:rPr>
          <w:rFonts w:ascii="Times New Roman" w:hAnsi="Times New Roman" w:cs="Times New Roman"/>
          <w:i/>
          <w:iCs/>
        </w:rPr>
        <w:t xml:space="preserve">Revue des Études Sud-Est </w:t>
      </w:r>
      <w:r w:rsidR="00FA5880" w:rsidRPr="00D71155">
        <w:rPr>
          <w:rFonts w:ascii="Times New Roman" w:hAnsi="Times New Roman" w:cs="Times New Roman"/>
          <w:i/>
          <w:iCs/>
        </w:rPr>
        <w:t>Européenes</w:t>
      </w:r>
      <w:r w:rsidR="005C0C09">
        <w:rPr>
          <w:rFonts w:ascii="Times New Roman" w:hAnsi="Times New Roman" w:cs="Times New Roman"/>
        </w:rPr>
        <w:t>, lxii (2024), pp. 237–51</w:t>
      </w:r>
      <w:r w:rsidR="00FA5880" w:rsidRPr="00D71155">
        <w:rPr>
          <w:rFonts w:ascii="Times New Roman" w:hAnsi="Times New Roman" w:cs="Times New Roman"/>
        </w:rPr>
        <w:t>. More generally</w:t>
      </w:r>
      <w:r w:rsidR="00FA5880" w:rsidRPr="00D71155">
        <w:rPr>
          <w:rFonts w:ascii="Times New Roman" w:hAnsi="Times New Roman" w:cs="Times New Roman"/>
        </w:rPr>
        <w:t>, see N</w:t>
      </w:r>
      <w:r w:rsidR="00F13902" w:rsidRPr="00D71155">
        <w:rPr>
          <w:rFonts w:ascii="Times New Roman" w:hAnsi="Times New Roman" w:cs="Times New Roman"/>
        </w:rPr>
        <w:t>.</w:t>
      </w:r>
      <w:r w:rsidR="00FA5880" w:rsidRPr="00D71155">
        <w:rPr>
          <w:rFonts w:ascii="Times New Roman" w:hAnsi="Times New Roman" w:cs="Times New Roman"/>
        </w:rPr>
        <w:t xml:space="preserve"> Howard-Jones, </w:t>
      </w:r>
      <w:r w:rsidR="00FA5880" w:rsidRPr="00D71155">
        <w:rPr>
          <w:rFonts w:ascii="Times New Roman" w:hAnsi="Times New Roman" w:cs="Times New Roman"/>
          <w:i/>
          <w:iCs/>
        </w:rPr>
        <w:t>The Scientific Background of the International Sanitary Conferences, 1851</w:t>
      </w:r>
      <w:r w:rsidR="001646CC" w:rsidRPr="00D71155">
        <w:rPr>
          <w:rFonts w:ascii="Times New Roman" w:hAnsi="Times New Roman" w:cs="Times New Roman"/>
        </w:rPr>
        <w:t>–</w:t>
      </w:r>
      <w:r w:rsidR="00FA5880" w:rsidRPr="00D71155">
        <w:rPr>
          <w:rFonts w:ascii="Times New Roman" w:hAnsi="Times New Roman" w:cs="Times New Roman"/>
          <w:i/>
          <w:iCs/>
        </w:rPr>
        <w:t>1938</w:t>
      </w:r>
      <w:r w:rsidR="00FA5880" w:rsidRPr="00D71155">
        <w:rPr>
          <w:rFonts w:ascii="Times New Roman" w:hAnsi="Times New Roman" w:cs="Times New Roman"/>
        </w:rPr>
        <w:t xml:space="preserve"> </w:t>
      </w:r>
      <w:r w:rsidR="00F13902" w:rsidRPr="00D71155">
        <w:rPr>
          <w:rFonts w:ascii="Times New Roman" w:hAnsi="Times New Roman" w:cs="Times New Roman"/>
        </w:rPr>
        <w:t>(</w:t>
      </w:r>
      <w:r w:rsidR="00FA5880" w:rsidRPr="00D71155">
        <w:rPr>
          <w:rFonts w:ascii="Times New Roman" w:hAnsi="Times New Roman" w:cs="Times New Roman"/>
        </w:rPr>
        <w:t>Geneva, 1975</w:t>
      </w:r>
      <w:r w:rsidR="00F13902" w:rsidRPr="00D71155">
        <w:rPr>
          <w:rFonts w:ascii="Times New Roman" w:hAnsi="Times New Roman" w:cs="Times New Roman"/>
        </w:rPr>
        <w:t>)</w:t>
      </w:r>
      <w:r w:rsidR="00FA5880" w:rsidRPr="00D71155">
        <w:rPr>
          <w:rFonts w:ascii="Times New Roman" w:hAnsi="Times New Roman" w:cs="Times New Roman"/>
        </w:rPr>
        <w:t>; V</w:t>
      </w:r>
      <w:r w:rsidR="00F13902" w:rsidRPr="00D71155">
        <w:rPr>
          <w:rFonts w:ascii="Times New Roman" w:hAnsi="Times New Roman" w:cs="Times New Roman"/>
        </w:rPr>
        <w:t>.</w:t>
      </w:r>
      <w:r w:rsidR="00FA5880" w:rsidRPr="00D71155">
        <w:rPr>
          <w:rFonts w:ascii="Times New Roman" w:hAnsi="Times New Roman" w:cs="Times New Roman"/>
        </w:rPr>
        <w:t xml:space="preserve"> Huber, </w:t>
      </w:r>
      <w:r w:rsidR="00DA4D4A" w:rsidRPr="00D71155">
        <w:rPr>
          <w:rFonts w:ascii="Times New Roman" w:hAnsi="Times New Roman" w:cs="Times New Roman"/>
        </w:rPr>
        <w:t>‘</w:t>
      </w:r>
      <w:r w:rsidR="00FA5880" w:rsidRPr="00D71155">
        <w:rPr>
          <w:rFonts w:ascii="Times New Roman" w:hAnsi="Times New Roman" w:cs="Times New Roman"/>
        </w:rPr>
        <w:t>The Unification of the Globe by Disease? The International Sanitary Conferences on Cholera, 1851–1894</w:t>
      </w:r>
      <w:r w:rsidR="00DA4D4A" w:rsidRPr="00D71155">
        <w:rPr>
          <w:rFonts w:ascii="Times New Roman" w:hAnsi="Times New Roman" w:cs="Times New Roman"/>
        </w:rPr>
        <w:t>’</w:t>
      </w:r>
      <w:r w:rsidR="00FA5880" w:rsidRPr="00D71155">
        <w:rPr>
          <w:rFonts w:ascii="Times New Roman" w:hAnsi="Times New Roman" w:cs="Times New Roman"/>
        </w:rPr>
        <w:t xml:space="preserve">, </w:t>
      </w:r>
      <w:r w:rsidR="00FA5880" w:rsidRPr="00D71155">
        <w:rPr>
          <w:rFonts w:ascii="Times New Roman" w:hAnsi="Times New Roman" w:cs="Times New Roman"/>
          <w:i/>
          <w:iCs/>
        </w:rPr>
        <w:t>Historical Journal</w:t>
      </w:r>
      <w:r w:rsidR="00FA5880" w:rsidRPr="00D71155">
        <w:rPr>
          <w:rFonts w:ascii="Times New Roman" w:hAnsi="Times New Roman" w:cs="Times New Roman"/>
        </w:rPr>
        <w:t xml:space="preserve">, </w:t>
      </w:r>
      <w:r w:rsidR="00F13902" w:rsidRPr="00D71155">
        <w:rPr>
          <w:rFonts w:ascii="Times New Roman" w:hAnsi="Times New Roman" w:cs="Times New Roman"/>
        </w:rPr>
        <w:t>xlix</w:t>
      </w:r>
      <w:r w:rsidR="00FA5880" w:rsidRPr="00D71155">
        <w:rPr>
          <w:rFonts w:ascii="Times New Roman" w:hAnsi="Times New Roman" w:cs="Times New Roman"/>
        </w:rPr>
        <w:t xml:space="preserve"> </w:t>
      </w:r>
      <w:r w:rsidR="001036B6" w:rsidRPr="00D71155">
        <w:rPr>
          <w:rFonts w:ascii="Times New Roman" w:hAnsi="Times New Roman" w:cs="Times New Roman"/>
        </w:rPr>
        <w:t>(</w:t>
      </w:r>
      <w:r w:rsidR="00FA5880" w:rsidRPr="00D71155">
        <w:rPr>
          <w:rFonts w:ascii="Times New Roman" w:hAnsi="Times New Roman" w:cs="Times New Roman"/>
        </w:rPr>
        <w:t>2006</w:t>
      </w:r>
      <w:r w:rsidR="001036B6" w:rsidRPr="00D71155">
        <w:rPr>
          <w:rFonts w:ascii="Times New Roman" w:hAnsi="Times New Roman" w:cs="Times New Roman"/>
        </w:rPr>
        <w:t>)</w:t>
      </w:r>
      <w:r w:rsidR="00FA5880" w:rsidRPr="00D71155">
        <w:rPr>
          <w:rFonts w:ascii="Times New Roman" w:hAnsi="Times New Roman" w:cs="Times New Roman"/>
        </w:rPr>
        <w:t>, pp. 453</w:t>
      </w:r>
      <w:r w:rsidR="00B6326D" w:rsidRPr="00D71155">
        <w:rPr>
          <w:rFonts w:ascii="Times New Roman" w:hAnsi="Times New Roman" w:cs="Times New Roman"/>
        </w:rPr>
        <w:t>–</w:t>
      </w:r>
      <w:r w:rsidR="00FA5880" w:rsidRPr="00D71155">
        <w:rPr>
          <w:rFonts w:ascii="Times New Roman" w:hAnsi="Times New Roman" w:cs="Times New Roman"/>
        </w:rPr>
        <w:t>76; M</w:t>
      </w:r>
      <w:r w:rsidR="001036B6" w:rsidRPr="00D71155">
        <w:rPr>
          <w:rFonts w:ascii="Times New Roman" w:hAnsi="Times New Roman" w:cs="Times New Roman"/>
        </w:rPr>
        <w:t>.</w:t>
      </w:r>
      <w:r w:rsidR="00FA5880" w:rsidRPr="00D71155">
        <w:rPr>
          <w:rFonts w:ascii="Times New Roman" w:hAnsi="Times New Roman" w:cs="Times New Roman"/>
        </w:rPr>
        <w:t xml:space="preserve"> Harrison, </w:t>
      </w:r>
      <w:r w:rsidR="00DA4D4A" w:rsidRPr="00D71155">
        <w:rPr>
          <w:rFonts w:ascii="Times New Roman" w:hAnsi="Times New Roman" w:cs="Times New Roman"/>
        </w:rPr>
        <w:t>‘</w:t>
      </w:r>
      <w:r w:rsidR="00FA5880" w:rsidRPr="00D71155">
        <w:rPr>
          <w:rFonts w:ascii="Times New Roman" w:hAnsi="Times New Roman" w:cs="Times New Roman"/>
        </w:rPr>
        <w:t>Disease, Diplomacy and International Commerce: The Origins of International Sanitary Regulation in the Nineteenth Century</w:t>
      </w:r>
      <w:r w:rsidR="00DA4D4A" w:rsidRPr="00D71155">
        <w:rPr>
          <w:rFonts w:ascii="Times New Roman" w:hAnsi="Times New Roman" w:cs="Times New Roman"/>
        </w:rPr>
        <w:t>’</w:t>
      </w:r>
      <w:r w:rsidR="00FA5880" w:rsidRPr="00D71155">
        <w:rPr>
          <w:rFonts w:ascii="Times New Roman" w:hAnsi="Times New Roman" w:cs="Times New Roman"/>
        </w:rPr>
        <w:t xml:space="preserve">, </w:t>
      </w:r>
      <w:r w:rsidR="00FA5880" w:rsidRPr="00D71155">
        <w:rPr>
          <w:rFonts w:ascii="Times New Roman" w:hAnsi="Times New Roman" w:cs="Times New Roman"/>
          <w:i/>
          <w:iCs/>
        </w:rPr>
        <w:t>Journal of Global History</w:t>
      </w:r>
      <w:r w:rsidR="00FA5880" w:rsidRPr="00D71155">
        <w:rPr>
          <w:rFonts w:ascii="Times New Roman" w:hAnsi="Times New Roman" w:cs="Times New Roman"/>
        </w:rPr>
        <w:t xml:space="preserve">, </w:t>
      </w:r>
      <w:r w:rsidR="001036B6" w:rsidRPr="00D71155">
        <w:rPr>
          <w:rFonts w:ascii="Times New Roman" w:hAnsi="Times New Roman" w:cs="Times New Roman"/>
        </w:rPr>
        <w:t>i</w:t>
      </w:r>
      <w:r w:rsidR="00FA5880" w:rsidRPr="00D71155">
        <w:rPr>
          <w:rFonts w:ascii="Times New Roman" w:hAnsi="Times New Roman" w:cs="Times New Roman"/>
        </w:rPr>
        <w:t xml:space="preserve"> </w:t>
      </w:r>
      <w:r w:rsidR="001036B6" w:rsidRPr="00D71155">
        <w:rPr>
          <w:rFonts w:ascii="Times New Roman" w:hAnsi="Times New Roman" w:cs="Times New Roman"/>
        </w:rPr>
        <w:t>(</w:t>
      </w:r>
      <w:r w:rsidR="00FA5880" w:rsidRPr="00D71155">
        <w:rPr>
          <w:rFonts w:ascii="Times New Roman" w:hAnsi="Times New Roman" w:cs="Times New Roman"/>
        </w:rPr>
        <w:t>2006</w:t>
      </w:r>
      <w:r w:rsidR="001036B6" w:rsidRPr="00D71155">
        <w:rPr>
          <w:rFonts w:ascii="Times New Roman" w:hAnsi="Times New Roman" w:cs="Times New Roman"/>
        </w:rPr>
        <w:t>)</w:t>
      </w:r>
      <w:r w:rsidR="00FA5880" w:rsidRPr="00D71155">
        <w:rPr>
          <w:rFonts w:ascii="Times New Roman" w:hAnsi="Times New Roman" w:cs="Times New Roman"/>
        </w:rPr>
        <w:t>, pp. 197</w:t>
      </w:r>
      <w:r w:rsidR="008A2C6A">
        <w:rPr>
          <w:rFonts w:ascii="Times New Roman" w:hAnsi="Times New Roman" w:cs="Times New Roman"/>
        </w:rPr>
        <w:t>–</w:t>
      </w:r>
      <w:r w:rsidR="00FA5880" w:rsidRPr="00D71155">
        <w:rPr>
          <w:rFonts w:ascii="Times New Roman" w:hAnsi="Times New Roman" w:cs="Times New Roman"/>
        </w:rPr>
        <w:t>217.</w:t>
      </w:r>
    </w:p>
  </w:footnote>
  <w:footnote w:id="91">
    <w:p w14:paraId="0AECD3EE" w14:textId="6D34660E" w:rsidR="0043635C" w:rsidRPr="00D71155" w:rsidRDefault="0043635C" w:rsidP="00C565B5">
      <w:pPr>
        <w:pStyle w:val="FootnoteText"/>
        <w:spacing w:line="360" w:lineRule="auto"/>
        <w:jc w:val="both"/>
        <w:rPr>
          <w:rFonts w:ascii="Times New Roman" w:hAnsi="Times New Roman" w:cs="Times New Roman"/>
          <w:lang w:val="ro-RO"/>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573856" w:rsidRPr="00D71155">
        <w:rPr>
          <w:rFonts w:ascii="Times New Roman" w:hAnsi="Times New Roman" w:cs="Times New Roman"/>
        </w:rPr>
        <w:t xml:space="preserve">D. </w:t>
      </w:r>
      <w:r w:rsidRPr="00D71155">
        <w:rPr>
          <w:rFonts w:ascii="Times New Roman" w:hAnsi="Times New Roman" w:cs="Times New Roman"/>
        </w:rPr>
        <w:t>T</w:t>
      </w:r>
      <w:r w:rsidR="00573856" w:rsidRPr="00D71155">
        <w:rPr>
          <w:rFonts w:ascii="Times New Roman" w:hAnsi="Times New Roman" w:cs="Times New Roman"/>
        </w:rPr>
        <w:t>a</w:t>
      </w:r>
      <w:r w:rsidRPr="00D71155">
        <w:rPr>
          <w:rFonts w:ascii="Times New Roman" w:hAnsi="Times New Roman" w:cs="Times New Roman"/>
        </w:rPr>
        <w:t>tu</w:t>
      </w:r>
      <w:r w:rsidR="00573856" w:rsidRPr="00D71155">
        <w:rPr>
          <w:rFonts w:ascii="Times New Roman" w:hAnsi="Times New Roman" w:cs="Times New Roman"/>
        </w:rPr>
        <w:t>ș</w:t>
      </w:r>
      <w:r w:rsidRPr="00D71155">
        <w:rPr>
          <w:rFonts w:ascii="Times New Roman" w:hAnsi="Times New Roman" w:cs="Times New Roman"/>
        </w:rPr>
        <w:t xml:space="preserve">escu, </w:t>
      </w:r>
      <w:r w:rsidR="00DA4D4A" w:rsidRPr="00D71155">
        <w:rPr>
          <w:rFonts w:ascii="Times New Roman" w:hAnsi="Times New Roman" w:cs="Times New Roman"/>
        </w:rPr>
        <w:t>‘</w:t>
      </w:r>
      <w:r w:rsidRPr="00D71155">
        <w:rPr>
          <w:rFonts w:ascii="Times New Roman" w:hAnsi="Times New Roman" w:cs="Times New Roman"/>
        </w:rPr>
        <w:t>Holera</w:t>
      </w:r>
      <w:r w:rsidR="00C46BC5" w:rsidRPr="00D71155">
        <w:rPr>
          <w:rFonts w:ascii="Times New Roman" w:hAnsi="Times New Roman" w:cs="Times New Roman"/>
        </w:rPr>
        <w:t>: Cum ne apă</w:t>
      </w:r>
      <w:r w:rsidR="00C46BC5" w:rsidRPr="00D71155">
        <w:rPr>
          <w:rFonts w:ascii="Times New Roman" w:hAnsi="Times New Roman" w:cs="Times New Roman"/>
          <w:lang w:val="ro-RO"/>
        </w:rPr>
        <w:t>ră statul – cum trebuie să ne apărăm noi.</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Via</w:t>
      </w:r>
      <w:r w:rsidR="003C2129" w:rsidRPr="00D71155">
        <w:rPr>
          <w:rFonts w:ascii="Times New Roman" w:hAnsi="Times New Roman" w:cs="Times New Roman"/>
          <w:i/>
          <w:iCs/>
        </w:rPr>
        <w:t>ț</w:t>
      </w:r>
      <w:r w:rsidRPr="00D71155">
        <w:rPr>
          <w:rFonts w:ascii="Times New Roman" w:hAnsi="Times New Roman" w:cs="Times New Roman"/>
          <w:i/>
          <w:iCs/>
        </w:rPr>
        <w:t>a Rom</w:t>
      </w:r>
      <w:r w:rsidR="003C2129" w:rsidRPr="00D71155">
        <w:rPr>
          <w:rFonts w:ascii="Times New Roman" w:hAnsi="Times New Roman" w:cs="Times New Roman"/>
          <w:i/>
          <w:iCs/>
        </w:rPr>
        <w:t>î</w:t>
      </w:r>
      <w:r w:rsidRPr="00D71155">
        <w:rPr>
          <w:rFonts w:ascii="Times New Roman" w:hAnsi="Times New Roman" w:cs="Times New Roman"/>
          <w:i/>
          <w:iCs/>
        </w:rPr>
        <w:t>neasc</w:t>
      </w:r>
      <w:r w:rsidR="003C2129" w:rsidRPr="00D71155">
        <w:rPr>
          <w:rFonts w:ascii="Times New Roman" w:hAnsi="Times New Roman" w:cs="Times New Roman"/>
          <w:i/>
          <w:iCs/>
        </w:rPr>
        <w:t>ă</w:t>
      </w:r>
      <w:r w:rsidRPr="00D71155">
        <w:rPr>
          <w:rFonts w:ascii="Times New Roman" w:hAnsi="Times New Roman" w:cs="Times New Roman"/>
        </w:rPr>
        <w:t xml:space="preserve">, </w:t>
      </w:r>
      <w:r w:rsidR="00C46BC5" w:rsidRPr="00D71155">
        <w:rPr>
          <w:rFonts w:ascii="Times New Roman" w:hAnsi="Times New Roman" w:cs="Times New Roman"/>
        </w:rPr>
        <w:t>Aug</w:t>
      </w:r>
      <w:r w:rsidR="001036B6" w:rsidRPr="00D71155">
        <w:rPr>
          <w:rFonts w:ascii="Times New Roman" w:hAnsi="Times New Roman" w:cs="Times New Roman"/>
        </w:rPr>
        <w:t>.</w:t>
      </w:r>
      <w:r w:rsidR="00C46BC5" w:rsidRPr="00D71155">
        <w:rPr>
          <w:rFonts w:ascii="Times New Roman" w:hAnsi="Times New Roman" w:cs="Times New Roman"/>
        </w:rPr>
        <w:t xml:space="preserve"> </w:t>
      </w:r>
      <w:r w:rsidRPr="00D71155">
        <w:rPr>
          <w:rFonts w:ascii="Times New Roman" w:hAnsi="Times New Roman" w:cs="Times New Roman"/>
        </w:rPr>
        <w:t>1910, p</w:t>
      </w:r>
      <w:r w:rsidR="003C2129" w:rsidRPr="00D71155">
        <w:rPr>
          <w:rFonts w:ascii="Times New Roman" w:hAnsi="Times New Roman" w:cs="Times New Roman"/>
        </w:rPr>
        <w:t>p</w:t>
      </w:r>
      <w:r w:rsidRPr="00D71155">
        <w:rPr>
          <w:rFonts w:ascii="Times New Roman" w:hAnsi="Times New Roman" w:cs="Times New Roman"/>
        </w:rPr>
        <w:t>.</w:t>
      </w:r>
      <w:r w:rsidR="003C2129" w:rsidRPr="00D71155">
        <w:rPr>
          <w:rFonts w:ascii="Times New Roman" w:hAnsi="Times New Roman" w:cs="Times New Roman"/>
        </w:rPr>
        <w:t xml:space="preserve"> </w:t>
      </w:r>
      <w:r w:rsidRPr="00D71155">
        <w:rPr>
          <w:rFonts w:ascii="Times New Roman" w:hAnsi="Times New Roman" w:cs="Times New Roman"/>
        </w:rPr>
        <w:t>290</w:t>
      </w:r>
      <w:r w:rsidR="00B6326D" w:rsidRPr="00D71155">
        <w:rPr>
          <w:rFonts w:ascii="Times New Roman" w:hAnsi="Times New Roman" w:cs="Times New Roman"/>
        </w:rPr>
        <w:t>–</w:t>
      </w:r>
      <w:r w:rsidRPr="00D71155">
        <w:rPr>
          <w:rFonts w:ascii="Times New Roman" w:hAnsi="Times New Roman" w:cs="Times New Roman"/>
        </w:rPr>
        <w:t>311</w:t>
      </w:r>
      <w:r w:rsidR="003C2129" w:rsidRPr="00D71155">
        <w:rPr>
          <w:rFonts w:ascii="Times New Roman" w:hAnsi="Times New Roman" w:cs="Times New Roman"/>
        </w:rPr>
        <w:t>.</w:t>
      </w:r>
    </w:p>
  </w:footnote>
  <w:footnote w:id="92">
    <w:p w14:paraId="3A8B0B9B" w14:textId="0FE99267" w:rsidR="003E7FB7" w:rsidRPr="00D71155" w:rsidRDefault="003E7FB7"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729D3" w:rsidRPr="00D71155">
        <w:rPr>
          <w:rFonts w:ascii="Times New Roman" w:hAnsi="Times New Roman" w:cs="Times New Roman"/>
        </w:rPr>
        <w:t>C</w:t>
      </w:r>
      <w:r w:rsidR="001036B6" w:rsidRPr="00D71155">
        <w:rPr>
          <w:rFonts w:ascii="Times New Roman" w:hAnsi="Times New Roman" w:cs="Times New Roman"/>
        </w:rPr>
        <w:t>.</w:t>
      </w:r>
      <w:r w:rsidR="00D729D3" w:rsidRPr="00D71155">
        <w:rPr>
          <w:rFonts w:ascii="Times New Roman" w:hAnsi="Times New Roman" w:cs="Times New Roman"/>
        </w:rPr>
        <w:t xml:space="preserve"> </w:t>
      </w:r>
      <w:r w:rsidRPr="00D71155">
        <w:rPr>
          <w:rFonts w:ascii="Times New Roman" w:hAnsi="Times New Roman" w:cs="Times New Roman"/>
        </w:rPr>
        <w:t xml:space="preserve">Ardeleanu, </w:t>
      </w:r>
      <w:r w:rsidR="00DA4D4A" w:rsidRPr="00D71155">
        <w:rPr>
          <w:rFonts w:ascii="Times New Roman" w:hAnsi="Times New Roman" w:cs="Times New Roman"/>
        </w:rPr>
        <w:t>‘</w:t>
      </w:r>
      <w:r w:rsidRPr="00D71155">
        <w:rPr>
          <w:rFonts w:ascii="Times New Roman" w:hAnsi="Times New Roman" w:cs="Times New Roman"/>
        </w:rPr>
        <w:t xml:space="preserve">From </w:t>
      </w:r>
      <w:r w:rsidR="00B62F1F" w:rsidRPr="00D71155">
        <w:rPr>
          <w:rFonts w:ascii="Times New Roman" w:hAnsi="Times New Roman" w:cs="Times New Roman"/>
        </w:rPr>
        <w:t>“</w:t>
      </w:r>
      <w:r w:rsidRPr="00D71155">
        <w:rPr>
          <w:rFonts w:ascii="Times New Roman" w:hAnsi="Times New Roman" w:cs="Times New Roman"/>
        </w:rPr>
        <w:t xml:space="preserve">the </w:t>
      </w:r>
      <w:r w:rsidR="00D729D3" w:rsidRPr="00D71155">
        <w:rPr>
          <w:rFonts w:ascii="Times New Roman" w:hAnsi="Times New Roman" w:cs="Times New Roman"/>
        </w:rPr>
        <w:t>D</w:t>
      </w:r>
      <w:r w:rsidRPr="00D71155">
        <w:rPr>
          <w:rFonts w:ascii="Times New Roman" w:hAnsi="Times New Roman" w:cs="Times New Roman"/>
        </w:rPr>
        <w:t xml:space="preserve">irtiest to the </w:t>
      </w:r>
      <w:r w:rsidR="00D729D3" w:rsidRPr="00D71155">
        <w:rPr>
          <w:rFonts w:ascii="Times New Roman" w:hAnsi="Times New Roman" w:cs="Times New Roman"/>
        </w:rPr>
        <w:t>B</w:t>
      </w:r>
      <w:r w:rsidRPr="00D71155">
        <w:rPr>
          <w:rFonts w:ascii="Times New Roman" w:hAnsi="Times New Roman" w:cs="Times New Roman"/>
        </w:rPr>
        <w:t xml:space="preserve">est </w:t>
      </w:r>
      <w:r w:rsidR="00D729D3" w:rsidRPr="00D71155">
        <w:rPr>
          <w:rFonts w:ascii="Times New Roman" w:hAnsi="Times New Roman" w:cs="Times New Roman"/>
        </w:rPr>
        <w:t>W</w:t>
      </w:r>
      <w:r w:rsidRPr="00D71155">
        <w:rPr>
          <w:rFonts w:ascii="Times New Roman" w:hAnsi="Times New Roman" w:cs="Times New Roman"/>
        </w:rPr>
        <w:t>ater</w:t>
      </w:r>
      <w:r w:rsidR="00B62F1F" w:rsidRPr="00D71155">
        <w:rPr>
          <w:rFonts w:ascii="Times New Roman" w:hAnsi="Times New Roman" w:cs="Times New Roman"/>
        </w:rPr>
        <w:t>”</w:t>
      </w:r>
      <w:r w:rsidR="00D729D3" w:rsidRPr="00D71155">
        <w:rPr>
          <w:rFonts w:ascii="Times New Roman" w:hAnsi="Times New Roman" w:cs="Times New Roman"/>
        </w:rPr>
        <w:t xml:space="preserve"> </w:t>
      </w:r>
      <w:r w:rsidRPr="00D71155">
        <w:rPr>
          <w:rFonts w:ascii="Times New Roman" w:hAnsi="Times New Roman" w:cs="Times New Roman"/>
        </w:rPr>
        <w:t xml:space="preserve">in Romania. Public </w:t>
      </w:r>
      <w:r w:rsidR="00D729D3" w:rsidRPr="00D71155">
        <w:rPr>
          <w:rFonts w:ascii="Times New Roman" w:hAnsi="Times New Roman" w:cs="Times New Roman"/>
        </w:rPr>
        <w:t>H</w:t>
      </w:r>
      <w:r w:rsidRPr="00D71155">
        <w:rPr>
          <w:rFonts w:ascii="Times New Roman" w:hAnsi="Times New Roman" w:cs="Times New Roman"/>
        </w:rPr>
        <w:t xml:space="preserve">ealth, </w:t>
      </w:r>
      <w:r w:rsidR="00D729D3" w:rsidRPr="00D71155">
        <w:rPr>
          <w:rFonts w:ascii="Times New Roman" w:hAnsi="Times New Roman" w:cs="Times New Roman"/>
        </w:rPr>
        <w:t>S</w:t>
      </w:r>
      <w:r w:rsidRPr="00D71155">
        <w:rPr>
          <w:rFonts w:ascii="Times New Roman" w:hAnsi="Times New Roman" w:cs="Times New Roman"/>
        </w:rPr>
        <w:t xml:space="preserve">anitary </w:t>
      </w:r>
      <w:r w:rsidR="00D729D3" w:rsidRPr="00D71155">
        <w:rPr>
          <w:rFonts w:ascii="Times New Roman" w:hAnsi="Times New Roman" w:cs="Times New Roman"/>
        </w:rPr>
        <w:t>D</w:t>
      </w:r>
      <w:r w:rsidRPr="00D71155">
        <w:rPr>
          <w:rFonts w:ascii="Times New Roman" w:hAnsi="Times New Roman" w:cs="Times New Roman"/>
        </w:rPr>
        <w:t xml:space="preserve">iplomacy and </w:t>
      </w:r>
      <w:r w:rsidR="00D729D3" w:rsidRPr="00D71155">
        <w:rPr>
          <w:rFonts w:ascii="Times New Roman" w:hAnsi="Times New Roman" w:cs="Times New Roman"/>
        </w:rPr>
        <w:t>W</w:t>
      </w:r>
      <w:r w:rsidRPr="00D71155">
        <w:rPr>
          <w:rFonts w:ascii="Times New Roman" w:hAnsi="Times New Roman" w:cs="Times New Roman"/>
        </w:rPr>
        <w:t>ater in Sulina (1890s</w:t>
      </w:r>
      <w:r w:rsidR="001646CC" w:rsidRPr="00D71155">
        <w:rPr>
          <w:rFonts w:ascii="Times New Roman" w:hAnsi="Times New Roman" w:cs="Times New Roman"/>
        </w:rPr>
        <w:t>–</w:t>
      </w:r>
      <w:r w:rsidRPr="00D71155">
        <w:rPr>
          <w:rFonts w:ascii="Times New Roman" w:hAnsi="Times New Roman" w:cs="Times New Roman"/>
        </w:rPr>
        <w:t>1914)</w:t>
      </w:r>
      <w:r w:rsidR="00DA4D4A" w:rsidRPr="00D71155">
        <w:rPr>
          <w:rFonts w:ascii="Times New Roman" w:hAnsi="Times New Roman" w:cs="Times New Roman"/>
        </w:rPr>
        <w:t>’</w:t>
      </w:r>
      <w:r w:rsidR="00D729D3"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Water History</w:t>
      </w:r>
      <w:r w:rsidR="003A6DEE" w:rsidRPr="003A6DEE">
        <w:rPr>
          <w:rFonts w:ascii="Times New Roman" w:hAnsi="Times New Roman" w:cs="Times New Roman"/>
        </w:rPr>
        <w:t>,</w:t>
      </w:r>
      <w:r w:rsidRPr="003A6DEE">
        <w:rPr>
          <w:rFonts w:ascii="Times New Roman" w:hAnsi="Times New Roman" w:cs="Times New Roman"/>
        </w:rPr>
        <w:t xml:space="preserve"> </w:t>
      </w:r>
      <w:r w:rsidR="001036B6" w:rsidRPr="00D71155">
        <w:rPr>
          <w:rFonts w:ascii="Times New Roman" w:hAnsi="Times New Roman" w:cs="Times New Roman"/>
        </w:rPr>
        <w:t>xv</w:t>
      </w:r>
      <w:r w:rsidR="00D729D3" w:rsidRPr="00D71155">
        <w:rPr>
          <w:rFonts w:ascii="Times New Roman" w:hAnsi="Times New Roman" w:cs="Times New Roman"/>
        </w:rPr>
        <w:t xml:space="preserve"> </w:t>
      </w:r>
      <w:r w:rsidR="001036B6" w:rsidRPr="00D71155">
        <w:rPr>
          <w:rFonts w:ascii="Times New Roman" w:hAnsi="Times New Roman" w:cs="Times New Roman"/>
        </w:rPr>
        <w:t>(</w:t>
      </w:r>
      <w:r w:rsidRPr="00D71155">
        <w:rPr>
          <w:rFonts w:ascii="Times New Roman" w:hAnsi="Times New Roman" w:cs="Times New Roman"/>
        </w:rPr>
        <w:t>2023</w:t>
      </w:r>
      <w:r w:rsidR="001036B6" w:rsidRPr="00D71155">
        <w:rPr>
          <w:rFonts w:ascii="Times New Roman" w:hAnsi="Times New Roman" w:cs="Times New Roman"/>
        </w:rPr>
        <w:t>)</w:t>
      </w:r>
      <w:r w:rsidR="00D729D3" w:rsidRPr="00D71155">
        <w:rPr>
          <w:rFonts w:ascii="Times New Roman" w:hAnsi="Times New Roman" w:cs="Times New Roman"/>
        </w:rPr>
        <w:t>, pp.</w:t>
      </w:r>
      <w:r w:rsidRPr="00D71155">
        <w:rPr>
          <w:rFonts w:ascii="Times New Roman" w:hAnsi="Times New Roman" w:cs="Times New Roman"/>
        </w:rPr>
        <w:t xml:space="preserve"> 247</w:t>
      </w:r>
      <w:r w:rsidR="00B6326D" w:rsidRPr="00D71155">
        <w:rPr>
          <w:rFonts w:ascii="Times New Roman" w:hAnsi="Times New Roman" w:cs="Times New Roman"/>
        </w:rPr>
        <w:t>–</w:t>
      </w:r>
      <w:r w:rsidRPr="00D71155">
        <w:rPr>
          <w:rFonts w:ascii="Times New Roman" w:hAnsi="Times New Roman" w:cs="Times New Roman"/>
        </w:rPr>
        <w:t>62.</w:t>
      </w:r>
    </w:p>
  </w:footnote>
  <w:footnote w:id="93">
    <w:p w14:paraId="77AA51C8" w14:textId="733832AA" w:rsidR="00E94252" w:rsidRPr="00D21E6C" w:rsidRDefault="00E94252" w:rsidP="00D21E6C">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3B20FD" w:rsidRPr="00D71155">
        <w:rPr>
          <w:rFonts w:ascii="Times New Roman" w:hAnsi="Times New Roman" w:cs="Times New Roman"/>
        </w:rPr>
        <w:t>I.F</w:t>
      </w:r>
      <w:r w:rsidR="008C7454" w:rsidRPr="00D71155">
        <w:rPr>
          <w:rFonts w:ascii="Times New Roman" w:hAnsi="Times New Roman" w:cs="Times New Roman"/>
        </w:rPr>
        <w:t>.</w:t>
      </w:r>
      <w:r w:rsidR="003B20FD" w:rsidRPr="00D71155">
        <w:rPr>
          <w:rFonts w:ascii="Times New Roman" w:hAnsi="Times New Roman" w:cs="Times New Roman"/>
        </w:rPr>
        <w:t xml:space="preserve"> </w:t>
      </w:r>
      <w:r w:rsidRPr="00D71155">
        <w:rPr>
          <w:rFonts w:ascii="Times New Roman" w:hAnsi="Times New Roman" w:cs="Times New Roman"/>
        </w:rPr>
        <w:t>Georgescu</w:t>
      </w:r>
      <w:r w:rsidR="003B20FD" w:rsidRPr="00D71155">
        <w:rPr>
          <w:rFonts w:ascii="Times New Roman" w:hAnsi="Times New Roman" w:cs="Times New Roman"/>
        </w:rPr>
        <w:t xml:space="preserve"> and</w:t>
      </w:r>
      <w:r w:rsidRPr="00D71155">
        <w:rPr>
          <w:rFonts w:ascii="Times New Roman" w:hAnsi="Times New Roman" w:cs="Times New Roman"/>
        </w:rPr>
        <w:t xml:space="preserve"> </w:t>
      </w:r>
      <w:r w:rsidR="003B20FD" w:rsidRPr="00D71155">
        <w:rPr>
          <w:rFonts w:ascii="Times New Roman" w:hAnsi="Times New Roman" w:cs="Times New Roman"/>
        </w:rPr>
        <w:t xml:space="preserve">G.N. </w:t>
      </w:r>
      <w:r w:rsidRPr="00D71155">
        <w:rPr>
          <w:rFonts w:ascii="Times New Roman" w:hAnsi="Times New Roman" w:cs="Times New Roman"/>
        </w:rPr>
        <w:t>Albulescu</w:t>
      </w:r>
      <w:r w:rsidR="003B20FD"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 xml:space="preserve">Prevenirea </w:t>
      </w:r>
      <w:r w:rsidR="003B20FD" w:rsidRPr="00D71155">
        <w:rPr>
          <w:rFonts w:ascii="Times New Roman" w:hAnsi="Times New Roman" w:cs="Times New Roman"/>
        </w:rPr>
        <w:t>ș</w:t>
      </w:r>
      <w:r w:rsidRPr="00D71155">
        <w:rPr>
          <w:rFonts w:ascii="Times New Roman" w:hAnsi="Times New Roman" w:cs="Times New Roman"/>
        </w:rPr>
        <w:t>i combaterea epidemiei de holer</w:t>
      </w:r>
      <w:r w:rsidR="003B20FD" w:rsidRPr="00D71155">
        <w:rPr>
          <w:rFonts w:ascii="Times New Roman" w:hAnsi="Times New Roman" w:cs="Times New Roman"/>
        </w:rPr>
        <w:t>ă</w:t>
      </w:r>
      <w:r w:rsidRPr="00D71155">
        <w:rPr>
          <w:rFonts w:ascii="Times New Roman" w:hAnsi="Times New Roman" w:cs="Times New Roman"/>
        </w:rPr>
        <w:t xml:space="preserve"> </w:t>
      </w:r>
      <w:r w:rsidR="003B20FD" w:rsidRPr="00D71155">
        <w:rPr>
          <w:rFonts w:ascii="Times New Roman" w:hAnsi="Times New Roman" w:cs="Times New Roman"/>
        </w:rPr>
        <w:t>d</w:t>
      </w:r>
      <w:r w:rsidRPr="00D71155">
        <w:rPr>
          <w:rFonts w:ascii="Times New Roman" w:hAnsi="Times New Roman" w:cs="Times New Roman"/>
        </w:rPr>
        <w:t>in 1913 (Marea experien</w:t>
      </w:r>
      <w:r w:rsidR="003B20FD" w:rsidRPr="00D71155">
        <w:rPr>
          <w:rFonts w:ascii="Times New Roman" w:hAnsi="Times New Roman" w:cs="Times New Roman"/>
        </w:rPr>
        <w:t>ță</w:t>
      </w:r>
      <w:r w:rsidRPr="00D71155">
        <w:rPr>
          <w:rFonts w:ascii="Times New Roman" w:hAnsi="Times New Roman" w:cs="Times New Roman"/>
        </w:rPr>
        <w:t xml:space="preserve"> </w:t>
      </w:r>
      <w:r w:rsidRPr="00D71155">
        <w:rPr>
          <w:rFonts w:ascii="Times New Roman" w:hAnsi="Times New Roman" w:cs="Times New Roman"/>
        </w:rPr>
        <w:t>româneasc</w:t>
      </w:r>
      <w:r w:rsidR="003B20FD" w:rsidRPr="00D71155">
        <w:rPr>
          <w:rFonts w:ascii="Times New Roman" w:hAnsi="Times New Roman" w:cs="Times New Roman"/>
        </w:rPr>
        <w:t>ă</w:t>
      </w:r>
      <w:r w:rsidRPr="00D71155">
        <w:rPr>
          <w:rFonts w:ascii="Times New Roman" w:hAnsi="Times New Roman" w:cs="Times New Roman"/>
        </w:rPr>
        <w:t>)</w:t>
      </w:r>
      <w:r w:rsidR="00DA4D4A" w:rsidRPr="00D71155">
        <w:rPr>
          <w:rFonts w:ascii="Times New Roman" w:hAnsi="Times New Roman" w:cs="Times New Roman"/>
        </w:rPr>
        <w:t>’</w:t>
      </w:r>
      <w:r w:rsidR="003B20FD" w:rsidRPr="00D71155">
        <w:rPr>
          <w:rFonts w:ascii="Times New Roman" w:hAnsi="Times New Roman" w:cs="Times New Roman"/>
        </w:rPr>
        <w:t>,</w:t>
      </w:r>
      <w:r w:rsidR="009B6123">
        <w:rPr>
          <w:rFonts w:ascii="Times New Roman" w:hAnsi="Times New Roman" w:cs="Times New Roman"/>
        </w:rPr>
        <w:t xml:space="preserve"> in</w:t>
      </w:r>
      <w:r w:rsidRPr="00D71155">
        <w:rPr>
          <w:rFonts w:ascii="Times New Roman" w:hAnsi="Times New Roman" w:cs="Times New Roman"/>
        </w:rPr>
        <w:t xml:space="preserve"> </w:t>
      </w:r>
      <w:r w:rsidR="006E20FD" w:rsidRPr="00D71155">
        <w:rPr>
          <w:rFonts w:ascii="Times New Roman" w:hAnsi="Times New Roman" w:cs="Times New Roman"/>
        </w:rPr>
        <w:t>G. Brătescu</w:t>
      </w:r>
      <w:r w:rsidR="001036B6" w:rsidRPr="00D71155">
        <w:rPr>
          <w:rFonts w:ascii="Times New Roman" w:hAnsi="Times New Roman" w:cs="Times New Roman"/>
        </w:rPr>
        <w:t>,</w:t>
      </w:r>
      <w:r w:rsidR="006E20FD" w:rsidRPr="00D71155">
        <w:rPr>
          <w:rFonts w:ascii="Times New Roman" w:hAnsi="Times New Roman" w:cs="Times New Roman"/>
        </w:rPr>
        <w:t xml:space="preserve"> ed.</w:t>
      </w:r>
      <w:r w:rsidR="00560F3F">
        <w:rPr>
          <w:rFonts w:ascii="Times New Roman" w:hAnsi="Times New Roman" w:cs="Times New Roman"/>
        </w:rPr>
        <w:t>,</w:t>
      </w:r>
      <w:r w:rsidR="006E20FD" w:rsidRPr="00D71155">
        <w:rPr>
          <w:rFonts w:ascii="Times New Roman" w:hAnsi="Times New Roman" w:cs="Times New Roman"/>
        </w:rPr>
        <w:t xml:space="preserve"> </w:t>
      </w:r>
      <w:r w:rsidRPr="00D71155">
        <w:rPr>
          <w:rFonts w:ascii="Times New Roman" w:hAnsi="Times New Roman" w:cs="Times New Roman"/>
          <w:i/>
          <w:iCs/>
        </w:rPr>
        <w:t>Din istoria luptei antiepidemice în România</w:t>
      </w:r>
      <w:r w:rsidRPr="00D71155">
        <w:rPr>
          <w:rFonts w:ascii="Times New Roman" w:hAnsi="Times New Roman" w:cs="Times New Roman"/>
        </w:rPr>
        <w:t xml:space="preserve"> </w:t>
      </w:r>
      <w:r w:rsidR="001036B6" w:rsidRPr="00D71155">
        <w:rPr>
          <w:rFonts w:ascii="Times New Roman" w:hAnsi="Times New Roman" w:cs="Times New Roman"/>
        </w:rPr>
        <w:t>(</w:t>
      </w:r>
      <w:r w:rsidRPr="00D71155">
        <w:rPr>
          <w:rFonts w:ascii="Times New Roman" w:hAnsi="Times New Roman" w:cs="Times New Roman"/>
        </w:rPr>
        <w:t>Bucharest</w:t>
      </w:r>
      <w:r w:rsidR="003B20FD" w:rsidRPr="00D71155">
        <w:rPr>
          <w:rFonts w:ascii="Times New Roman" w:hAnsi="Times New Roman" w:cs="Times New Roman"/>
        </w:rPr>
        <w:t>,</w:t>
      </w:r>
      <w:r w:rsidRPr="00D71155">
        <w:rPr>
          <w:rFonts w:ascii="Times New Roman" w:hAnsi="Times New Roman" w:cs="Times New Roman"/>
        </w:rPr>
        <w:t xml:space="preserve"> 197</w:t>
      </w:r>
      <w:r w:rsidR="003B20FD" w:rsidRPr="00D71155">
        <w:rPr>
          <w:rFonts w:ascii="Times New Roman" w:hAnsi="Times New Roman" w:cs="Times New Roman"/>
        </w:rPr>
        <w:t>2</w:t>
      </w:r>
      <w:r w:rsidR="001036B6" w:rsidRPr="00D71155">
        <w:rPr>
          <w:rFonts w:ascii="Times New Roman" w:hAnsi="Times New Roman" w:cs="Times New Roman"/>
        </w:rPr>
        <w:t>)</w:t>
      </w:r>
      <w:r w:rsidR="003B20FD" w:rsidRPr="00D71155">
        <w:rPr>
          <w:rFonts w:ascii="Times New Roman" w:hAnsi="Times New Roman" w:cs="Times New Roman"/>
        </w:rPr>
        <w:t>,</w:t>
      </w:r>
      <w:r w:rsidRPr="00D71155">
        <w:rPr>
          <w:rFonts w:ascii="Times New Roman" w:hAnsi="Times New Roman" w:cs="Times New Roman"/>
        </w:rPr>
        <w:t xml:space="preserve"> </w:t>
      </w:r>
      <w:r w:rsidR="003B20FD" w:rsidRPr="00D71155">
        <w:rPr>
          <w:rFonts w:ascii="Times New Roman" w:hAnsi="Times New Roman" w:cs="Times New Roman"/>
        </w:rPr>
        <w:t>pp.</w:t>
      </w:r>
      <w:r w:rsidRPr="00D71155">
        <w:rPr>
          <w:rFonts w:ascii="Times New Roman" w:hAnsi="Times New Roman" w:cs="Times New Roman"/>
        </w:rPr>
        <w:t xml:space="preserve"> 459</w:t>
      </w:r>
      <w:r w:rsidR="00B6326D" w:rsidRPr="00D71155">
        <w:rPr>
          <w:rFonts w:ascii="Times New Roman" w:hAnsi="Times New Roman" w:cs="Times New Roman"/>
        </w:rPr>
        <w:t>–</w:t>
      </w:r>
      <w:r w:rsidRPr="00D71155">
        <w:rPr>
          <w:rFonts w:ascii="Times New Roman" w:hAnsi="Times New Roman" w:cs="Times New Roman"/>
        </w:rPr>
        <w:t>63</w:t>
      </w:r>
      <w:r w:rsidR="003B20FD" w:rsidRPr="00D71155">
        <w:rPr>
          <w:rFonts w:ascii="Times New Roman" w:hAnsi="Times New Roman" w:cs="Times New Roman"/>
        </w:rPr>
        <w:t>.</w:t>
      </w:r>
      <w:r w:rsidR="00D21E6C">
        <w:rPr>
          <w:rFonts w:ascii="Times New Roman" w:hAnsi="Times New Roman" w:cs="Times New Roman"/>
        </w:rPr>
        <w:t xml:space="preserve"> For a recent </w:t>
      </w:r>
      <w:r w:rsidR="00CF33B4">
        <w:rPr>
          <w:rFonts w:ascii="Times New Roman" w:hAnsi="Times New Roman" w:cs="Times New Roman"/>
        </w:rPr>
        <w:t>study</w:t>
      </w:r>
      <w:r w:rsidR="00D21E6C">
        <w:rPr>
          <w:rFonts w:ascii="Times New Roman" w:hAnsi="Times New Roman" w:cs="Times New Roman"/>
        </w:rPr>
        <w:t xml:space="preserve"> of the epidemic, see L. Livad</w:t>
      </w:r>
      <w:r w:rsidR="00D21E6C">
        <w:rPr>
          <w:rFonts w:ascii="Times New Roman" w:hAnsi="Times New Roman" w:cs="Times New Roman"/>
          <w:lang w:val="ro-RO"/>
        </w:rPr>
        <w:t>ă</w:t>
      </w:r>
      <w:r w:rsidR="00D21E6C">
        <w:rPr>
          <w:rFonts w:ascii="Times New Roman" w:hAnsi="Times New Roman" w:cs="Times New Roman"/>
          <w:lang w:val="en-US"/>
        </w:rPr>
        <w:t>-Cadeschi, ‘</w:t>
      </w:r>
      <w:r w:rsidR="00D21E6C" w:rsidRPr="00D21E6C">
        <w:rPr>
          <w:rFonts w:ascii="Times New Roman" w:hAnsi="Times New Roman" w:cs="Times New Roman"/>
          <w:lang w:val="en-US"/>
        </w:rPr>
        <w:t>O boală mai distrugătoare decât războiul:</w:t>
      </w:r>
      <w:r w:rsidR="00D21E6C">
        <w:rPr>
          <w:rFonts w:ascii="Times New Roman" w:hAnsi="Times New Roman" w:cs="Times New Roman"/>
          <w:lang w:val="en-US"/>
        </w:rPr>
        <w:t xml:space="preserve"> </w:t>
      </w:r>
      <w:r w:rsidR="00D21E6C" w:rsidRPr="00D21E6C">
        <w:rPr>
          <w:rFonts w:ascii="Times New Roman" w:hAnsi="Times New Roman" w:cs="Times New Roman"/>
          <w:lang w:val="en-US"/>
        </w:rPr>
        <w:t>epidemia de holeră din 1913</w:t>
      </w:r>
      <w:r w:rsidR="00D21E6C">
        <w:rPr>
          <w:rFonts w:ascii="Times New Roman" w:hAnsi="Times New Roman" w:cs="Times New Roman"/>
          <w:lang w:val="en-US"/>
        </w:rPr>
        <w:t>’</w:t>
      </w:r>
      <w:r w:rsidR="001A7397">
        <w:rPr>
          <w:rFonts w:ascii="Times New Roman" w:hAnsi="Times New Roman" w:cs="Times New Roman"/>
          <w:lang w:val="en-US"/>
        </w:rPr>
        <w:t>,</w:t>
      </w:r>
      <w:r w:rsidR="00D21E6C">
        <w:rPr>
          <w:rFonts w:ascii="Times New Roman" w:hAnsi="Times New Roman" w:cs="Times New Roman"/>
          <w:lang w:val="en-US"/>
        </w:rPr>
        <w:t xml:space="preserve"> in </w:t>
      </w:r>
      <w:r w:rsidR="00D21E6C">
        <w:rPr>
          <w:rFonts w:ascii="Times New Roman" w:hAnsi="Times New Roman" w:cs="Times New Roman"/>
        </w:rPr>
        <w:t xml:space="preserve">Ardeleanu, ed., </w:t>
      </w:r>
      <w:r w:rsidR="00D21E6C" w:rsidRPr="00623780">
        <w:rPr>
          <w:rFonts w:ascii="Times New Roman" w:hAnsi="Times New Roman" w:cs="Times New Roman"/>
          <w:i/>
          <w:iCs/>
        </w:rPr>
        <w:t>De la ciuma lui Caragea</w:t>
      </w:r>
      <w:r w:rsidR="00D21E6C">
        <w:rPr>
          <w:rFonts w:ascii="Times New Roman" w:hAnsi="Times New Roman" w:cs="Times New Roman"/>
        </w:rPr>
        <w:t>, pp. 300</w:t>
      </w:r>
      <w:r w:rsidR="00D21E6C" w:rsidRPr="00D71155">
        <w:rPr>
          <w:rFonts w:ascii="Times New Roman" w:hAnsi="Times New Roman" w:cs="Times New Roman"/>
        </w:rPr>
        <w:t>–</w:t>
      </w:r>
      <w:r w:rsidR="00D21E6C">
        <w:rPr>
          <w:rFonts w:ascii="Times New Roman" w:hAnsi="Times New Roman" w:cs="Times New Roman"/>
        </w:rPr>
        <w:t>320.</w:t>
      </w:r>
    </w:p>
  </w:footnote>
  <w:footnote w:id="94">
    <w:p w14:paraId="252B6D95" w14:textId="57B33592" w:rsidR="002F7DB6" w:rsidRPr="00D71155" w:rsidRDefault="002F7DB6"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lang w:val="fr-FR"/>
        </w:rPr>
        <w:t>Reprinted</w:t>
      </w:r>
      <w:r w:rsidR="009B6123">
        <w:rPr>
          <w:rFonts w:ascii="Times New Roman" w:hAnsi="Times New Roman" w:cs="Times New Roman"/>
          <w:lang w:val="fr-FR"/>
        </w:rPr>
        <w:t xml:space="preserve"> in</w:t>
      </w:r>
      <w:r w:rsidRPr="00D71155">
        <w:rPr>
          <w:rFonts w:ascii="Times New Roman" w:hAnsi="Times New Roman" w:cs="Times New Roman"/>
          <w:lang w:val="fr-FR"/>
        </w:rPr>
        <w:t xml:space="preserve"> </w:t>
      </w:r>
      <w:r w:rsidR="00A477E3" w:rsidRPr="00D71155">
        <w:rPr>
          <w:rFonts w:ascii="Times New Roman" w:hAnsi="Times New Roman" w:cs="Times New Roman"/>
          <w:i/>
          <w:iCs/>
          <w:lang w:val="fr-FR"/>
        </w:rPr>
        <w:t>Amfiteatru</w:t>
      </w:r>
      <w:r w:rsidR="00A477E3" w:rsidRPr="0084795C">
        <w:rPr>
          <w:rFonts w:ascii="Times New Roman" w:hAnsi="Times New Roman" w:cs="Times New Roman"/>
          <w:lang w:val="fr-FR"/>
        </w:rPr>
        <w:t>,</w:t>
      </w:r>
      <w:r w:rsidRPr="000846C5">
        <w:rPr>
          <w:rFonts w:ascii="Times New Roman" w:hAnsi="Times New Roman" w:cs="Times New Roman"/>
          <w:lang w:val="fr-FR"/>
        </w:rPr>
        <w:t xml:space="preserve"> </w:t>
      </w:r>
      <w:r w:rsidR="00030419" w:rsidRPr="00D71155">
        <w:rPr>
          <w:rFonts w:ascii="Times New Roman" w:hAnsi="Times New Roman" w:cs="Times New Roman"/>
          <w:lang w:val="fr-FR"/>
        </w:rPr>
        <w:t>Nov.</w:t>
      </w:r>
      <w:r w:rsidRPr="00D71155">
        <w:rPr>
          <w:rFonts w:ascii="Times New Roman" w:hAnsi="Times New Roman" w:cs="Times New Roman"/>
          <w:lang w:val="fr-FR"/>
        </w:rPr>
        <w:t xml:space="preserve"> 1980, p</w:t>
      </w:r>
      <w:r w:rsidR="00A477E3" w:rsidRPr="00D71155">
        <w:rPr>
          <w:rFonts w:ascii="Times New Roman" w:hAnsi="Times New Roman" w:cs="Times New Roman"/>
          <w:lang w:val="fr-FR"/>
        </w:rPr>
        <w:t>.</w:t>
      </w:r>
      <w:r w:rsidRPr="00D71155">
        <w:rPr>
          <w:rFonts w:ascii="Times New Roman" w:hAnsi="Times New Roman" w:cs="Times New Roman"/>
          <w:lang w:val="fr-FR"/>
        </w:rPr>
        <w:t xml:space="preserve"> 11</w:t>
      </w:r>
      <w:r w:rsidR="00A477E3" w:rsidRPr="00D71155">
        <w:rPr>
          <w:rFonts w:ascii="Times New Roman" w:hAnsi="Times New Roman" w:cs="Times New Roman"/>
          <w:lang w:val="fr-FR"/>
        </w:rPr>
        <w:t>.</w:t>
      </w:r>
    </w:p>
  </w:footnote>
  <w:footnote w:id="95">
    <w:p w14:paraId="0E17B657" w14:textId="1B05F5CF" w:rsidR="00A65CED" w:rsidRPr="00D71155" w:rsidRDefault="00A65CED"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B65B1" w:rsidRPr="00D71155">
        <w:rPr>
          <w:rFonts w:ascii="Times New Roman" w:hAnsi="Times New Roman" w:cs="Times New Roman"/>
        </w:rPr>
        <w:t xml:space="preserve">M. Sadoveanu, </w:t>
      </w:r>
      <w:r w:rsidRPr="00D71155">
        <w:rPr>
          <w:rFonts w:ascii="Times New Roman" w:hAnsi="Times New Roman" w:cs="Times New Roman"/>
          <w:i/>
          <w:iCs/>
        </w:rPr>
        <w:t>44 de zile în Bulgaria</w:t>
      </w:r>
      <w:r w:rsidRPr="00D71155">
        <w:rPr>
          <w:rFonts w:ascii="Times New Roman" w:hAnsi="Times New Roman" w:cs="Times New Roman"/>
        </w:rPr>
        <w:t xml:space="preserve"> </w:t>
      </w:r>
      <w:r w:rsidR="00030419" w:rsidRPr="00D71155">
        <w:rPr>
          <w:rFonts w:ascii="Times New Roman" w:hAnsi="Times New Roman" w:cs="Times New Roman"/>
        </w:rPr>
        <w:t>(</w:t>
      </w:r>
      <w:r w:rsidR="00DB65B1" w:rsidRPr="00D71155">
        <w:rPr>
          <w:rFonts w:ascii="Times New Roman" w:hAnsi="Times New Roman" w:cs="Times New Roman"/>
        </w:rPr>
        <w:t>Bucharest</w:t>
      </w:r>
      <w:r w:rsidRPr="00D71155">
        <w:rPr>
          <w:rFonts w:ascii="Times New Roman" w:hAnsi="Times New Roman" w:cs="Times New Roman"/>
        </w:rPr>
        <w:t>,</w:t>
      </w:r>
      <w:r w:rsidR="00030419" w:rsidRPr="00D71155">
        <w:rPr>
          <w:rFonts w:ascii="Times New Roman" w:hAnsi="Times New Roman" w:cs="Times New Roman"/>
        </w:rPr>
        <w:t xml:space="preserve"> </w:t>
      </w:r>
      <w:r w:rsidRPr="00D71155">
        <w:rPr>
          <w:rFonts w:ascii="Times New Roman" w:hAnsi="Times New Roman" w:cs="Times New Roman"/>
        </w:rPr>
        <w:t>1916, first serialised</w:t>
      </w:r>
      <w:r w:rsidR="00790705" w:rsidRPr="00D71155">
        <w:rPr>
          <w:rFonts w:ascii="Times New Roman" w:hAnsi="Times New Roman" w:cs="Times New Roman"/>
        </w:rPr>
        <w:t xml:space="preserve"> 1913</w:t>
      </w:r>
      <w:r w:rsidR="00030419" w:rsidRPr="00D71155">
        <w:rPr>
          <w:rFonts w:ascii="Times New Roman" w:hAnsi="Times New Roman" w:cs="Times New Roman"/>
        </w:rPr>
        <w:t>)</w:t>
      </w:r>
      <w:r w:rsidR="000846C5">
        <w:rPr>
          <w:rFonts w:ascii="Times New Roman" w:hAnsi="Times New Roman" w:cs="Times New Roman"/>
        </w:rPr>
        <w:t>,</w:t>
      </w:r>
      <w:r w:rsidR="00DB65B1" w:rsidRPr="00D71155">
        <w:rPr>
          <w:rFonts w:ascii="Times New Roman" w:hAnsi="Times New Roman" w:cs="Times New Roman"/>
        </w:rPr>
        <w:t xml:space="preserve"> p</w:t>
      </w:r>
      <w:r w:rsidRPr="00D71155">
        <w:rPr>
          <w:rFonts w:ascii="Times New Roman" w:hAnsi="Times New Roman" w:cs="Times New Roman"/>
        </w:rPr>
        <w:t>p</w:t>
      </w:r>
      <w:r w:rsidR="00DB65B1" w:rsidRPr="00D71155">
        <w:rPr>
          <w:rFonts w:ascii="Times New Roman" w:hAnsi="Times New Roman" w:cs="Times New Roman"/>
        </w:rPr>
        <w:t>.</w:t>
      </w:r>
      <w:r w:rsidRPr="00D71155">
        <w:rPr>
          <w:rFonts w:ascii="Times New Roman" w:hAnsi="Times New Roman" w:cs="Times New Roman"/>
        </w:rPr>
        <w:t xml:space="preserve"> 8</w:t>
      </w:r>
      <w:r w:rsidR="00B6326D" w:rsidRPr="00D71155">
        <w:rPr>
          <w:rFonts w:ascii="Times New Roman" w:hAnsi="Times New Roman" w:cs="Times New Roman"/>
        </w:rPr>
        <w:t>–</w:t>
      </w:r>
      <w:r w:rsidRPr="00D71155">
        <w:rPr>
          <w:rFonts w:ascii="Times New Roman" w:hAnsi="Times New Roman" w:cs="Times New Roman"/>
        </w:rPr>
        <w:t>9</w:t>
      </w:r>
      <w:r w:rsidR="00D05932" w:rsidRPr="00D71155">
        <w:rPr>
          <w:rFonts w:ascii="Times New Roman" w:hAnsi="Times New Roman" w:cs="Times New Roman"/>
        </w:rPr>
        <w:t>.</w:t>
      </w:r>
    </w:p>
  </w:footnote>
  <w:footnote w:id="96">
    <w:p w14:paraId="3EBADD7B" w14:textId="442B31AD" w:rsidR="00CA3D46" w:rsidRPr="00D71155" w:rsidRDefault="00CA3D46" w:rsidP="00C565B5">
      <w:pPr>
        <w:pStyle w:val="FootnoteText"/>
        <w:spacing w:line="360" w:lineRule="auto"/>
        <w:jc w:val="both"/>
        <w:rPr>
          <w:rFonts w:ascii="Times New Roman" w:hAnsi="Times New Roman" w:cs="Times New Roman"/>
        </w:rPr>
      </w:pPr>
      <w:r w:rsidRPr="000846C5">
        <w:rPr>
          <w:rStyle w:val="FootnoteReference"/>
          <w:rFonts w:ascii="Times New Roman" w:hAnsi="Times New Roman" w:cs="Times New Roman"/>
        </w:rPr>
        <w:footnoteRef/>
      </w:r>
      <w:r w:rsidRPr="000846C5">
        <w:rPr>
          <w:rFonts w:ascii="Times New Roman" w:hAnsi="Times New Roman" w:cs="Times New Roman"/>
        </w:rPr>
        <w:t xml:space="preserve"> </w:t>
      </w:r>
      <w:r w:rsidRPr="0027716B">
        <w:rPr>
          <w:rFonts w:ascii="Times New Roman" w:hAnsi="Times New Roman" w:cs="Times New Roman"/>
        </w:rPr>
        <w:t>Ibid</w:t>
      </w:r>
      <w:r w:rsidR="000846C5" w:rsidRPr="0027716B">
        <w:rPr>
          <w:rFonts w:ascii="Times New Roman" w:hAnsi="Times New Roman" w:cs="Times New Roman"/>
        </w:rPr>
        <w:t>.</w:t>
      </w:r>
      <w:r w:rsidRPr="0027716B">
        <w:rPr>
          <w:rFonts w:ascii="Times New Roman" w:hAnsi="Times New Roman" w:cs="Times New Roman"/>
        </w:rPr>
        <w:t>,</w:t>
      </w:r>
      <w:r w:rsidRPr="00D71155">
        <w:rPr>
          <w:rFonts w:ascii="Times New Roman" w:hAnsi="Times New Roman" w:cs="Times New Roman"/>
          <w:i/>
          <w:iCs/>
        </w:rPr>
        <w:t xml:space="preserve"> </w:t>
      </w:r>
      <w:r w:rsidRPr="00D71155">
        <w:rPr>
          <w:rFonts w:ascii="Times New Roman" w:hAnsi="Times New Roman" w:cs="Times New Roman"/>
        </w:rPr>
        <w:t>p</w:t>
      </w:r>
      <w:r w:rsidR="000D47DE" w:rsidRPr="00D71155">
        <w:rPr>
          <w:rFonts w:ascii="Times New Roman" w:hAnsi="Times New Roman" w:cs="Times New Roman"/>
        </w:rPr>
        <w:t>.</w:t>
      </w:r>
      <w:r w:rsidRPr="00D71155">
        <w:rPr>
          <w:rFonts w:ascii="Times New Roman" w:hAnsi="Times New Roman" w:cs="Times New Roman"/>
        </w:rPr>
        <w:t xml:space="preserve"> 17</w:t>
      </w:r>
      <w:r w:rsidR="00D1630E" w:rsidRPr="00D71155">
        <w:rPr>
          <w:rFonts w:ascii="Times New Roman" w:hAnsi="Times New Roman" w:cs="Times New Roman"/>
        </w:rPr>
        <w:t>. See also B</w:t>
      </w:r>
      <w:r w:rsidR="001036B6" w:rsidRPr="00D71155">
        <w:rPr>
          <w:rFonts w:ascii="Times New Roman" w:hAnsi="Times New Roman" w:cs="Times New Roman"/>
        </w:rPr>
        <w:t xml:space="preserve">. </w:t>
      </w:r>
      <w:r w:rsidR="00D1630E" w:rsidRPr="00D71155">
        <w:rPr>
          <w:rFonts w:ascii="Times New Roman" w:hAnsi="Times New Roman" w:cs="Times New Roman"/>
        </w:rPr>
        <w:t xml:space="preserve">Popa, </w:t>
      </w:r>
      <w:r w:rsidR="00DA4D4A" w:rsidRPr="00D71155">
        <w:rPr>
          <w:rFonts w:ascii="Times New Roman" w:hAnsi="Times New Roman" w:cs="Times New Roman"/>
        </w:rPr>
        <w:t>‘</w:t>
      </w:r>
      <w:r w:rsidR="003D31CC" w:rsidRPr="00D71155">
        <w:rPr>
          <w:rFonts w:ascii="Times New Roman" w:hAnsi="Times New Roman" w:cs="Times New Roman"/>
        </w:rPr>
        <w:t>“</w:t>
      </w:r>
      <w:r w:rsidR="00D1630E" w:rsidRPr="00D71155">
        <w:rPr>
          <w:rFonts w:ascii="Times New Roman" w:hAnsi="Times New Roman" w:cs="Times New Roman"/>
        </w:rPr>
        <w:t>Peasant-Citizen-Soldier</w:t>
      </w:r>
      <w:r w:rsidR="003D31CC" w:rsidRPr="00D71155">
        <w:rPr>
          <w:rFonts w:ascii="Times New Roman" w:hAnsi="Times New Roman" w:cs="Times New Roman"/>
        </w:rPr>
        <w:t>”</w:t>
      </w:r>
      <w:r w:rsidR="00D1630E" w:rsidRPr="00D71155">
        <w:rPr>
          <w:rFonts w:ascii="Times New Roman" w:hAnsi="Times New Roman" w:cs="Times New Roman"/>
        </w:rPr>
        <w:t>: Body Culture, War, and Prejudice in 1913 Romania</w:t>
      </w:r>
      <w:r w:rsidR="00DA4D4A" w:rsidRPr="00D71155">
        <w:rPr>
          <w:rFonts w:ascii="Times New Roman" w:hAnsi="Times New Roman" w:cs="Times New Roman"/>
        </w:rPr>
        <w:t>’</w:t>
      </w:r>
      <w:r w:rsidR="00D1630E" w:rsidRPr="00D71155">
        <w:rPr>
          <w:rFonts w:ascii="Times New Roman" w:hAnsi="Times New Roman" w:cs="Times New Roman"/>
        </w:rPr>
        <w:t xml:space="preserve">, </w:t>
      </w:r>
      <w:r w:rsidR="00D1630E" w:rsidRPr="00D71155">
        <w:rPr>
          <w:rFonts w:ascii="Times New Roman" w:hAnsi="Times New Roman" w:cs="Times New Roman"/>
          <w:i/>
          <w:iCs/>
        </w:rPr>
        <w:t>Revista istorică</w:t>
      </w:r>
      <w:r w:rsidR="00D1630E" w:rsidRPr="00D71155">
        <w:rPr>
          <w:rFonts w:ascii="Times New Roman" w:hAnsi="Times New Roman" w:cs="Times New Roman"/>
        </w:rPr>
        <w:t xml:space="preserve">, </w:t>
      </w:r>
      <w:r w:rsidR="001036B6" w:rsidRPr="00D71155">
        <w:rPr>
          <w:rFonts w:ascii="Times New Roman" w:hAnsi="Times New Roman" w:cs="Times New Roman"/>
        </w:rPr>
        <w:t>xxvi</w:t>
      </w:r>
      <w:r w:rsidR="000D47DE" w:rsidRPr="00D71155">
        <w:rPr>
          <w:rFonts w:ascii="Times New Roman" w:hAnsi="Times New Roman" w:cs="Times New Roman"/>
        </w:rPr>
        <w:t xml:space="preserve"> </w:t>
      </w:r>
      <w:r w:rsidR="001036B6" w:rsidRPr="00D71155">
        <w:rPr>
          <w:rFonts w:ascii="Times New Roman" w:hAnsi="Times New Roman" w:cs="Times New Roman"/>
        </w:rPr>
        <w:t>(</w:t>
      </w:r>
      <w:r w:rsidR="00D1630E" w:rsidRPr="00D71155">
        <w:rPr>
          <w:rFonts w:ascii="Times New Roman" w:hAnsi="Times New Roman" w:cs="Times New Roman"/>
        </w:rPr>
        <w:t>2015</w:t>
      </w:r>
      <w:r w:rsidR="001036B6" w:rsidRPr="00D71155">
        <w:rPr>
          <w:rFonts w:ascii="Times New Roman" w:hAnsi="Times New Roman" w:cs="Times New Roman"/>
        </w:rPr>
        <w:t>)</w:t>
      </w:r>
      <w:r w:rsidR="00D1630E" w:rsidRPr="00D71155">
        <w:rPr>
          <w:rFonts w:ascii="Times New Roman" w:hAnsi="Times New Roman" w:cs="Times New Roman"/>
        </w:rPr>
        <w:t>, p</w:t>
      </w:r>
      <w:r w:rsidR="000D47DE" w:rsidRPr="00D71155">
        <w:rPr>
          <w:rFonts w:ascii="Times New Roman" w:hAnsi="Times New Roman" w:cs="Times New Roman"/>
        </w:rPr>
        <w:t>p</w:t>
      </w:r>
      <w:r w:rsidR="00D1630E" w:rsidRPr="00D71155">
        <w:rPr>
          <w:rFonts w:ascii="Times New Roman" w:hAnsi="Times New Roman" w:cs="Times New Roman"/>
        </w:rPr>
        <w:t>. 141–53.</w:t>
      </w:r>
    </w:p>
  </w:footnote>
  <w:footnote w:id="97">
    <w:p w14:paraId="1588E2C3" w14:textId="13CDB799" w:rsidR="00B35BB1" w:rsidRPr="00D71155" w:rsidRDefault="00B35BB1" w:rsidP="00B35BB1">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19150C" w:rsidRPr="00D71155">
        <w:rPr>
          <w:rFonts w:ascii="Times New Roman" w:hAnsi="Times New Roman" w:cs="Times New Roman"/>
        </w:rPr>
        <w:t>By 1911, only 3.3</w:t>
      </w:r>
      <w:r w:rsidR="00D77E9E">
        <w:rPr>
          <w:rFonts w:ascii="Times New Roman" w:hAnsi="Times New Roman" w:cs="Times New Roman"/>
        </w:rPr>
        <w:t xml:space="preserve"> per cent</w:t>
      </w:r>
      <w:r w:rsidR="0019150C" w:rsidRPr="00D71155">
        <w:rPr>
          <w:rFonts w:ascii="Times New Roman" w:hAnsi="Times New Roman" w:cs="Times New Roman"/>
        </w:rPr>
        <w:t xml:space="preserve"> of the adult male population could cast a direct ballot for the lower chamber of </w:t>
      </w:r>
      <w:r w:rsidR="00BD5D2A">
        <w:rPr>
          <w:rFonts w:ascii="Times New Roman" w:hAnsi="Times New Roman" w:cs="Times New Roman"/>
        </w:rPr>
        <w:t>P</w:t>
      </w:r>
      <w:r w:rsidR="0019150C" w:rsidRPr="00D71155">
        <w:rPr>
          <w:rFonts w:ascii="Times New Roman" w:hAnsi="Times New Roman" w:cs="Times New Roman"/>
        </w:rPr>
        <w:t>arliament and 0.8</w:t>
      </w:r>
      <w:r w:rsidR="00D77E9E">
        <w:rPr>
          <w:rFonts w:ascii="Times New Roman" w:hAnsi="Times New Roman" w:cs="Times New Roman"/>
        </w:rPr>
        <w:t xml:space="preserve"> per cent</w:t>
      </w:r>
      <w:r w:rsidR="0019150C" w:rsidRPr="00D71155">
        <w:rPr>
          <w:rFonts w:ascii="Times New Roman" w:hAnsi="Times New Roman" w:cs="Times New Roman"/>
        </w:rPr>
        <w:t xml:space="preserve"> for the Senate</w:t>
      </w:r>
      <w:r w:rsidR="000478C2" w:rsidRPr="00D71155">
        <w:rPr>
          <w:rFonts w:ascii="Times New Roman" w:hAnsi="Times New Roman" w:cs="Times New Roman"/>
        </w:rPr>
        <w:t>,</w:t>
      </w:r>
      <w:r w:rsidR="00DA4139" w:rsidRPr="00D71155">
        <w:rPr>
          <w:rFonts w:ascii="Times New Roman" w:hAnsi="Times New Roman" w:cs="Times New Roman"/>
        </w:rPr>
        <w:t xml:space="preserve"> </w:t>
      </w:r>
      <w:r w:rsidR="000478C2" w:rsidRPr="00D71155">
        <w:rPr>
          <w:rFonts w:ascii="Times New Roman" w:hAnsi="Times New Roman" w:cs="Times New Roman"/>
        </w:rPr>
        <w:t>wi</w:t>
      </w:r>
      <w:r w:rsidR="00DA4139" w:rsidRPr="00D71155">
        <w:rPr>
          <w:rFonts w:ascii="Times New Roman" w:hAnsi="Times New Roman" w:cs="Times New Roman"/>
        </w:rPr>
        <w:t xml:space="preserve">th census suffrage </w:t>
      </w:r>
      <w:r w:rsidR="002722F6">
        <w:rPr>
          <w:rFonts w:ascii="Times New Roman" w:hAnsi="Times New Roman" w:cs="Times New Roman"/>
        </w:rPr>
        <w:t>thus decidedly and deliberately favouring</w:t>
      </w:r>
      <w:r w:rsidR="00DA4139" w:rsidRPr="00D71155">
        <w:rPr>
          <w:rFonts w:ascii="Times New Roman" w:hAnsi="Times New Roman" w:cs="Times New Roman"/>
        </w:rPr>
        <w:t xml:space="preserve"> the urban bourgeoisie and landed aristocracy</w:t>
      </w:r>
      <w:r w:rsidR="000478C2" w:rsidRPr="00D71155">
        <w:rPr>
          <w:rFonts w:ascii="Times New Roman" w:hAnsi="Times New Roman" w:cs="Times New Roman"/>
        </w:rPr>
        <w:t>.</w:t>
      </w:r>
      <w:r w:rsidR="00DA4139" w:rsidRPr="00D71155">
        <w:rPr>
          <w:rFonts w:ascii="Times New Roman" w:hAnsi="Times New Roman" w:cs="Times New Roman"/>
        </w:rPr>
        <w:t xml:space="preserve"> </w:t>
      </w:r>
      <w:r w:rsidR="000478C2" w:rsidRPr="00D71155">
        <w:rPr>
          <w:rFonts w:ascii="Times New Roman" w:hAnsi="Times New Roman" w:cs="Times New Roman"/>
        </w:rPr>
        <w:t>A</w:t>
      </w:r>
      <w:r w:rsidR="00DA4139" w:rsidRPr="00D71155">
        <w:rPr>
          <w:rFonts w:ascii="Times New Roman" w:hAnsi="Times New Roman" w:cs="Times New Roman"/>
        </w:rPr>
        <w:t xml:space="preserve"> constituent assembly </w:t>
      </w:r>
      <w:r w:rsidR="00BD5D2A">
        <w:rPr>
          <w:rFonts w:ascii="Times New Roman" w:hAnsi="Times New Roman" w:cs="Times New Roman"/>
        </w:rPr>
        <w:t>initiated</w:t>
      </w:r>
      <w:r w:rsidR="00DA4139" w:rsidRPr="00D71155">
        <w:rPr>
          <w:rFonts w:ascii="Times New Roman" w:hAnsi="Times New Roman" w:cs="Times New Roman"/>
        </w:rPr>
        <w:t xml:space="preserve"> shortly after the war </w:t>
      </w:r>
      <w:r w:rsidR="000478C2" w:rsidRPr="00D71155">
        <w:rPr>
          <w:rFonts w:ascii="Times New Roman" w:hAnsi="Times New Roman" w:cs="Times New Roman"/>
        </w:rPr>
        <w:t>was</w:t>
      </w:r>
      <w:r w:rsidR="00DA4139" w:rsidRPr="00D71155">
        <w:rPr>
          <w:rFonts w:ascii="Times New Roman" w:hAnsi="Times New Roman" w:cs="Times New Roman"/>
        </w:rPr>
        <w:t xml:space="preserve"> tasked </w:t>
      </w:r>
      <w:r w:rsidR="00FA4BED" w:rsidRPr="00D71155">
        <w:rPr>
          <w:rFonts w:ascii="Times New Roman" w:hAnsi="Times New Roman" w:cs="Times New Roman"/>
        </w:rPr>
        <w:t>to deliberate on</w:t>
      </w:r>
      <w:r w:rsidR="00DA4139" w:rsidRPr="00D71155">
        <w:rPr>
          <w:rFonts w:ascii="Times New Roman" w:hAnsi="Times New Roman" w:cs="Times New Roman"/>
        </w:rPr>
        <w:t xml:space="preserve"> voting rights and land reforms for the peasant majority, only to be indefinitely extended during </w:t>
      </w:r>
      <w:r w:rsidR="00AB4119">
        <w:rPr>
          <w:rFonts w:ascii="Times New Roman" w:hAnsi="Times New Roman" w:cs="Times New Roman"/>
        </w:rPr>
        <w:t xml:space="preserve">the First </w:t>
      </w:r>
      <w:r w:rsidR="00DA4139" w:rsidRPr="00D71155">
        <w:rPr>
          <w:rFonts w:ascii="Times New Roman" w:hAnsi="Times New Roman" w:cs="Times New Roman"/>
        </w:rPr>
        <w:t>World War</w:t>
      </w:r>
      <w:r w:rsidR="00BA6805">
        <w:rPr>
          <w:rFonts w:ascii="Times New Roman" w:hAnsi="Times New Roman" w:cs="Times New Roman"/>
        </w:rPr>
        <w:t>,</w:t>
      </w:r>
      <w:r w:rsidR="00DA4139" w:rsidRPr="00D71155">
        <w:rPr>
          <w:rFonts w:ascii="Times New Roman" w:hAnsi="Times New Roman" w:cs="Times New Roman"/>
        </w:rPr>
        <w:t xml:space="preserve"> and </w:t>
      </w:r>
      <w:r w:rsidR="00BA6805">
        <w:rPr>
          <w:rFonts w:ascii="Times New Roman" w:hAnsi="Times New Roman" w:cs="Times New Roman"/>
        </w:rPr>
        <w:t xml:space="preserve">ultimately </w:t>
      </w:r>
      <w:r w:rsidR="00AB4119" w:rsidRPr="00D71155">
        <w:rPr>
          <w:rFonts w:ascii="Times New Roman" w:hAnsi="Times New Roman" w:cs="Times New Roman"/>
        </w:rPr>
        <w:t>to</w:t>
      </w:r>
      <w:r w:rsidR="00AB4119">
        <w:rPr>
          <w:rFonts w:ascii="Times New Roman" w:hAnsi="Times New Roman" w:cs="Times New Roman"/>
        </w:rPr>
        <w:t xml:space="preserve"> </w:t>
      </w:r>
      <w:r w:rsidR="002722F6">
        <w:rPr>
          <w:rFonts w:ascii="Times New Roman" w:hAnsi="Times New Roman" w:cs="Times New Roman"/>
        </w:rPr>
        <w:t>offer</w:t>
      </w:r>
      <w:r w:rsidR="00DA4139" w:rsidRPr="00D71155">
        <w:rPr>
          <w:rFonts w:ascii="Times New Roman" w:hAnsi="Times New Roman" w:cs="Times New Roman"/>
        </w:rPr>
        <w:t xml:space="preserve"> both after 1918.</w:t>
      </w:r>
      <w:r w:rsidR="0019150C" w:rsidRPr="00D71155">
        <w:rPr>
          <w:rFonts w:ascii="Times New Roman" w:hAnsi="Times New Roman" w:cs="Times New Roman"/>
        </w:rPr>
        <w:t xml:space="preserve"> </w:t>
      </w:r>
      <w:r w:rsidR="00DA4139" w:rsidRPr="00D71155">
        <w:rPr>
          <w:rFonts w:ascii="Times New Roman" w:hAnsi="Times New Roman" w:cs="Times New Roman"/>
        </w:rPr>
        <w:t>S</w:t>
      </w:r>
      <w:r w:rsidRPr="00D71155">
        <w:rPr>
          <w:rFonts w:ascii="Times New Roman" w:hAnsi="Times New Roman" w:cs="Times New Roman"/>
        </w:rPr>
        <w:t xml:space="preserve">ee </w:t>
      </w:r>
      <w:r w:rsidR="00093302">
        <w:rPr>
          <w:rFonts w:ascii="Times New Roman" w:hAnsi="Times New Roman" w:cs="Times New Roman"/>
        </w:rPr>
        <w:t>C.</w:t>
      </w:r>
      <w:r w:rsidRPr="00D71155">
        <w:rPr>
          <w:rFonts w:ascii="Times New Roman" w:hAnsi="Times New Roman" w:cs="Times New Roman"/>
        </w:rPr>
        <w:t xml:space="preserve"> Iordachi, </w:t>
      </w:r>
      <w:r w:rsidRPr="00D71155">
        <w:rPr>
          <w:rFonts w:ascii="Times New Roman" w:hAnsi="Times New Roman" w:cs="Times New Roman"/>
          <w:i/>
          <w:iCs/>
        </w:rPr>
        <w:t>Liberalism, Constitutional Nationalism, and Minorities: The Making of Romanian Citizenship, c. 1750–1918</w:t>
      </w:r>
      <w:r w:rsidR="001036B6" w:rsidRPr="00D71155">
        <w:rPr>
          <w:rFonts w:ascii="Times New Roman" w:hAnsi="Times New Roman" w:cs="Times New Roman"/>
        </w:rPr>
        <w:t xml:space="preserve"> (Leiden</w:t>
      </w:r>
      <w:r w:rsidRPr="00D71155">
        <w:rPr>
          <w:rFonts w:ascii="Times New Roman" w:hAnsi="Times New Roman" w:cs="Times New Roman"/>
        </w:rPr>
        <w:t>, 2019</w:t>
      </w:r>
      <w:r w:rsidR="001036B6" w:rsidRPr="00D71155">
        <w:rPr>
          <w:rFonts w:ascii="Times New Roman" w:hAnsi="Times New Roman" w:cs="Times New Roman"/>
        </w:rPr>
        <w:t>)</w:t>
      </w:r>
      <w:r w:rsidRPr="00D71155">
        <w:rPr>
          <w:rFonts w:ascii="Times New Roman" w:hAnsi="Times New Roman" w:cs="Times New Roman"/>
        </w:rPr>
        <w:t>, pp. 53</w:t>
      </w:r>
      <w:r w:rsidR="0019150C" w:rsidRPr="00D71155">
        <w:rPr>
          <w:rFonts w:ascii="Times New Roman" w:hAnsi="Times New Roman" w:cs="Times New Roman"/>
        </w:rPr>
        <w:t>5</w:t>
      </w:r>
      <w:r w:rsidR="00B6326D" w:rsidRPr="00D71155">
        <w:rPr>
          <w:rFonts w:ascii="Times New Roman" w:hAnsi="Times New Roman" w:cs="Times New Roman"/>
        </w:rPr>
        <w:t>–</w:t>
      </w:r>
      <w:r w:rsidRPr="00D71155">
        <w:rPr>
          <w:rFonts w:ascii="Times New Roman" w:hAnsi="Times New Roman" w:cs="Times New Roman"/>
        </w:rPr>
        <w:t>43.</w:t>
      </w:r>
    </w:p>
  </w:footnote>
  <w:footnote w:id="98">
    <w:p w14:paraId="21CF822A" w14:textId="01BC581D" w:rsidR="00E7689C" w:rsidRPr="00D71155" w:rsidRDefault="00E7689C" w:rsidP="00B35BB1">
      <w:pPr>
        <w:spacing w:line="360" w:lineRule="auto"/>
        <w:jc w:val="both"/>
        <w:rPr>
          <w:rFonts w:ascii="Times New Roman" w:hAnsi="Times New Roman" w:cs="Times New Roman"/>
          <w:sz w:val="20"/>
          <w:szCs w:val="20"/>
        </w:rPr>
      </w:pPr>
      <w:r w:rsidRPr="00D71155">
        <w:rPr>
          <w:rStyle w:val="FootnoteReference"/>
          <w:rFonts w:ascii="Times New Roman" w:hAnsi="Times New Roman" w:cs="Times New Roman"/>
          <w:sz w:val="20"/>
          <w:szCs w:val="20"/>
        </w:rPr>
        <w:footnoteRef/>
      </w:r>
      <w:r w:rsidRPr="00D71155">
        <w:rPr>
          <w:rFonts w:ascii="Times New Roman" w:hAnsi="Times New Roman" w:cs="Times New Roman"/>
          <w:sz w:val="20"/>
          <w:szCs w:val="20"/>
        </w:rPr>
        <w:t xml:space="preserve"> </w:t>
      </w:r>
      <w:r w:rsidR="00D05F28" w:rsidRPr="00D71155">
        <w:rPr>
          <w:rFonts w:ascii="Times New Roman" w:hAnsi="Times New Roman" w:cs="Times New Roman"/>
          <w:sz w:val="20"/>
          <w:szCs w:val="20"/>
        </w:rPr>
        <w:t xml:space="preserve">Sadoveanu, </w:t>
      </w:r>
      <w:r w:rsidR="00D05F28" w:rsidRPr="00D71155">
        <w:rPr>
          <w:rFonts w:ascii="Times New Roman" w:hAnsi="Times New Roman" w:cs="Times New Roman"/>
          <w:i/>
          <w:iCs/>
          <w:sz w:val="20"/>
          <w:szCs w:val="20"/>
        </w:rPr>
        <w:t>44 de zile</w:t>
      </w:r>
      <w:r w:rsidR="00D05F28" w:rsidRPr="0027716B">
        <w:rPr>
          <w:rFonts w:ascii="Times New Roman" w:hAnsi="Times New Roman" w:cs="Times New Roman"/>
          <w:sz w:val="20"/>
          <w:szCs w:val="20"/>
        </w:rPr>
        <w:t xml:space="preserve">, </w:t>
      </w:r>
      <w:r w:rsidR="00D05F28" w:rsidRPr="00D71155">
        <w:rPr>
          <w:rFonts w:ascii="Times New Roman" w:hAnsi="Times New Roman" w:cs="Times New Roman"/>
          <w:sz w:val="20"/>
          <w:szCs w:val="20"/>
        </w:rPr>
        <w:t xml:space="preserve">pp. </w:t>
      </w:r>
      <w:r w:rsidRPr="00D71155">
        <w:rPr>
          <w:rFonts w:ascii="Times New Roman" w:hAnsi="Times New Roman" w:cs="Times New Roman"/>
          <w:sz w:val="20"/>
          <w:szCs w:val="20"/>
        </w:rPr>
        <w:t>265</w:t>
      </w:r>
      <w:r w:rsidR="00B6326D" w:rsidRPr="00D71155">
        <w:rPr>
          <w:rFonts w:ascii="Times New Roman" w:hAnsi="Times New Roman" w:cs="Times New Roman"/>
        </w:rPr>
        <w:t>–</w:t>
      </w:r>
      <w:r w:rsidRPr="00D71155">
        <w:rPr>
          <w:rFonts w:ascii="Times New Roman" w:hAnsi="Times New Roman" w:cs="Times New Roman"/>
          <w:sz w:val="20"/>
          <w:szCs w:val="20"/>
        </w:rPr>
        <w:t>6</w:t>
      </w:r>
      <w:r w:rsidR="00D05F28" w:rsidRPr="00D71155">
        <w:rPr>
          <w:rFonts w:ascii="Times New Roman" w:hAnsi="Times New Roman" w:cs="Times New Roman"/>
          <w:sz w:val="20"/>
          <w:szCs w:val="20"/>
        </w:rPr>
        <w:t>.</w:t>
      </w:r>
    </w:p>
  </w:footnote>
  <w:footnote w:id="99">
    <w:p w14:paraId="30C14DDD" w14:textId="77FAC34F" w:rsidR="00E7689C" w:rsidRPr="00AB4119" w:rsidRDefault="00E7689C" w:rsidP="00B35BB1">
      <w:pPr>
        <w:pStyle w:val="FootnoteText"/>
        <w:spacing w:line="360" w:lineRule="auto"/>
        <w:jc w:val="both"/>
        <w:rPr>
          <w:rFonts w:ascii="Times New Roman" w:hAnsi="Times New Roman" w:cs="Times New Roman"/>
        </w:rPr>
      </w:pPr>
      <w:r w:rsidRPr="00AB4119">
        <w:rPr>
          <w:rStyle w:val="FootnoteReference"/>
          <w:rFonts w:ascii="Times New Roman" w:hAnsi="Times New Roman" w:cs="Times New Roman"/>
        </w:rPr>
        <w:footnoteRef/>
      </w:r>
      <w:r w:rsidRPr="00AB4119">
        <w:rPr>
          <w:rFonts w:ascii="Times New Roman" w:hAnsi="Times New Roman" w:cs="Times New Roman"/>
        </w:rPr>
        <w:t xml:space="preserve"> </w:t>
      </w:r>
      <w:r w:rsidR="00D05F28" w:rsidRPr="005E08C1">
        <w:rPr>
          <w:rFonts w:ascii="Times New Roman" w:hAnsi="Times New Roman" w:cs="Times New Roman"/>
        </w:rPr>
        <w:t>Ibid.,</w:t>
      </w:r>
      <w:r w:rsidR="00D05F28" w:rsidRPr="00AB4119">
        <w:rPr>
          <w:rFonts w:ascii="Times New Roman" w:hAnsi="Times New Roman" w:cs="Times New Roman"/>
        </w:rPr>
        <w:t xml:space="preserve"> p.</w:t>
      </w:r>
      <w:r w:rsidRPr="00AB4119">
        <w:rPr>
          <w:rFonts w:ascii="Times New Roman" w:hAnsi="Times New Roman" w:cs="Times New Roman"/>
        </w:rPr>
        <w:t xml:space="preserve"> 274</w:t>
      </w:r>
      <w:r w:rsidR="00D05F28" w:rsidRPr="00AB4119">
        <w:rPr>
          <w:rFonts w:ascii="Times New Roman" w:hAnsi="Times New Roman" w:cs="Times New Roman"/>
        </w:rPr>
        <w:t>.</w:t>
      </w:r>
    </w:p>
  </w:footnote>
  <w:footnote w:id="100">
    <w:p w14:paraId="02D4F181" w14:textId="5615088B" w:rsidR="00E7689C" w:rsidRPr="00040A46" w:rsidRDefault="00E7689C" w:rsidP="00040A46">
      <w:pPr>
        <w:pStyle w:val="FootnoteText"/>
        <w:spacing w:line="360" w:lineRule="auto"/>
        <w:jc w:val="both"/>
        <w:rPr>
          <w:rFonts w:ascii="Times New Roman" w:hAnsi="Times New Roman" w:cs="Times New Roman"/>
        </w:rPr>
      </w:pPr>
      <w:r w:rsidRPr="00040A46">
        <w:rPr>
          <w:rStyle w:val="FootnoteReference"/>
          <w:rFonts w:ascii="Times New Roman" w:hAnsi="Times New Roman" w:cs="Times New Roman"/>
        </w:rPr>
        <w:footnoteRef/>
      </w:r>
      <w:r w:rsidRPr="00040A46">
        <w:rPr>
          <w:rFonts w:ascii="Times New Roman" w:hAnsi="Times New Roman" w:cs="Times New Roman"/>
        </w:rPr>
        <w:t xml:space="preserve"> </w:t>
      </w:r>
      <w:r w:rsidR="00D05F28" w:rsidRPr="00040A46">
        <w:rPr>
          <w:rFonts w:ascii="Times New Roman" w:hAnsi="Times New Roman" w:cs="Times New Roman"/>
        </w:rPr>
        <w:t>Ibid., pp.</w:t>
      </w:r>
      <w:r w:rsidRPr="00040A46">
        <w:rPr>
          <w:rFonts w:ascii="Times New Roman" w:hAnsi="Times New Roman" w:cs="Times New Roman"/>
        </w:rPr>
        <w:t xml:space="preserve"> 276</w:t>
      </w:r>
      <w:r w:rsidR="00B6326D" w:rsidRPr="00040A46">
        <w:rPr>
          <w:rFonts w:ascii="Times New Roman" w:hAnsi="Times New Roman" w:cs="Times New Roman"/>
        </w:rPr>
        <w:t>–</w:t>
      </w:r>
      <w:r w:rsidRPr="00040A46">
        <w:rPr>
          <w:rFonts w:ascii="Times New Roman" w:hAnsi="Times New Roman" w:cs="Times New Roman"/>
        </w:rPr>
        <w:t>7</w:t>
      </w:r>
      <w:r w:rsidR="00D05F28" w:rsidRPr="00040A46">
        <w:rPr>
          <w:rFonts w:ascii="Times New Roman" w:hAnsi="Times New Roman" w:cs="Times New Roman"/>
        </w:rPr>
        <w:t>.</w:t>
      </w:r>
    </w:p>
  </w:footnote>
  <w:footnote w:id="101">
    <w:p w14:paraId="124EE524" w14:textId="36B834DF" w:rsidR="00040A46" w:rsidRPr="00040A46" w:rsidRDefault="00040A46" w:rsidP="00040A46">
      <w:pPr>
        <w:pStyle w:val="FootnoteText"/>
        <w:spacing w:line="360" w:lineRule="auto"/>
        <w:jc w:val="both"/>
        <w:rPr>
          <w:lang w:val="en-US"/>
        </w:rPr>
      </w:pPr>
      <w:r w:rsidRPr="00040A46">
        <w:rPr>
          <w:rStyle w:val="FootnoteReference"/>
          <w:rFonts w:ascii="Times New Roman" w:hAnsi="Times New Roman" w:cs="Times New Roman"/>
        </w:rPr>
        <w:footnoteRef/>
      </w:r>
      <w:r w:rsidRPr="00040A46">
        <w:rPr>
          <w:rFonts w:ascii="Times New Roman" w:hAnsi="Times New Roman" w:cs="Times New Roman"/>
        </w:rPr>
        <w:t xml:space="preserve"> On </w:t>
      </w:r>
      <w:r>
        <w:rPr>
          <w:rFonts w:ascii="Times New Roman" w:hAnsi="Times New Roman" w:cs="Times New Roman"/>
        </w:rPr>
        <w:t xml:space="preserve">normative </w:t>
      </w:r>
      <w:r w:rsidRPr="00040A46">
        <w:rPr>
          <w:rFonts w:ascii="Times New Roman" w:hAnsi="Times New Roman" w:cs="Times New Roman"/>
        </w:rPr>
        <w:t xml:space="preserve">visions of martial honour </w:t>
      </w:r>
      <w:r w:rsidR="006C71CE">
        <w:rPr>
          <w:rFonts w:ascii="Times New Roman" w:hAnsi="Times New Roman" w:cs="Times New Roman"/>
        </w:rPr>
        <w:t xml:space="preserve">as mastery over </w:t>
      </w:r>
      <w:r w:rsidR="00615911">
        <w:rPr>
          <w:rFonts w:ascii="Times New Roman" w:hAnsi="Times New Roman" w:cs="Times New Roman"/>
        </w:rPr>
        <w:t>a</w:t>
      </w:r>
      <w:r w:rsidR="006C71CE">
        <w:rPr>
          <w:rFonts w:ascii="Times New Roman" w:hAnsi="Times New Roman" w:cs="Times New Roman"/>
        </w:rPr>
        <w:t xml:space="preserve"> fear of </w:t>
      </w:r>
      <w:r w:rsidR="00615911">
        <w:rPr>
          <w:rFonts w:ascii="Times New Roman" w:hAnsi="Times New Roman" w:cs="Times New Roman"/>
        </w:rPr>
        <w:t>dying</w:t>
      </w:r>
      <w:r w:rsidR="006C71CE">
        <w:rPr>
          <w:rFonts w:ascii="Times New Roman" w:hAnsi="Times New Roman" w:cs="Times New Roman"/>
        </w:rPr>
        <w:t xml:space="preserve"> </w:t>
      </w:r>
      <w:r w:rsidRPr="00040A46">
        <w:rPr>
          <w:rFonts w:ascii="Times New Roman" w:hAnsi="Times New Roman" w:cs="Times New Roman"/>
        </w:rPr>
        <w:t xml:space="preserve">in nineteenth-century Romania, see M. Chiper, ‘Honor and Death in the Militarist Discourse in Romania (1859–1918)’, </w:t>
      </w:r>
      <w:r w:rsidRPr="00D074DA">
        <w:rPr>
          <w:rFonts w:ascii="Times New Roman" w:hAnsi="Times New Roman" w:cs="Times New Roman"/>
          <w:i/>
          <w:iCs/>
        </w:rPr>
        <w:t>Annales Universitatis Apulensis. Series Historica</w:t>
      </w:r>
      <w:r w:rsidRPr="00040A46">
        <w:rPr>
          <w:rFonts w:ascii="Times New Roman" w:hAnsi="Times New Roman" w:cs="Times New Roman"/>
        </w:rPr>
        <w:t>, special issue (2010), pp. 101–27.</w:t>
      </w:r>
    </w:p>
  </w:footnote>
  <w:footnote w:id="102">
    <w:p w14:paraId="734A9074" w14:textId="631B5C29" w:rsidR="001E5784" w:rsidRPr="00D71155" w:rsidRDefault="001E5784"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70387C" w:rsidRPr="00D71155">
        <w:rPr>
          <w:rFonts w:ascii="Times New Roman" w:hAnsi="Times New Roman" w:cs="Times New Roman"/>
        </w:rPr>
        <w:t xml:space="preserve">One example, from a leader of the Liberal </w:t>
      </w:r>
      <w:r w:rsidR="001F4453">
        <w:rPr>
          <w:rFonts w:ascii="Times New Roman" w:hAnsi="Times New Roman" w:cs="Times New Roman"/>
        </w:rPr>
        <w:t>P</w:t>
      </w:r>
      <w:r w:rsidR="0070387C" w:rsidRPr="00D71155">
        <w:rPr>
          <w:rFonts w:ascii="Times New Roman" w:hAnsi="Times New Roman" w:cs="Times New Roman"/>
        </w:rPr>
        <w:t xml:space="preserve">arty: </w:t>
      </w:r>
      <w:r w:rsidR="00CB22F2" w:rsidRPr="00D71155">
        <w:rPr>
          <w:rFonts w:ascii="Times New Roman" w:hAnsi="Times New Roman" w:cs="Times New Roman"/>
        </w:rPr>
        <w:t>V</w:t>
      </w:r>
      <w:r w:rsidR="001036B6" w:rsidRPr="00D71155">
        <w:rPr>
          <w:rFonts w:ascii="Times New Roman" w:hAnsi="Times New Roman" w:cs="Times New Roman"/>
        </w:rPr>
        <w:t>.</w:t>
      </w:r>
      <w:r w:rsidR="00CB22F2" w:rsidRPr="00D71155">
        <w:rPr>
          <w:rFonts w:ascii="Times New Roman" w:hAnsi="Times New Roman" w:cs="Times New Roman"/>
        </w:rPr>
        <w:t>I. Brătianu</w:t>
      </w:r>
      <w:r w:rsidR="00CB22F2" w:rsidRPr="00D71155">
        <w:rPr>
          <w:rFonts w:ascii="Times New Roman" w:hAnsi="Times New Roman" w:cs="Times New Roman"/>
        </w:rPr>
        <w:t xml:space="preserve">, </w:t>
      </w:r>
      <w:r w:rsidR="00DA4D4A" w:rsidRPr="00D71155">
        <w:rPr>
          <w:rFonts w:ascii="Times New Roman" w:hAnsi="Times New Roman" w:cs="Times New Roman"/>
        </w:rPr>
        <w:t>‘</w:t>
      </w:r>
      <w:r w:rsidR="00CB22F2" w:rsidRPr="00D71155">
        <w:rPr>
          <w:rFonts w:ascii="Times New Roman" w:hAnsi="Times New Roman" w:cs="Times New Roman"/>
        </w:rPr>
        <w:t>Note din expediția în Bulgaria</w:t>
      </w:r>
      <w:r w:rsidR="00DA4D4A" w:rsidRPr="00D71155">
        <w:rPr>
          <w:rFonts w:ascii="Times New Roman" w:hAnsi="Times New Roman" w:cs="Times New Roman"/>
        </w:rPr>
        <w:t>’</w:t>
      </w:r>
      <w:r w:rsidR="00CB22F2" w:rsidRPr="00D71155">
        <w:rPr>
          <w:rFonts w:ascii="Times New Roman" w:hAnsi="Times New Roman" w:cs="Times New Roman"/>
        </w:rPr>
        <w:t xml:space="preserve">, </w:t>
      </w:r>
      <w:r w:rsidR="00CB22F2" w:rsidRPr="00D71155">
        <w:rPr>
          <w:rFonts w:ascii="Times New Roman" w:hAnsi="Times New Roman" w:cs="Times New Roman"/>
          <w:i/>
          <w:iCs/>
        </w:rPr>
        <w:t>Democrația</w:t>
      </w:r>
      <w:r w:rsidR="00CB22F2" w:rsidRPr="00D71155">
        <w:rPr>
          <w:rFonts w:ascii="Times New Roman" w:hAnsi="Times New Roman" w:cs="Times New Roman"/>
        </w:rPr>
        <w:t>, 1 Sept</w:t>
      </w:r>
      <w:r w:rsidR="00E359E5" w:rsidRPr="00D71155">
        <w:rPr>
          <w:rFonts w:ascii="Times New Roman" w:hAnsi="Times New Roman" w:cs="Times New Roman"/>
        </w:rPr>
        <w:t>.</w:t>
      </w:r>
      <w:r w:rsidR="00CB22F2" w:rsidRPr="00D71155">
        <w:rPr>
          <w:rFonts w:ascii="Times New Roman" w:hAnsi="Times New Roman" w:cs="Times New Roman"/>
        </w:rPr>
        <w:t xml:space="preserve"> 1913</w:t>
      </w:r>
      <w:r w:rsidR="00C20234" w:rsidRPr="00D71155">
        <w:rPr>
          <w:rFonts w:ascii="Times New Roman" w:hAnsi="Times New Roman" w:cs="Times New Roman"/>
        </w:rPr>
        <w:t>, pp. 401–22.</w:t>
      </w:r>
    </w:p>
  </w:footnote>
  <w:footnote w:id="103">
    <w:p w14:paraId="0E94993F" w14:textId="6CFBFF81" w:rsidR="00DB4E5E" w:rsidRPr="00D71155" w:rsidRDefault="00DB4E5E"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S</w:t>
      </w:r>
      <w:r w:rsidR="001036B6" w:rsidRPr="00D71155">
        <w:rPr>
          <w:rFonts w:ascii="Times New Roman" w:hAnsi="Times New Roman" w:cs="Times New Roman"/>
        </w:rPr>
        <w:t>.</w:t>
      </w:r>
      <w:r w:rsidR="008B6529" w:rsidRPr="00D71155">
        <w:rPr>
          <w:rFonts w:ascii="Times New Roman" w:hAnsi="Times New Roman" w:cs="Times New Roman"/>
        </w:rPr>
        <w:t xml:space="preserve"> Holguin,</w:t>
      </w:r>
      <w:r w:rsidRPr="00D71155">
        <w:rPr>
          <w:rFonts w:ascii="Times New Roman" w:hAnsi="Times New Roman" w:cs="Times New Roman"/>
        </w:rPr>
        <w:t xml:space="preserve"> </w:t>
      </w:r>
      <w:r w:rsidR="00DA4D4A" w:rsidRPr="00D71155">
        <w:rPr>
          <w:rFonts w:ascii="Times New Roman" w:hAnsi="Times New Roman" w:cs="Times New Roman"/>
        </w:rPr>
        <w:t>‘</w:t>
      </w:r>
      <w:r w:rsidR="00BB20B1" w:rsidRPr="00D71155">
        <w:rPr>
          <w:rFonts w:ascii="Times New Roman" w:hAnsi="Times New Roman" w:cs="Times New Roman"/>
        </w:rPr>
        <w:t>“</w:t>
      </w:r>
      <w:r w:rsidRPr="00D71155">
        <w:rPr>
          <w:rFonts w:ascii="Times New Roman" w:hAnsi="Times New Roman" w:cs="Times New Roman"/>
        </w:rPr>
        <w:t xml:space="preserve">National Spain </w:t>
      </w:r>
      <w:r w:rsidR="00346758" w:rsidRPr="00D71155">
        <w:rPr>
          <w:rFonts w:ascii="Times New Roman" w:hAnsi="Times New Roman" w:cs="Times New Roman"/>
        </w:rPr>
        <w:t>I</w:t>
      </w:r>
      <w:r w:rsidRPr="00D71155">
        <w:rPr>
          <w:rFonts w:ascii="Times New Roman" w:hAnsi="Times New Roman" w:cs="Times New Roman"/>
        </w:rPr>
        <w:t xml:space="preserve">nvites </w:t>
      </w:r>
      <w:r w:rsidR="00346758" w:rsidRPr="00D71155">
        <w:rPr>
          <w:rFonts w:ascii="Times New Roman" w:hAnsi="Times New Roman" w:cs="Times New Roman"/>
        </w:rPr>
        <w:t>Y</w:t>
      </w:r>
      <w:r w:rsidRPr="00D71155">
        <w:rPr>
          <w:rFonts w:ascii="Times New Roman" w:hAnsi="Times New Roman" w:cs="Times New Roman"/>
        </w:rPr>
        <w:t>ou</w:t>
      </w:r>
      <w:r w:rsidR="00BB20B1" w:rsidRPr="00D71155">
        <w:rPr>
          <w:rFonts w:ascii="Times New Roman" w:hAnsi="Times New Roman" w:cs="Times New Roman"/>
        </w:rPr>
        <w:t>”</w:t>
      </w:r>
      <w:r w:rsidRPr="00D71155">
        <w:rPr>
          <w:rFonts w:ascii="Times New Roman" w:hAnsi="Times New Roman" w:cs="Times New Roman"/>
        </w:rPr>
        <w:t xml:space="preserve">: </w:t>
      </w:r>
      <w:r w:rsidR="00346758" w:rsidRPr="00D71155">
        <w:rPr>
          <w:rFonts w:ascii="Times New Roman" w:hAnsi="Times New Roman" w:cs="Times New Roman"/>
        </w:rPr>
        <w:t>B</w:t>
      </w:r>
      <w:r w:rsidRPr="00D71155">
        <w:rPr>
          <w:rFonts w:ascii="Times New Roman" w:hAnsi="Times New Roman" w:cs="Times New Roman"/>
        </w:rPr>
        <w:t xml:space="preserve">attlefield </w:t>
      </w:r>
      <w:r w:rsidR="00346758" w:rsidRPr="00D71155">
        <w:rPr>
          <w:rFonts w:ascii="Times New Roman" w:hAnsi="Times New Roman" w:cs="Times New Roman"/>
        </w:rPr>
        <w:t>T</w:t>
      </w:r>
      <w:r w:rsidRPr="00D71155">
        <w:rPr>
          <w:rFonts w:ascii="Times New Roman" w:hAnsi="Times New Roman" w:cs="Times New Roman"/>
        </w:rPr>
        <w:t xml:space="preserve">ourism </w:t>
      </w:r>
      <w:r w:rsidR="001D2DCD">
        <w:rPr>
          <w:rFonts w:ascii="Times New Roman" w:hAnsi="Times New Roman" w:cs="Times New Roman"/>
        </w:rPr>
        <w:t>d</w:t>
      </w:r>
      <w:r w:rsidRPr="00D71155">
        <w:rPr>
          <w:rFonts w:ascii="Times New Roman" w:hAnsi="Times New Roman" w:cs="Times New Roman"/>
        </w:rPr>
        <w:t>uring the Spanish Civil War</w:t>
      </w:r>
      <w:r w:rsidR="00DA4D4A" w:rsidRPr="00D71155">
        <w:rPr>
          <w:rFonts w:ascii="Times New Roman" w:hAnsi="Times New Roman" w:cs="Times New Roman"/>
        </w:rPr>
        <w:t>’</w:t>
      </w:r>
      <w:r w:rsidR="00346758"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American Historical Review</w:t>
      </w:r>
      <w:r w:rsidR="001D2DCD">
        <w:rPr>
          <w:rFonts w:ascii="Times New Roman" w:hAnsi="Times New Roman" w:cs="Times New Roman"/>
        </w:rPr>
        <w:t xml:space="preserve">, </w:t>
      </w:r>
      <w:r w:rsidR="001036B6" w:rsidRPr="00D71155">
        <w:rPr>
          <w:rFonts w:ascii="Times New Roman" w:hAnsi="Times New Roman" w:cs="Times New Roman"/>
        </w:rPr>
        <w:t>cx</w:t>
      </w:r>
      <w:r w:rsidR="00346758" w:rsidRPr="00D71155">
        <w:rPr>
          <w:rFonts w:ascii="Times New Roman" w:hAnsi="Times New Roman" w:cs="Times New Roman"/>
        </w:rPr>
        <w:t xml:space="preserve"> </w:t>
      </w:r>
      <w:r w:rsidR="001036B6" w:rsidRPr="00D71155">
        <w:rPr>
          <w:rFonts w:ascii="Times New Roman" w:hAnsi="Times New Roman" w:cs="Times New Roman"/>
        </w:rPr>
        <w:t>(</w:t>
      </w:r>
      <w:r w:rsidRPr="00D71155">
        <w:rPr>
          <w:rFonts w:ascii="Times New Roman" w:hAnsi="Times New Roman" w:cs="Times New Roman"/>
        </w:rPr>
        <w:t>2005</w:t>
      </w:r>
      <w:r w:rsidR="001036B6" w:rsidRPr="00D71155">
        <w:rPr>
          <w:rFonts w:ascii="Times New Roman" w:hAnsi="Times New Roman" w:cs="Times New Roman"/>
        </w:rPr>
        <w:t>)</w:t>
      </w:r>
      <w:r w:rsidR="00346758" w:rsidRPr="00D71155">
        <w:rPr>
          <w:rFonts w:ascii="Times New Roman" w:hAnsi="Times New Roman" w:cs="Times New Roman"/>
        </w:rPr>
        <w:t>,</w:t>
      </w:r>
      <w:r w:rsidRPr="00D71155">
        <w:rPr>
          <w:rFonts w:ascii="Times New Roman" w:hAnsi="Times New Roman" w:cs="Times New Roman"/>
        </w:rPr>
        <w:t xml:space="preserve"> </w:t>
      </w:r>
      <w:r w:rsidR="00346758" w:rsidRPr="00D71155">
        <w:rPr>
          <w:rFonts w:ascii="Times New Roman" w:hAnsi="Times New Roman" w:cs="Times New Roman"/>
        </w:rPr>
        <w:t xml:space="preserve">pp. </w:t>
      </w:r>
      <w:r w:rsidRPr="00D71155">
        <w:rPr>
          <w:rFonts w:ascii="Times New Roman" w:hAnsi="Times New Roman" w:cs="Times New Roman"/>
        </w:rPr>
        <w:t>1399</w:t>
      </w:r>
      <w:r w:rsidR="00B6326D" w:rsidRPr="00D71155">
        <w:rPr>
          <w:rFonts w:ascii="Times New Roman" w:hAnsi="Times New Roman" w:cs="Times New Roman"/>
        </w:rPr>
        <w:t>–</w:t>
      </w:r>
      <w:r w:rsidRPr="00D71155">
        <w:rPr>
          <w:rFonts w:ascii="Times New Roman" w:hAnsi="Times New Roman" w:cs="Times New Roman"/>
        </w:rPr>
        <w:t xml:space="preserve">1426. </w:t>
      </w:r>
    </w:p>
  </w:footnote>
  <w:footnote w:id="104">
    <w:p w14:paraId="75C7B6F6" w14:textId="1A85F90B" w:rsidR="00DB4E5E" w:rsidRPr="00D71155" w:rsidRDefault="00DB4E5E"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A</w:t>
      </w:r>
      <w:r w:rsidR="001036B6" w:rsidRPr="00D71155">
        <w:rPr>
          <w:rFonts w:ascii="Times New Roman" w:hAnsi="Times New Roman" w:cs="Times New Roman"/>
        </w:rPr>
        <w:t xml:space="preserve">. </w:t>
      </w:r>
      <w:r w:rsidR="008B6529" w:rsidRPr="00D71155">
        <w:rPr>
          <w:rFonts w:ascii="Times New Roman" w:hAnsi="Times New Roman" w:cs="Times New Roman"/>
        </w:rPr>
        <w:t xml:space="preserve">Buchanan, </w:t>
      </w:r>
      <w:r w:rsidR="00DA4D4A" w:rsidRPr="00D71155">
        <w:rPr>
          <w:rFonts w:ascii="Times New Roman" w:hAnsi="Times New Roman" w:cs="Times New Roman"/>
        </w:rPr>
        <w:t>‘</w:t>
      </w:r>
      <w:r w:rsidR="00BB20B1" w:rsidRPr="00D71155">
        <w:rPr>
          <w:rFonts w:ascii="Times New Roman" w:hAnsi="Times New Roman" w:cs="Times New Roman"/>
        </w:rPr>
        <w:t>“</w:t>
      </w:r>
      <w:r w:rsidRPr="00D71155">
        <w:rPr>
          <w:rFonts w:ascii="Times New Roman" w:hAnsi="Times New Roman" w:cs="Times New Roman"/>
        </w:rPr>
        <w:t>I Felt like a Tourist instead of a Soldier</w:t>
      </w:r>
      <w:r w:rsidR="00BB20B1" w:rsidRPr="00D71155">
        <w:rPr>
          <w:rFonts w:ascii="Times New Roman" w:hAnsi="Times New Roman" w:cs="Times New Roman"/>
        </w:rPr>
        <w:t>”</w:t>
      </w:r>
      <w:r w:rsidRPr="00D71155">
        <w:rPr>
          <w:rFonts w:ascii="Times New Roman" w:hAnsi="Times New Roman" w:cs="Times New Roman"/>
        </w:rPr>
        <w:t>: The Occupying Gaze</w:t>
      </w:r>
      <w:r w:rsidR="008B6529" w:rsidRPr="00D71155">
        <w:rPr>
          <w:rFonts w:ascii="Times New Roman" w:hAnsi="Times New Roman" w:cs="Times New Roman"/>
        </w:rPr>
        <w:t xml:space="preserve"> – </w:t>
      </w:r>
      <w:r w:rsidRPr="00D71155">
        <w:rPr>
          <w:rFonts w:ascii="Times New Roman" w:hAnsi="Times New Roman" w:cs="Times New Roman"/>
        </w:rPr>
        <w:t>War and Tourism in Italy, 1943</w:t>
      </w:r>
      <w:r w:rsidR="000478C2" w:rsidRPr="00D71155">
        <w:rPr>
          <w:rFonts w:ascii="Times New Roman" w:hAnsi="Times New Roman" w:cs="Times New Roman"/>
        </w:rPr>
        <w:t>–</w:t>
      </w:r>
      <w:r w:rsidRPr="00D71155">
        <w:rPr>
          <w:rFonts w:ascii="Times New Roman" w:hAnsi="Times New Roman" w:cs="Times New Roman"/>
        </w:rPr>
        <w:t>1945</w:t>
      </w:r>
      <w:r w:rsidR="00DA4D4A" w:rsidRPr="00D71155">
        <w:rPr>
          <w:rFonts w:ascii="Times New Roman" w:hAnsi="Times New Roman" w:cs="Times New Roman"/>
        </w:rPr>
        <w:t>’</w:t>
      </w:r>
      <w:r w:rsidR="008B6529"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American Quarterly</w:t>
      </w:r>
      <w:r w:rsidR="001D2DCD">
        <w:rPr>
          <w:rFonts w:ascii="Times New Roman" w:hAnsi="Times New Roman" w:cs="Times New Roman"/>
        </w:rPr>
        <w:t xml:space="preserve">, </w:t>
      </w:r>
      <w:r w:rsidR="001036B6" w:rsidRPr="00D71155">
        <w:rPr>
          <w:rFonts w:ascii="Times New Roman" w:hAnsi="Times New Roman" w:cs="Times New Roman"/>
        </w:rPr>
        <w:t>lxvii</w:t>
      </w:r>
      <w:r w:rsidR="008B6529" w:rsidRPr="00D71155">
        <w:rPr>
          <w:rFonts w:ascii="Times New Roman" w:hAnsi="Times New Roman" w:cs="Times New Roman"/>
        </w:rPr>
        <w:t xml:space="preserve"> </w:t>
      </w:r>
      <w:r w:rsidR="001036B6" w:rsidRPr="00D71155">
        <w:rPr>
          <w:rFonts w:ascii="Times New Roman" w:hAnsi="Times New Roman" w:cs="Times New Roman"/>
        </w:rPr>
        <w:t>(</w:t>
      </w:r>
      <w:r w:rsidRPr="00D71155">
        <w:rPr>
          <w:rFonts w:ascii="Times New Roman" w:hAnsi="Times New Roman" w:cs="Times New Roman"/>
        </w:rPr>
        <w:t>2016</w:t>
      </w:r>
      <w:r w:rsidR="001036B6" w:rsidRPr="00D71155">
        <w:rPr>
          <w:rFonts w:ascii="Times New Roman" w:hAnsi="Times New Roman" w:cs="Times New Roman"/>
        </w:rPr>
        <w:t>)</w:t>
      </w:r>
      <w:r w:rsidR="008B6529" w:rsidRPr="00D71155">
        <w:rPr>
          <w:rFonts w:ascii="Times New Roman" w:hAnsi="Times New Roman" w:cs="Times New Roman"/>
        </w:rPr>
        <w:t>, pp.</w:t>
      </w:r>
      <w:r w:rsidRPr="00D71155">
        <w:rPr>
          <w:rFonts w:ascii="Times New Roman" w:hAnsi="Times New Roman" w:cs="Times New Roman"/>
        </w:rPr>
        <w:t xml:space="preserve"> 593</w:t>
      </w:r>
      <w:r w:rsidR="00B6326D" w:rsidRPr="00D71155">
        <w:rPr>
          <w:rFonts w:ascii="Times New Roman" w:hAnsi="Times New Roman" w:cs="Times New Roman"/>
        </w:rPr>
        <w:t>–</w:t>
      </w:r>
      <w:r w:rsidRPr="00D71155">
        <w:rPr>
          <w:rFonts w:ascii="Times New Roman" w:hAnsi="Times New Roman" w:cs="Times New Roman"/>
        </w:rPr>
        <w:t>615.</w:t>
      </w:r>
    </w:p>
  </w:footnote>
  <w:footnote w:id="105">
    <w:p w14:paraId="062EAF0C" w14:textId="301DF3E8" w:rsidR="0015753C" w:rsidRPr="00D71155" w:rsidRDefault="0015753C" w:rsidP="0015753C">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9461B6" w:rsidRPr="00D71155">
        <w:rPr>
          <w:rFonts w:ascii="Times New Roman" w:hAnsi="Times New Roman" w:cs="Times New Roman"/>
        </w:rPr>
        <w:t xml:space="preserve">A. </w:t>
      </w:r>
      <w:r w:rsidRPr="00D71155">
        <w:rPr>
          <w:rFonts w:ascii="Times New Roman" w:hAnsi="Times New Roman" w:cs="Times New Roman"/>
        </w:rPr>
        <w:t xml:space="preserve">McElligott, </w:t>
      </w:r>
      <w:r w:rsidR="00DA4D4A" w:rsidRPr="00D71155">
        <w:rPr>
          <w:rFonts w:ascii="Times New Roman" w:hAnsi="Times New Roman" w:cs="Times New Roman"/>
        </w:rPr>
        <w:t>‘</w:t>
      </w:r>
      <w:r w:rsidR="001D2DCD">
        <w:rPr>
          <w:rFonts w:ascii="Times New Roman" w:hAnsi="Times New Roman" w:cs="Times New Roman"/>
        </w:rPr>
        <w:t>“</w:t>
      </w:r>
      <w:r w:rsidRPr="00D71155">
        <w:rPr>
          <w:rFonts w:ascii="Times New Roman" w:hAnsi="Times New Roman" w:cs="Times New Roman"/>
        </w:rPr>
        <w:t>German Servicemen See Europe</w:t>
      </w:r>
      <w:r w:rsidR="001D2DCD">
        <w:rPr>
          <w:rFonts w:ascii="Times New Roman" w:hAnsi="Times New Roman" w:cs="Times New Roman"/>
        </w:rPr>
        <w:t>”</w:t>
      </w:r>
      <w:r w:rsidRPr="00D71155">
        <w:rPr>
          <w:rFonts w:ascii="Times New Roman" w:hAnsi="Times New Roman" w:cs="Times New Roman"/>
        </w:rPr>
        <w:t xml:space="preserve">: Cultural Mobilization of Troops on the Aegean </w:t>
      </w:r>
      <w:r w:rsidR="001D2DCD">
        <w:rPr>
          <w:rFonts w:ascii="Times New Roman" w:hAnsi="Times New Roman" w:cs="Times New Roman"/>
        </w:rPr>
        <w:t>“</w:t>
      </w:r>
      <w:r w:rsidRPr="00D71155">
        <w:rPr>
          <w:rFonts w:ascii="Times New Roman" w:hAnsi="Times New Roman" w:cs="Times New Roman"/>
        </w:rPr>
        <w:t>Quiet Front</w:t>
      </w:r>
      <w:r w:rsidR="001D2DCD">
        <w:rPr>
          <w:rFonts w:ascii="Times New Roman" w:hAnsi="Times New Roman" w:cs="Times New Roman"/>
        </w:rPr>
        <w:t>”</w:t>
      </w:r>
      <w:r w:rsidR="00DA4D4A" w:rsidRPr="00D71155">
        <w:rPr>
          <w:rFonts w:ascii="Times New Roman" w:hAnsi="Times New Roman" w:cs="Times New Roman"/>
        </w:rPr>
        <w:t>’</w:t>
      </w:r>
      <w:r w:rsidRPr="00D71155">
        <w:rPr>
          <w:rFonts w:ascii="Times New Roman" w:hAnsi="Times New Roman" w:cs="Times New Roman"/>
        </w:rPr>
        <w:t>,</w:t>
      </w:r>
      <w:r w:rsidR="009B6123">
        <w:rPr>
          <w:rFonts w:ascii="Times New Roman" w:hAnsi="Times New Roman" w:cs="Times New Roman"/>
        </w:rPr>
        <w:t xml:space="preserve"> in</w:t>
      </w:r>
      <w:r w:rsidRPr="00D71155">
        <w:rPr>
          <w:rFonts w:ascii="Times New Roman" w:hAnsi="Times New Roman" w:cs="Times New Roman"/>
        </w:rPr>
        <w:t xml:space="preserve"> C</w:t>
      </w:r>
      <w:r w:rsidR="009461B6" w:rsidRPr="00D71155">
        <w:rPr>
          <w:rFonts w:ascii="Times New Roman" w:hAnsi="Times New Roman" w:cs="Times New Roman"/>
        </w:rPr>
        <w:t>.</w:t>
      </w:r>
      <w:r w:rsidRPr="00D71155">
        <w:rPr>
          <w:rFonts w:ascii="Times New Roman" w:hAnsi="Times New Roman" w:cs="Times New Roman"/>
        </w:rPr>
        <w:t xml:space="preserve"> Pennell and F</w:t>
      </w:r>
      <w:r w:rsidR="009461B6" w:rsidRPr="00D71155">
        <w:rPr>
          <w:rFonts w:ascii="Times New Roman" w:hAnsi="Times New Roman" w:cs="Times New Roman"/>
        </w:rPr>
        <w:t>.</w:t>
      </w:r>
      <w:r w:rsidRPr="00D71155">
        <w:rPr>
          <w:rFonts w:ascii="Times New Roman" w:hAnsi="Times New Roman" w:cs="Times New Roman"/>
        </w:rPr>
        <w:t xml:space="preserve"> Ribeiro de Meneses</w:t>
      </w:r>
      <w:r w:rsidR="009461B6" w:rsidRPr="00D71155">
        <w:rPr>
          <w:rFonts w:ascii="Times New Roman" w:hAnsi="Times New Roman" w:cs="Times New Roman"/>
        </w:rPr>
        <w:t>,</w:t>
      </w:r>
      <w:r w:rsidRPr="00D71155">
        <w:rPr>
          <w:rFonts w:ascii="Times New Roman" w:hAnsi="Times New Roman" w:cs="Times New Roman"/>
        </w:rPr>
        <w:t xml:space="preserve"> </w:t>
      </w:r>
      <w:r w:rsidR="009B6123">
        <w:rPr>
          <w:rFonts w:ascii="Times New Roman" w:hAnsi="Times New Roman" w:cs="Times New Roman"/>
        </w:rPr>
        <w:t>eds,</w:t>
      </w:r>
      <w:r w:rsidRPr="00D71155">
        <w:rPr>
          <w:rFonts w:ascii="Times New Roman" w:hAnsi="Times New Roman" w:cs="Times New Roman"/>
        </w:rPr>
        <w:t xml:space="preserve"> </w:t>
      </w:r>
      <w:r w:rsidRPr="00D71155">
        <w:rPr>
          <w:rFonts w:ascii="Times New Roman" w:hAnsi="Times New Roman" w:cs="Times New Roman"/>
          <w:i/>
          <w:iCs/>
        </w:rPr>
        <w:t>A World at War, 1911</w:t>
      </w:r>
      <w:r w:rsidR="00B6326D" w:rsidRPr="00D71155">
        <w:rPr>
          <w:rFonts w:ascii="Times New Roman" w:hAnsi="Times New Roman" w:cs="Times New Roman"/>
        </w:rPr>
        <w:t>–</w:t>
      </w:r>
      <w:r w:rsidRPr="00D71155">
        <w:rPr>
          <w:rFonts w:ascii="Times New Roman" w:hAnsi="Times New Roman" w:cs="Times New Roman"/>
          <w:i/>
          <w:iCs/>
        </w:rPr>
        <w:t>1949</w:t>
      </w:r>
      <w:r w:rsidRPr="00D71155">
        <w:rPr>
          <w:rFonts w:ascii="Times New Roman" w:hAnsi="Times New Roman" w:cs="Times New Roman"/>
        </w:rPr>
        <w:t xml:space="preserve"> </w:t>
      </w:r>
      <w:r w:rsidR="009461B6" w:rsidRPr="00D71155">
        <w:rPr>
          <w:rFonts w:ascii="Times New Roman" w:hAnsi="Times New Roman" w:cs="Times New Roman"/>
        </w:rPr>
        <w:t xml:space="preserve">(Leiden, </w:t>
      </w:r>
      <w:r w:rsidRPr="00D71155">
        <w:rPr>
          <w:rFonts w:ascii="Times New Roman" w:hAnsi="Times New Roman" w:cs="Times New Roman"/>
        </w:rPr>
        <w:t>2019</w:t>
      </w:r>
      <w:r w:rsidR="009461B6" w:rsidRPr="00D71155">
        <w:rPr>
          <w:rFonts w:ascii="Times New Roman" w:hAnsi="Times New Roman" w:cs="Times New Roman"/>
        </w:rPr>
        <w:t>)</w:t>
      </w:r>
      <w:r w:rsidRPr="00D71155">
        <w:rPr>
          <w:rFonts w:ascii="Times New Roman" w:hAnsi="Times New Roman" w:cs="Times New Roman"/>
        </w:rPr>
        <w:t>, p</w:t>
      </w:r>
      <w:r w:rsidR="00EF08D7">
        <w:rPr>
          <w:rFonts w:ascii="Times New Roman" w:hAnsi="Times New Roman" w:cs="Times New Roman"/>
        </w:rPr>
        <w:t>p</w:t>
      </w:r>
      <w:r w:rsidRPr="00D71155">
        <w:rPr>
          <w:rFonts w:ascii="Times New Roman" w:hAnsi="Times New Roman" w:cs="Times New Roman"/>
        </w:rPr>
        <w:t xml:space="preserve">. </w:t>
      </w:r>
      <w:r w:rsidR="00EF08D7">
        <w:rPr>
          <w:rFonts w:ascii="Times New Roman" w:hAnsi="Times New Roman" w:cs="Times New Roman"/>
        </w:rPr>
        <w:t xml:space="preserve">61–80, at </w:t>
      </w:r>
      <w:r w:rsidRPr="00D71155">
        <w:rPr>
          <w:rFonts w:ascii="Times New Roman" w:hAnsi="Times New Roman" w:cs="Times New Roman"/>
        </w:rPr>
        <w:t>64.</w:t>
      </w:r>
    </w:p>
  </w:footnote>
  <w:footnote w:id="106">
    <w:p w14:paraId="1814838B" w14:textId="2FCF025B" w:rsidR="00DB4E5E" w:rsidRPr="00D71155" w:rsidRDefault="00DB4E5E"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D. Brumuşescu, </w:t>
      </w:r>
      <w:r w:rsidRPr="00D71155">
        <w:rPr>
          <w:rFonts w:ascii="Times New Roman" w:hAnsi="Times New Roman" w:cs="Times New Roman"/>
          <w:i/>
          <w:iCs/>
        </w:rPr>
        <w:t>Însemnări din campania anului 1913 în Bulgaria</w:t>
      </w:r>
      <w:r w:rsidRPr="00D71155">
        <w:rPr>
          <w:rFonts w:ascii="Times New Roman" w:hAnsi="Times New Roman" w:cs="Times New Roman"/>
        </w:rPr>
        <w:t xml:space="preserve"> </w:t>
      </w:r>
      <w:r w:rsidR="009461B6" w:rsidRPr="00D71155">
        <w:rPr>
          <w:rFonts w:ascii="Times New Roman" w:hAnsi="Times New Roman" w:cs="Times New Roman"/>
        </w:rPr>
        <w:t>(</w:t>
      </w:r>
      <w:r w:rsidRPr="00D71155">
        <w:rPr>
          <w:rFonts w:ascii="Times New Roman" w:hAnsi="Times New Roman" w:cs="Times New Roman"/>
        </w:rPr>
        <w:t>Bucharest, 1914</w:t>
      </w:r>
      <w:r w:rsidR="009461B6" w:rsidRPr="00D71155">
        <w:rPr>
          <w:rFonts w:ascii="Times New Roman" w:hAnsi="Times New Roman" w:cs="Times New Roman"/>
        </w:rPr>
        <w:t>)</w:t>
      </w:r>
      <w:r w:rsidRPr="00D71155">
        <w:rPr>
          <w:rFonts w:ascii="Times New Roman" w:hAnsi="Times New Roman" w:cs="Times New Roman"/>
        </w:rPr>
        <w:t>, pp</w:t>
      </w:r>
      <w:r w:rsidR="009D73F3" w:rsidRPr="00D71155">
        <w:rPr>
          <w:rFonts w:ascii="Times New Roman" w:hAnsi="Times New Roman" w:cs="Times New Roman"/>
        </w:rPr>
        <w:t>.</w:t>
      </w:r>
      <w:r w:rsidRPr="00D71155">
        <w:rPr>
          <w:rFonts w:ascii="Times New Roman" w:hAnsi="Times New Roman" w:cs="Times New Roman"/>
        </w:rPr>
        <w:t xml:space="preserve"> 94</w:t>
      </w:r>
      <w:r w:rsidR="00B6326D" w:rsidRPr="00D71155">
        <w:rPr>
          <w:rFonts w:ascii="Times New Roman" w:hAnsi="Times New Roman" w:cs="Times New Roman"/>
        </w:rPr>
        <w:t>–</w:t>
      </w:r>
      <w:r w:rsidRPr="00D71155">
        <w:rPr>
          <w:rFonts w:ascii="Times New Roman" w:hAnsi="Times New Roman" w:cs="Times New Roman"/>
        </w:rPr>
        <w:t>8</w:t>
      </w:r>
      <w:r w:rsidR="009D73F3" w:rsidRPr="00D71155">
        <w:rPr>
          <w:rFonts w:ascii="Times New Roman" w:hAnsi="Times New Roman" w:cs="Times New Roman"/>
        </w:rPr>
        <w:t>.</w:t>
      </w:r>
    </w:p>
  </w:footnote>
  <w:footnote w:id="107">
    <w:p w14:paraId="66073BAB" w14:textId="48AD5135" w:rsidR="00C806A7" w:rsidRPr="00D71155" w:rsidRDefault="00C806A7"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T</w:t>
      </w:r>
      <w:r w:rsidR="009461B6" w:rsidRPr="00D71155">
        <w:rPr>
          <w:rFonts w:ascii="Times New Roman" w:hAnsi="Times New Roman" w:cs="Times New Roman"/>
        </w:rPr>
        <w:t>.</w:t>
      </w:r>
      <w:r w:rsidRPr="00D71155">
        <w:rPr>
          <w:rFonts w:ascii="Times New Roman" w:hAnsi="Times New Roman" w:cs="Times New Roman"/>
        </w:rPr>
        <w:t xml:space="preserve"> Râşcanu, </w:t>
      </w:r>
      <w:r w:rsidRPr="00D71155">
        <w:rPr>
          <w:rFonts w:ascii="Times New Roman" w:hAnsi="Times New Roman" w:cs="Times New Roman"/>
          <w:i/>
          <w:iCs/>
        </w:rPr>
        <w:t xml:space="preserve">Spre Sofia cu </w:t>
      </w:r>
      <w:r w:rsidR="00BB20B1" w:rsidRPr="00D71155">
        <w:rPr>
          <w:rFonts w:ascii="Times New Roman" w:hAnsi="Times New Roman" w:cs="Times New Roman"/>
          <w:i/>
          <w:iCs/>
        </w:rPr>
        <w:t>r</w:t>
      </w:r>
      <w:r w:rsidRPr="00D71155">
        <w:rPr>
          <w:rFonts w:ascii="Times New Roman" w:hAnsi="Times New Roman" w:cs="Times New Roman"/>
          <w:i/>
          <w:iCs/>
        </w:rPr>
        <w:t>egimentul 8 de artilerie. Notele unui voluntar</w:t>
      </w:r>
      <w:r w:rsidR="009D73F3" w:rsidRPr="00D71155">
        <w:rPr>
          <w:rFonts w:ascii="Times New Roman" w:hAnsi="Times New Roman" w:cs="Times New Roman"/>
          <w:i/>
          <w:iCs/>
        </w:rPr>
        <w:t>,</w:t>
      </w:r>
      <w:r w:rsidRPr="00D71155">
        <w:rPr>
          <w:rFonts w:ascii="Times New Roman" w:hAnsi="Times New Roman" w:cs="Times New Roman"/>
          <w:i/>
          <w:iCs/>
        </w:rPr>
        <w:t xml:space="preserve"> Iulie</w:t>
      </w:r>
      <w:r w:rsidR="00B6326D" w:rsidRPr="00D71155">
        <w:rPr>
          <w:rFonts w:ascii="Times New Roman" w:hAnsi="Times New Roman" w:cs="Times New Roman"/>
        </w:rPr>
        <w:t>–</w:t>
      </w:r>
      <w:r w:rsidRPr="00D71155">
        <w:rPr>
          <w:rFonts w:ascii="Times New Roman" w:hAnsi="Times New Roman" w:cs="Times New Roman"/>
          <w:i/>
          <w:iCs/>
        </w:rPr>
        <w:t>August 1913</w:t>
      </w:r>
      <w:r w:rsidR="009B6123">
        <w:rPr>
          <w:rFonts w:ascii="Times New Roman" w:hAnsi="Times New Roman" w:cs="Times New Roman"/>
        </w:rPr>
        <w:t xml:space="preserve"> (</w:t>
      </w:r>
      <w:r w:rsidRPr="00D71155">
        <w:rPr>
          <w:rFonts w:ascii="Times New Roman" w:hAnsi="Times New Roman" w:cs="Times New Roman"/>
        </w:rPr>
        <w:t>Iaşi</w:t>
      </w:r>
      <w:r w:rsidR="009D73F3" w:rsidRPr="00D71155">
        <w:rPr>
          <w:rFonts w:ascii="Times New Roman" w:hAnsi="Times New Roman" w:cs="Times New Roman"/>
        </w:rPr>
        <w:t xml:space="preserve">, </w:t>
      </w:r>
      <w:r w:rsidRPr="00D71155">
        <w:rPr>
          <w:rFonts w:ascii="Times New Roman" w:hAnsi="Times New Roman" w:cs="Times New Roman"/>
        </w:rPr>
        <w:t>1914</w:t>
      </w:r>
      <w:r w:rsidR="009461B6" w:rsidRPr="00D71155">
        <w:rPr>
          <w:rFonts w:ascii="Times New Roman" w:hAnsi="Times New Roman" w:cs="Times New Roman"/>
        </w:rPr>
        <w:t>)</w:t>
      </w:r>
      <w:r w:rsidRPr="00D71155">
        <w:rPr>
          <w:rFonts w:ascii="Times New Roman" w:hAnsi="Times New Roman" w:cs="Times New Roman"/>
        </w:rPr>
        <w:t>, p. 81.</w:t>
      </w:r>
    </w:p>
  </w:footnote>
  <w:footnote w:id="108">
    <w:p w14:paraId="3E88F699" w14:textId="03FABB68" w:rsidR="004F2E08" w:rsidRPr="00117525" w:rsidRDefault="004F2E08" w:rsidP="00C565B5">
      <w:pPr>
        <w:pStyle w:val="FootnoteText"/>
        <w:spacing w:line="360" w:lineRule="auto"/>
        <w:jc w:val="both"/>
        <w:rPr>
          <w:rFonts w:ascii="Times New Roman" w:hAnsi="Times New Roman" w:cs="Times New Roman"/>
          <w:lang w:val="en-US"/>
        </w:rPr>
      </w:pPr>
      <w:r w:rsidRPr="00117525">
        <w:rPr>
          <w:rStyle w:val="FootnoteReference"/>
          <w:rFonts w:ascii="Times New Roman" w:hAnsi="Times New Roman" w:cs="Times New Roman"/>
        </w:rPr>
        <w:footnoteRef/>
      </w:r>
      <w:r w:rsidRPr="00117525">
        <w:rPr>
          <w:rFonts w:ascii="Times New Roman" w:hAnsi="Times New Roman" w:cs="Times New Roman"/>
        </w:rPr>
        <w:t xml:space="preserve"> </w:t>
      </w:r>
      <w:r w:rsidRPr="005E08C1">
        <w:rPr>
          <w:rFonts w:ascii="Times New Roman" w:hAnsi="Times New Roman" w:cs="Times New Roman"/>
          <w:lang w:val="en-US"/>
        </w:rPr>
        <w:t>Ibid</w:t>
      </w:r>
      <w:r w:rsidR="009D73F3" w:rsidRPr="005E08C1">
        <w:rPr>
          <w:rFonts w:ascii="Times New Roman" w:hAnsi="Times New Roman" w:cs="Times New Roman"/>
          <w:lang w:val="en-US"/>
        </w:rPr>
        <w:t>.</w:t>
      </w:r>
      <w:r w:rsidRPr="005E08C1">
        <w:rPr>
          <w:rFonts w:ascii="Times New Roman" w:hAnsi="Times New Roman" w:cs="Times New Roman"/>
          <w:lang w:val="en-US"/>
        </w:rPr>
        <w:t xml:space="preserve">, </w:t>
      </w:r>
      <w:r w:rsidRPr="00117525">
        <w:rPr>
          <w:rFonts w:ascii="Times New Roman" w:hAnsi="Times New Roman" w:cs="Times New Roman"/>
          <w:lang w:val="en-US"/>
        </w:rPr>
        <w:t>p</w:t>
      </w:r>
      <w:r w:rsidR="009D73F3" w:rsidRPr="00117525">
        <w:rPr>
          <w:rFonts w:ascii="Times New Roman" w:hAnsi="Times New Roman" w:cs="Times New Roman"/>
          <w:lang w:val="en-US"/>
        </w:rPr>
        <w:t>.</w:t>
      </w:r>
      <w:r w:rsidRPr="00117525">
        <w:rPr>
          <w:rFonts w:ascii="Times New Roman" w:hAnsi="Times New Roman" w:cs="Times New Roman"/>
          <w:lang w:val="en-US"/>
        </w:rPr>
        <w:t xml:space="preserve"> 22</w:t>
      </w:r>
      <w:r w:rsidR="009D73F3" w:rsidRPr="00117525">
        <w:rPr>
          <w:rFonts w:ascii="Times New Roman" w:hAnsi="Times New Roman" w:cs="Times New Roman"/>
          <w:lang w:val="en-US"/>
        </w:rPr>
        <w:t>.</w:t>
      </w:r>
    </w:p>
  </w:footnote>
  <w:footnote w:id="109">
    <w:p w14:paraId="27691F81" w14:textId="47EEF49C" w:rsidR="004F2E08" w:rsidRPr="00117525" w:rsidRDefault="004F2E08" w:rsidP="00C565B5">
      <w:pPr>
        <w:pStyle w:val="FootnoteText"/>
        <w:spacing w:line="360" w:lineRule="auto"/>
        <w:jc w:val="both"/>
        <w:rPr>
          <w:rFonts w:ascii="Times New Roman" w:hAnsi="Times New Roman" w:cs="Times New Roman"/>
          <w:lang w:val="en-US"/>
        </w:rPr>
      </w:pPr>
      <w:r w:rsidRPr="00117525">
        <w:rPr>
          <w:rStyle w:val="FootnoteReference"/>
          <w:rFonts w:ascii="Times New Roman" w:hAnsi="Times New Roman" w:cs="Times New Roman"/>
        </w:rPr>
        <w:footnoteRef/>
      </w:r>
      <w:r w:rsidRPr="00117525">
        <w:rPr>
          <w:rFonts w:ascii="Times New Roman" w:hAnsi="Times New Roman" w:cs="Times New Roman"/>
        </w:rPr>
        <w:t xml:space="preserve"> </w:t>
      </w:r>
      <w:r w:rsidRPr="005E08C1">
        <w:rPr>
          <w:rFonts w:ascii="Times New Roman" w:hAnsi="Times New Roman" w:cs="Times New Roman"/>
          <w:lang w:val="en-US"/>
        </w:rPr>
        <w:t>Ibid</w:t>
      </w:r>
      <w:r w:rsidR="009D73F3" w:rsidRPr="005E08C1">
        <w:rPr>
          <w:rFonts w:ascii="Times New Roman" w:hAnsi="Times New Roman" w:cs="Times New Roman"/>
          <w:lang w:val="en-US"/>
        </w:rPr>
        <w:t>.</w:t>
      </w:r>
      <w:r w:rsidRPr="005E08C1">
        <w:rPr>
          <w:rFonts w:ascii="Times New Roman" w:hAnsi="Times New Roman" w:cs="Times New Roman"/>
          <w:lang w:val="en-US"/>
        </w:rPr>
        <w:t xml:space="preserve">, </w:t>
      </w:r>
      <w:r w:rsidRPr="00117525">
        <w:rPr>
          <w:rFonts w:ascii="Times New Roman" w:hAnsi="Times New Roman" w:cs="Times New Roman"/>
          <w:lang w:val="en-US"/>
        </w:rPr>
        <w:t>p</w:t>
      </w:r>
      <w:r w:rsidR="00850F1B" w:rsidRPr="00117525">
        <w:rPr>
          <w:rFonts w:ascii="Times New Roman" w:hAnsi="Times New Roman" w:cs="Times New Roman"/>
          <w:lang w:val="en-US"/>
        </w:rPr>
        <w:t>p</w:t>
      </w:r>
      <w:r w:rsidR="009D73F3" w:rsidRPr="00117525">
        <w:rPr>
          <w:rFonts w:ascii="Times New Roman" w:hAnsi="Times New Roman" w:cs="Times New Roman"/>
          <w:lang w:val="en-US"/>
        </w:rPr>
        <w:t>.</w:t>
      </w:r>
      <w:r w:rsidRPr="00117525">
        <w:rPr>
          <w:rFonts w:ascii="Times New Roman" w:hAnsi="Times New Roman" w:cs="Times New Roman"/>
          <w:lang w:val="en-US"/>
        </w:rPr>
        <w:t xml:space="preserve"> 86</w:t>
      </w:r>
      <w:r w:rsidR="009D73F3" w:rsidRPr="00117525">
        <w:rPr>
          <w:rFonts w:ascii="Times New Roman" w:hAnsi="Times New Roman" w:cs="Times New Roman"/>
          <w:lang w:val="en-US"/>
        </w:rPr>
        <w:t>,</w:t>
      </w:r>
      <w:r w:rsidRPr="00117525">
        <w:rPr>
          <w:rFonts w:ascii="Times New Roman" w:hAnsi="Times New Roman" w:cs="Times New Roman"/>
          <w:lang w:val="en-US"/>
        </w:rPr>
        <w:t xml:space="preserve"> 104</w:t>
      </w:r>
      <w:r w:rsidR="00B6326D" w:rsidRPr="00117525">
        <w:rPr>
          <w:rFonts w:ascii="Times New Roman" w:hAnsi="Times New Roman" w:cs="Times New Roman"/>
        </w:rPr>
        <w:t>–</w:t>
      </w:r>
      <w:r w:rsidR="002C3812" w:rsidRPr="00117525">
        <w:rPr>
          <w:rFonts w:ascii="Times New Roman" w:hAnsi="Times New Roman" w:cs="Times New Roman"/>
          <w:lang w:val="en-US"/>
        </w:rPr>
        <w:t>5</w:t>
      </w:r>
      <w:r w:rsidR="009D73F3" w:rsidRPr="00117525">
        <w:rPr>
          <w:rFonts w:ascii="Times New Roman" w:hAnsi="Times New Roman" w:cs="Times New Roman"/>
          <w:lang w:val="en-US"/>
        </w:rPr>
        <w:t>.</w:t>
      </w:r>
    </w:p>
  </w:footnote>
  <w:footnote w:id="110">
    <w:p w14:paraId="06EA5C20" w14:textId="0E2E7AB4" w:rsidR="002F7578" w:rsidRPr="00117525" w:rsidRDefault="002F7578" w:rsidP="00C565B5">
      <w:pPr>
        <w:pStyle w:val="FootnoteText"/>
        <w:spacing w:line="360" w:lineRule="auto"/>
        <w:jc w:val="both"/>
        <w:rPr>
          <w:rFonts w:ascii="Times New Roman" w:hAnsi="Times New Roman" w:cs="Times New Roman"/>
          <w:lang w:val="en-US"/>
        </w:rPr>
      </w:pPr>
      <w:r w:rsidRPr="00117525">
        <w:rPr>
          <w:rStyle w:val="FootnoteReference"/>
          <w:rFonts w:ascii="Times New Roman" w:hAnsi="Times New Roman" w:cs="Times New Roman"/>
        </w:rPr>
        <w:footnoteRef/>
      </w:r>
      <w:r w:rsidRPr="00117525">
        <w:rPr>
          <w:rFonts w:ascii="Times New Roman" w:hAnsi="Times New Roman" w:cs="Times New Roman"/>
        </w:rPr>
        <w:t xml:space="preserve"> </w:t>
      </w:r>
      <w:r w:rsidRPr="005E08C1">
        <w:rPr>
          <w:rFonts w:ascii="Times New Roman" w:hAnsi="Times New Roman" w:cs="Times New Roman"/>
          <w:lang w:val="en-US"/>
        </w:rPr>
        <w:t>Ibid.,</w:t>
      </w:r>
      <w:r w:rsidRPr="00117525">
        <w:rPr>
          <w:rFonts w:ascii="Times New Roman" w:hAnsi="Times New Roman" w:cs="Times New Roman"/>
          <w:lang w:val="en-US"/>
        </w:rPr>
        <w:t xml:space="preserve"> p</w:t>
      </w:r>
      <w:r w:rsidR="009D73F3" w:rsidRPr="00117525">
        <w:rPr>
          <w:rFonts w:ascii="Times New Roman" w:hAnsi="Times New Roman" w:cs="Times New Roman"/>
          <w:lang w:val="en-US"/>
        </w:rPr>
        <w:t>.</w:t>
      </w:r>
      <w:r w:rsidRPr="00117525">
        <w:rPr>
          <w:rFonts w:ascii="Times New Roman" w:hAnsi="Times New Roman" w:cs="Times New Roman"/>
          <w:lang w:val="en-US"/>
        </w:rPr>
        <w:t xml:space="preserve"> 109</w:t>
      </w:r>
      <w:r w:rsidR="009D73F3" w:rsidRPr="00117525">
        <w:rPr>
          <w:rFonts w:ascii="Times New Roman" w:hAnsi="Times New Roman" w:cs="Times New Roman"/>
          <w:lang w:val="en-US"/>
        </w:rPr>
        <w:t>.</w:t>
      </w:r>
    </w:p>
  </w:footnote>
  <w:footnote w:id="111">
    <w:p w14:paraId="67DCFD4E" w14:textId="207A4825" w:rsidR="002F7578" w:rsidRPr="00117525" w:rsidRDefault="002F7578" w:rsidP="00C565B5">
      <w:pPr>
        <w:pStyle w:val="FootnoteText"/>
        <w:spacing w:line="360" w:lineRule="auto"/>
        <w:jc w:val="both"/>
        <w:rPr>
          <w:rFonts w:ascii="Times New Roman" w:hAnsi="Times New Roman" w:cs="Times New Roman"/>
          <w:lang w:val="en-US"/>
        </w:rPr>
      </w:pPr>
      <w:r w:rsidRPr="00117525">
        <w:rPr>
          <w:rStyle w:val="FootnoteReference"/>
          <w:rFonts w:ascii="Times New Roman" w:hAnsi="Times New Roman" w:cs="Times New Roman"/>
        </w:rPr>
        <w:footnoteRef/>
      </w:r>
      <w:r w:rsidRPr="00117525">
        <w:rPr>
          <w:rFonts w:ascii="Times New Roman" w:hAnsi="Times New Roman" w:cs="Times New Roman"/>
        </w:rPr>
        <w:t xml:space="preserve"> </w:t>
      </w:r>
      <w:r w:rsidRPr="005E08C1">
        <w:rPr>
          <w:rFonts w:ascii="Times New Roman" w:hAnsi="Times New Roman" w:cs="Times New Roman"/>
          <w:lang w:val="en-US"/>
        </w:rPr>
        <w:t xml:space="preserve">Ibid., </w:t>
      </w:r>
      <w:r w:rsidRPr="00117525">
        <w:rPr>
          <w:rFonts w:ascii="Times New Roman" w:hAnsi="Times New Roman" w:cs="Times New Roman"/>
          <w:lang w:val="en-US"/>
        </w:rPr>
        <w:t>p</w:t>
      </w:r>
      <w:r w:rsidR="009D73F3" w:rsidRPr="00117525">
        <w:rPr>
          <w:rFonts w:ascii="Times New Roman" w:hAnsi="Times New Roman" w:cs="Times New Roman"/>
          <w:lang w:val="en-US"/>
        </w:rPr>
        <w:t>.</w:t>
      </w:r>
      <w:r w:rsidRPr="00117525">
        <w:rPr>
          <w:rFonts w:ascii="Times New Roman" w:hAnsi="Times New Roman" w:cs="Times New Roman"/>
          <w:lang w:val="en-US"/>
        </w:rPr>
        <w:t xml:space="preserve"> 127</w:t>
      </w:r>
      <w:r w:rsidR="009D73F3" w:rsidRPr="00117525">
        <w:rPr>
          <w:rFonts w:ascii="Times New Roman" w:hAnsi="Times New Roman" w:cs="Times New Roman"/>
          <w:lang w:val="en-US"/>
        </w:rPr>
        <w:t>.</w:t>
      </w:r>
    </w:p>
  </w:footnote>
  <w:footnote w:id="112">
    <w:p w14:paraId="23EE96B1" w14:textId="7184EA1B" w:rsidR="00767B07" w:rsidRPr="00D71155" w:rsidRDefault="00767B07"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A. A</w:t>
      </w:r>
      <w:r w:rsidR="00895DA2" w:rsidRPr="00D71155">
        <w:rPr>
          <w:rFonts w:ascii="Times New Roman" w:hAnsi="Times New Roman" w:cs="Times New Roman"/>
        </w:rPr>
        <w:t>n</w:t>
      </w:r>
      <w:r w:rsidRPr="00D71155">
        <w:rPr>
          <w:rFonts w:ascii="Times New Roman" w:hAnsi="Times New Roman" w:cs="Times New Roman"/>
        </w:rPr>
        <w:t xml:space="preserve">istoroaiei-Broscăuţi, </w:t>
      </w:r>
      <w:r w:rsidRPr="00D71155">
        <w:rPr>
          <w:rFonts w:ascii="Times New Roman" w:hAnsi="Times New Roman" w:cs="Times New Roman"/>
          <w:i/>
          <w:iCs/>
        </w:rPr>
        <w:t>Campania din 1913. Însemnările unui sătean</w:t>
      </w:r>
      <w:r w:rsidRPr="00D71155">
        <w:rPr>
          <w:rFonts w:ascii="Times New Roman" w:hAnsi="Times New Roman" w:cs="Times New Roman"/>
        </w:rPr>
        <w:t xml:space="preserve"> </w:t>
      </w:r>
      <w:r w:rsidR="009461B6" w:rsidRPr="00D71155">
        <w:rPr>
          <w:rFonts w:ascii="Times New Roman" w:hAnsi="Times New Roman" w:cs="Times New Roman"/>
        </w:rPr>
        <w:t>(</w:t>
      </w:r>
      <w:r w:rsidR="0083106F" w:rsidRPr="00D71155">
        <w:rPr>
          <w:rFonts w:ascii="Times New Roman" w:hAnsi="Times New Roman" w:cs="Times New Roman"/>
        </w:rPr>
        <w:t>Do</w:t>
      </w:r>
      <w:r w:rsidRPr="00D71155">
        <w:rPr>
          <w:rFonts w:ascii="Times New Roman" w:hAnsi="Times New Roman" w:cs="Times New Roman"/>
        </w:rPr>
        <w:t>rohoi</w:t>
      </w:r>
      <w:r w:rsidR="00895DA2" w:rsidRPr="00D71155">
        <w:rPr>
          <w:rFonts w:ascii="Times New Roman" w:hAnsi="Times New Roman" w:cs="Times New Roman"/>
        </w:rPr>
        <w:t>,</w:t>
      </w:r>
      <w:r w:rsidRPr="00D71155">
        <w:rPr>
          <w:rFonts w:ascii="Times New Roman" w:hAnsi="Times New Roman" w:cs="Times New Roman"/>
        </w:rPr>
        <w:t xml:space="preserve"> 1913</w:t>
      </w:r>
      <w:r w:rsidR="009461B6" w:rsidRPr="00D71155">
        <w:rPr>
          <w:rFonts w:ascii="Times New Roman" w:hAnsi="Times New Roman" w:cs="Times New Roman"/>
        </w:rPr>
        <w:t>)</w:t>
      </w:r>
      <w:r w:rsidRPr="00D71155">
        <w:rPr>
          <w:rFonts w:ascii="Times New Roman" w:hAnsi="Times New Roman" w:cs="Times New Roman"/>
        </w:rPr>
        <w:t xml:space="preserve">, </w:t>
      </w:r>
      <w:r w:rsidR="00895DA2" w:rsidRPr="00D71155">
        <w:rPr>
          <w:rFonts w:ascii="Times New Roman" w:hAnsi="Times New Roman" w:cs="Times New Roman"/>
        </w:rPr>
        <w:t>pp.</w:t>
      </w:r>
      <w:r w:rsidRPr="00D71155">
        <w:rPr>
          <w:rFonts w:ascii="Times New Roman" w:hAnsi="Times New Roman" w:cs="Times New Roman"/>
        </w:rPr>
        <w:t xml:space="preserve"> 20</w:t>
      </w:r>
      <w:r w:rsidR="00B6326D" w:rsidRPr="00D71155">
        <w:rPr>
          <w:rFonts w:ascii="Times New Roman" w:hAnsi="Times New Roman" w:cs="Times New Roman"/>
        </w:rPr>
        <w:t>–</w:t>
      </w:r>
      <w:r w:rsidR="00850F1B" w:rsidRPr="00D71155">
        <w:rPr>
          <w:rFonts w:ascii="Times New Roman" w:hAnsi="Times New Roman" w:cs="Times New Roman"/>
        </w:rPr>
        <w:t>2</w:t>
      </w:r>
      <w:r w:rsidRPr="00D71155">
        <w:rPr>
          <w:rFonts w:ascii="Times New Roman" w:hAnsi="Times New Roman" w:cs="Times New Roman"/>
        </w:rPr>
        <w:t>4</w:t>
      </w:r>
      <w:r w:rsidR="00895DA2" w:rsidRPr="00D71155">
        <w:rPr>
          <w:rFonts w:ascii="Times New Roman" w:hAnsi="Times New Roman" w:cs="Times New Roman"/>
        </w:rPr>
        <w:t>.</w:t>
      </w:r>
    </w:p>
  </w:footnote>
  <w:footnote w:id="113">
    <w:p w14:paraId="1317D9B9" w14:textId="7E9B6038" w:rsidR="00834495" w:rsidRPr="00D71155" w:rsidRDefault="00834495"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N. Burghele, </w:t>
      </w:r>
      <w:r w:rsidRPr="00D71155">
        <w:rPr>
          <w:rFonts w:ascii="Times New Roman" w:hAnsi="Times New Roman" w:cs="Times New Roman"/>
          <w:i/>
          <w:iCs/>
        </w:rPr>
        <w:t xml:space="preserve">Amintiri din timpul răsboiului </w:t>
      </w:r>
      <w:r w:rsidR="00BB20B1" w:rsidRPr="00D71155">
        <w:rPr>
          <w:rFonts w:ascii="Times New Roman" w:hAnsi="Times New Roman" w:cs="Times New Roman"/>
          <w:i/>
          <w:iCs/>
        </w:rPr>
        <w:t>r</w:t>
      </w:r>
      <w:r w:rsidRPr="00D71155">
        <w:rPr>
          <w:rFonts w:ascii="Times New Roman" w:hAnsi="Times New Roman" w:cs="Times New Roman"/>
          <w:i/>
          <w:iCs/>
        </w:rPr>
        <w:t>omân-</w:t>
      </w:r>
      <w:r w:rsidR="00BB20B1" w:rsidRPr="00D71155">
        <w:rPr>
          <w:rFonts w:ascii="Times New Roman" w:hAnsi="Times New Roman" w:cs="Times New Roman"/>
          <w:i/>
          <w:iCs/>
        </w:rPr>
        <w:t>b</w:t>
      </w:r>
      <w:r w:rsidRPr="00D71155">
        <w:rPr>
          <w:rFonts w:ascii="Times New Roman" w:hAnsi="Times New Roman" w:cs="Times New Roman"/>
          <w:i/>
          <w:iCs/>
        </w:rPr>
        <w:t>ulgar din 191</w:t>
      </w:r>
      <w:r w:rsidR="009461B6" w:rsidRPr="00D71155">
        <w:rPr>
          <w:rFonts w:ascii="Times New Roman" w:hAnsi="Times New Roman" w:cs="Times New Roman"/>
          <w:i/>
          <w:iCs/>
        </w:rPr>
        <w:t>3</w:t>
      </w:r>
      <w:r w:rsidRPr="00D71155">
        <w:rPr>
          <w:rFonts w:ascii="Times New Roman" w:hAnsi="Times New Roman" w:cs="Times New Roman"/>
        </w:rPr>
        <w:t xml:space="preserve"> </w:t>
      </w:r>
      <w:r w:rsidR="009461B6" w:rsidRPr="00D71155">
        <w:rPr>
          <w:rFonts w:ascii="Times New Roman" w:hAnsi="Times New Roman" w:cs="Times New Roman"/>
        </w:rPr>
        <w:t>(</w:t>
      </w:r>
      <w:r w:rsidR="00895DA2" w:rsidRPr="00D71155">
        <w:rPr>
          <w:rFonts w:ascii="Times New Roman" w:hAnsi="Times New Roman" w:cs="Times New Roman"/>
        </w:rPr>
        <w:t>Bucharest,</w:t>
      </w:r>
      <w:r w:rsidRPr="00D71155">
        <w:rPr>
          <w:rFonts w:ascii="Times New Roman" w:hAnsi="Times New Roman" w:cs="Times New Roman"/>
        </w:rPr>
        <w:t xml:space="preserve"> 1913</w:t>
      </w:r>
      <w:r w:rsidR="009461B6" w:rsidRPr="00D71155">
        <w:rPr>
          <w:rFonts w:ascii="Times New Roman" w:hAnsi="Times New Roman" w:cs="Times New Roman"/>
        </w:rPr>
        <w:t>)</w:t>
      </w:r>
      <w:r w:rsidRPr="00D71155">
        <w:rPr>
          <w:rFonts w:ascii="Times New Roman" w:hAnsi="Times New Roman" w:cs="Times New Roman"/>
        </w:rPr>
        <w:t>, p</w:t>
      </w:r>
      <w:r w:rsidR="00895DA2" w:rsidRPr="00D71155">
        <w:rPr>
          <w:rFonts w:ascii="Times New Roman" w:hAnsi="Times New Roman" w:cs="Times New Roman"/>
        </w:rPr>
        <w:t>.</w:t>
      </w:r>
      <w:r w:rsidRPr="00D71155">
        <w:rPr>
          <w:rFonts w:ascii="Times New Roman" w:hAnsi="Times New Roman" w:cs="Times New Roman"/>
        </w:rPr>
        <w:t xml:space="preserve"> 23</w:t>
      </w:r>
      <w:r w:rsidR="00895DA2" w:rsidRPr="00D71155">
        <w:rPr>
          <w:rFonts w:ascii="Times New Roman" w:hAnsi="Times New Roman" w:cs="Times New Roman"/>
        </w:rPr>
        <w:t>.</w:t>
      </w:r>
    </w:p>
  </w:footnote>
  <w:footnote w:id="114">
    <w:p w14:paraId="15084462" w14:textId="2D4854BA" w:rsidR="00964CF4" w:rsidRPr="00D71155" w:rsidRDefault="00964CF4"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N. Maxim, </w:t>
      </w:r>
      <w:r w:rsidRPr="00D71155">
        <w:rPr>
          <w:rFonts w:ascii="Times New Roman" w:hAnsi="Times New Roman" w:cs="Times New Roman"/>
          <w:i/>
          <w:iCs/>
        </w:rPr>
        <w:t>În campanie. Însemnările unui rezervis</w:t>
      </w:r>
      <w:r w:rsidR="009461B6" w:rsidRPr="00D71155">
        <w:rPr>
          <w:rFonts w:ascii="Times New Roman" w:hAnsi="Times New Roman" w:cs="Times New Roman"/>
          <w:i/>
          <w:iCs/>
        </w:rPr>
        <w:t>t</w:t>
      </w:r>
      <w:r w:rsidRPr="00D71155">
        <w:rPr>
          <w:rFonts w:ascii="Times New Roman" w:hAnsi="Times New Roman" w:cs="Times New Roman"/>
        </w:rPr>
        <w:t xml:space="preserve"> </w:t>
      </w:r>
      <w:r w:rsidR="009461B6" w:rsidRPr="00D71155">
        <w:rPr>
          <w:rFonts w:ascii="Times New Roman" w:hAnsi="Times New Roman" w:cs="Times New Roman"/>
        </w:rPr>
        <w:t>(</w:t>
      </w:r>
      <w:r w:rsidRPr="00D71155">
        <w:rPr>
          <w:rFonts w:ascii="Times New Roman" w:hAnsi="Times New Roman" w:cs="Times New Roman"/>
        </w:rPr>
        <w:t>Iaşi, [1913]</w:t>
      </w:r>
      <w:r w:rsidR="009461B6" w:rsidRPr="00D71155">
        <w:rPr>
          <w:rFonts w:ascii="Times New Roman" w:hAnsi="Times New Roman" w:cs="Times New Roman"/>
        </w:rPr>
        <w:t>)</w:t>
      </w:r>
      <w:r w:rsidRPr="00D71155">
        <w:rPr>
          <w:rFonts w:ascii="Times New Roman" w:hAnsi="Times New Roman" w:cs="Times New Roman"/>
        </w:rPr>
        <w:t>, p</w:t>
      </w:r>
      <w:r w:rsidR="00895DA2" w:rsidRPr="00D71155">
        <w:rPr>
          <w:rFonts w:ascii="Times New Roman" w:hAnsi="Times New Roman" w:cs="Times New Roman"/>
        </w:rPr>
        <w:t>.</w:t>
      </w:r>
      <w:r w:rsidRPr="00D71155">
        <w:rPr>
          <w:rFonts w:ascii="Times New Roman" w:hAnsi="Times New Roman" w:cs="Times New Roman"/>
        </w:rPr>
        <w:t xml:space="preserve"> 32</w:t>
      </w:r>
      <w:r w:rsidR="00895DA2" w:rsidRPr="00D71155">
        <w:rPr>
          <w:rFonts w:ascii="Times New Roman" w:hAnsi="Times New Roman" w:cs="Times New Roman"/>
        </w:rPr>
        <w:t>.</w:t>
      </w:r>
    </w:p>
  </w:footnote>
  <w:footnote w:id="115">
    <w:p w14:paraId="79342396" w14:textId="2FCA5CEB" w:rsidR="00834495" w:rsidRPr="00D71155" w:rsidRDefault="00834495"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H</w:t>
      </w:r>
      <w:r w:rsidR="009461B6" w:rsidRPr="00D71155">
        <w:rPr>
          <w:rFonts w:ascii="Times New Roman" w:hAnsi="Times New Roman" w:cs="Times New Roman"/>
        </w:rPr>
        <w:t>.</w:t>
      </w:r>
      <w:r w:rsidRPr="00D71155">
        <w:rPr>
          <w:rFonts w:ascii="Times New Roman" w:hAnsi="Times New Roman" w:cs="Times New Roman"/>
        </w:rPr>
        <w:t xml:space="preserve">G. Lecca, </w:t>
      </w:r>
      <w:r w:rsidRPr="00D71155">
        <w:rPr>
          <w:rFonts w:ascii="Times New Roman" w:hAnsi="Times New Roman" w:cs="Times New Roman"/>
          <w:i/>
          <w:iCs/>
        </w:rPr>
        <w:t>Dincolo din Dunăre-n Balcani</w:t>
      </w:r>
      <w:r w:rsidRPr="00D71155">
        <w:rPr>
          <w:rFonts w:ascii="Times New Roman" w:hAnsi="Times New Roman" w:cs="Times New Roman"/>
        </w:rPr>
        <w:t xml:space="preserve"> </w:t>
      </w:r>
      <w:r w:rsidR="009461B6" w:rsidRPr="00D71155">
        <w:rPr>
          <w:rFonts w:ascii="Times New Roman" w:hAnsi="Times New Roman" w:cs="Times New Roman"/>
        </w:rPr>
        <w:t>(</w:t>
      </w:r>
      <w:r w:rsidR="00895DA2" w:rsidRPr="00D71155">
        <w:rPr>
          <w:rFonts w:ascii="Times New Roman" w:hAnsi="Times New Roman" w:cs="Times New Roman"/>
        </w:rPr>
        <w:t>Bucharest</w:t>
      </w:r>
      <w:r w:rsidRPr="00D71155">
        <w:rPr>
          <w:rFonts w:ascii="Times New Roman" w:hAnsi="Times New Roman" w:cs="Times New Roman"/>
        </w:rPr>
        <w:t>, 1913</w:t>
      </w:r>
      <w:r w:rsidR="009461B6" w:rsidRPr="00D71155">
        <w:rPr>
          <w:rFonts w:ascii="Times New Roman" w:hAnsi="Times New Roman" w:cs="Times New Roman"/>
        </w:rPr>
        <w:t>)</w:t>
      </w:r>
      <w:r w:rsidRPr="00D71155">
        <w:rPr>
          <w:rFonts w:ascii="Times New Roman" w:hAnsi="Times New Roman" w:cs="Times New Roman"/>
        </w:rPr>
        <w:t xml:space="preserve">, </w:t>
      </w:r>
      <w:r w:rsidR="00895DA2" w:rsidRPr="00D71155">
        <w:rPr>
          <w:rFonts w:ascii="Times New Roman" w:hAnsi="Times New Roman" w:cs="Times New Roman"/>
        </w:rPr>
        <w:t>p.</w:t>
      </w:r>
      <w:r w:rsidRPr="00D71155">
        <w:rPr>
          <w:rFonts w:ascii="Times New Roman" w:hAnsi="Times New Roman" w:cs="Times New Roman"/>
        </w:rPr>
        <w:t xml:space="preserve"> 28</w:t>
      </w:r>
      <w:r w:rsidR="00895DA2" w:rsidRPr="00D71155">
        <w:rPr>
          <w:rFonts w:ascii="Times New Roman" w:hAnsi="Times New Roman" w:cs="Times New Roman"/>
        </w:rPr>
        <w:t>.</w:t>
      </w:r>
    </w:p>
  </w:footnote>
  <w:footnote w:id="116">
    <w:p w14:paraId="60463657" w14:textId="7A6C14F2" w:rsidR="00834495" w:rsidRPr="00D71155" w:rsidRDefault="00834495"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A31068" w:rsidRPr="00D71155">
        <w:rPr>
          <w:rFonts w:ascii="Times New Roman" w:hAnsi="Times New Roman" w:cs="Times New Roman"/>
        </w:rPr>
        <w:t>E</w:t>
      </w:r>
      <w:r w:rsidR="009461B6" w:rsidRPr="00D71155">
        <w:rPr>
          <w:rFonts w:ascii="Times New Roman" w:hAnsi="Times New Roman" w:cs="Times New Roman"/>
        </w:rPr>
        <w:t>.</w:t>
      </w:r>
      <w:r w:rsidR="00A31068" w:rsidRPr="00D71155">
        <w:rPr>
          <w:rFonts w:ascii="Times New Roman" w:hAnsi="Times New Roman" w:cs="Times New Roman"/>
        </w:rPr>
        <w:t xml:space="preserve"> Petit, </w:t>
      </w:r>
      <w:r w:rsidRPr="00D71155">
        <w:rPr>
          <w:rFonts w:ascii="Times New Roman" w:hAnsi="Times New Roman" w:cs="Times New Roman"/>
          <w:i/>
          <w:iCs/>
        </w:rPr>
        <w:t>Campania din 1913. Sub cort în Bulgaria. Notele unui voluntar</w:t>
      </w:r>
      <w:r w:rsidR="00A31068" w:rsidRPr="00D71155">
        <w:rPr>
          <w:rFonts w:ascii="Times New Roman" w:hAnsi="Times New Roman" w:cs="Times New Roman"/>
        </w:rPr>
        <w:t xml:space="preserve"> </w:t>
      </w:r>
      <w:r w:rsidR="009461B6" w:rsidRPr="00D71155">
        <w:rPr>
          <w:rFonts w:ascii="Times New Roman" w:hAnsi="Times New Roman" w:cs="Times New Roman"/>
        </w:rPr>
        <w:t>(</w:t>
      </w:r>
      <w:r w:rsidRPr="00D71155">
        <w:rPr>
          <w:rFonts w:ascii="Times New Roman" w:hAnsi="Times New Roman" w:cs="Times New Roman"/>
        </w:rPr>
        <w:t>Iaşi</w:t>
      </w:r>
      <w:r w:rsidR="00BB3A47" w:rsidRPr="00D71155">
        <w:rPr>
          <w:rFonts w:ascii="Times New Roman" w:hAnsi="Times New Roman" w:cs="Times New Roman"/>
        </w:rPr>
        <w:t xml:space="preserve">, </w:t>
      </w:r>
      <w:r w:rsidRPr="00D71155">
        <w:rPr>
          <w:rFonts w:ascii="Times New Roman" w:hAnsi="Times New Roman" w:cs="Times New Roman"/>
        </w:rPr>
        <w:t>1913</w:t>
      </w:r>
      <w:r w:rsidR="009461B6" w:rsidRPr="00D71155">
        <w:rPr>
          <w:rFonts w:ascii="Times New Roman" w:hAnsi="Times New Roman" w:cs="Times New Roman"/>
        </w:rPr>
        <w:t>),</w:t>
      </w:r>
      <w:r w:rsidRPr="00D71155">
        <w:rPr>
          <w:rFonts w:ascii="Times New Roman" w:hAnsi="Times New Roman" w:cs="Times New Roman"/>
        </w:rPr>
        <w:t xml:space="preserve"> p. 62.</w:t>
      </w:r>
    </w:p>
  </w:footnote>
  <w:footnote w:id="117">
    <w:p w14:paraId="009F8366" w14:textId="384546E4" w:rsidR="00A31068" w:rsidRPr="00D71155" w:rsidRDefault="00A31068" w:rsidP="00C565B5">
      <w:pPr>
        <w:pStyle w:val="FootnoteText"/>
        <w:spacing w:line="360" w:lineRule="auto"/>
        <w:jc w:val="both"/>
        <w:rPr>
          <w:rFonts w:ascii="Times New Roman" w:hAnsi="Times New Roman" w:cs="Times New Roman"/>
          <w:lang w:val="en-US"/>
        </w:rPr>
      </w:pPr>
      <w:r w:rsidRPr="00532F0D">
        <w:rPr>
          <w:rStyle w:val="FootnoteReference"/>
          <w:rFonts w:ascii="Times New Roman" w:hAnsi="Times New Roman" w:cs="Times New Roman"/>
        </w:rPr>
        <w:footnoteRef/>
      </w:r>
      <w:r w:rsidRPr="00532F0D">
        <w:rPr>
          <w:rFonts w:ascii="Times New Roman" w:hAnsi="Times New Roman" w:cs="Times New Roman"/>
        </w:rPr>
        <w:t xml:space="preserve"> </w:t>
      </w:r>
      <w:r w:rsidRPr="007A68E9">
        <w:rPr>
          <w:rFonts w:ascii="Times New Roman" w:hAnsi="Times New Roman" w:cs="Times New Roman"/>
          <w:lang w:val="en-US"/>
        </w:rPr>
        <w:t>Ibid</w:t>
      </w:r>
      <w:r w:rsidR="00532F0D" w:rsidRPr="007A68E9">
        <w:rPr>
          <w:rFonts w:ascii="Times New Roman" w:hAnsi="Times New Roman" w:cs="Times New Roman"/>
          <w:lang w:val="en-US"/>
        </w:rPr>
        <w:t>.</w:t>
      </w:r>
      <w:r w:rsidRPr="007A68E9">
        <w:rPr>
          <w:rFonts w:ascii="Times New Roman" w:hAnsi="Times New Roman" w:cs="Times New Roman"/>
          <w:lang w:val="en-US"/>
        </w:rPr>
        <w:t>,</w:t>
      </w:r>
      <w:r w:rsidRPr="00532F0D">
        <w:rPr>
          <w:rFonts w:ascii="Times New Roman" w:hAnsi="Times New Roman" w:cs="Times New Roman"/>
          <w:lang w:val="en-US"/>
        </w:rPr>
        <w:t xml:space="preserve"> unnumbered</w:t>
      </w:r>
      <w:r w:rsidRPr="00D71155">
        <w:rPr>
          <w:rFonts w:ascii="Times New Roman" w:hAnsi="Times New Roman" w:cs="Times New Roman"/>
          <w:lang w:val="en-US"/>
        </w:rPr>
        <w:t xml:space="preserve"> front matter.</w:t>
      </w:r>
    </w:p>
  </w:footnote>
  <w:footnote w:id="118">
    <w:p w14:paraId="028080BA" w14:textId="5F89BFA4" w:rsidR="00A31068" w:rsidRPr="00D71155" w:rsidRDefault="00A31068"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7A68E9">
        <w:rPr>
          <w:rFonts w:ascii="Times New Roman" w:hAnsi="Times New Roman" w:cs="Times New Roman"/>
          <w:lang w:val="en-US"/>
        </w:rPr>
        <w:t>Ibid</w:t>
      </w:r>
      <w:r w:rsidR="007A68E9">
        <w:rPr>
          <w:rFonts w:ascii="Times New Roman" w:hAnsi="Times New Roman" w:cs="Times New Roman"/>
          <w:lang w:val="en-US"/>
        </w:rPr>
        <w:t>.</w:t>
      </w:r>
      <w:r w:rsidRPr="007A68E9">
        <w:rPr>
          <w:rFonts w:ascii="Times New Roman" w:hAnsi="Times New Roman" w:cs="Times New Roman"/>
          <w:lang w:val="en-US"/>
        </w:rPr>
        <w:t>,</w:t>
      </w:r>
      <w:r w:rsidRPr="00D71155">
        <w:rPr>
          <w:rFonts w:ascii="Times New Roman" w:hAnsi="Times New Roman" w:cs="Times New Roman"/>
          <w:lang w:val="en-US"/>
        </w:rPr>
        <w:t xml:space="preserve"> p. 53</w:t>
      </w:r>
      <w:r w:rsidR="007A68E9">
        <w:rPr>
          <w:rFonts w:ascii="Times New Roman" w:hAnsi="Times New Roman" w:cs="Times New Roman"/>
          <w:lang w:val="en-US"/>
        </w:rPr>
        <w:t>.</w:t>
      </w:r>
    </w:p>
  </w:footnote>
  <w:footnote w:id="119">
    <w:p w14:paraId="16D71A8B" w14:textId="3A07C6B4" w:rsidR="00846C8D" w:rsidRPr="00D71155" w:rsidRDefault="00846C8D"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M</w:t>
      </w:r>
      <w:r w:rsidR="009461B6" w:rsidRPr="00D71155">
        <w:rPr>
          <w:rFonts w:ascii="Times New Roman" w:hAnsi="Times New Roman" w:cs="Times New Roman"/>
        </w:rPr>
        <w:t>.</w:t>
      </w:r>
      <w:r w:rsidRPr="00D71155">
        <w:rPr>
          <w:rFonts w:ascii="Times New Roman" w:hAnsi="Times New Roman" w:cs="Times New Roman"/>
        </w:rPr>
        <w:t xml:space="preserve"> Marinescu, </w:t>
      </w:r>
      <w:r w:rsidRPr="00D71155">
        <w:rPr>
          <w:rFonts w:ascii="Times New Roman" w:hAnsi="Times New Roman" w:cs="Times New Roman"/>
          <w:i/>
          <w:iCs/>
        </w:rPr>
        <w:t xml:space="preserve">Amintiri de pe </w:t>
      </w:r>
      <w:r w:rsidR="00BB20B1" w:rsidRPr="00D71155">
        <w:rPr>
          <w:rFonts w:ascii="Times New Roman" w:hAnsi="Times New Roman" w:cs="Times New Roman"/>
          <w:i/>
          <w:iCs/>
        </w:rPr>
        <w:t>c</w:t>
      </w:r>
      <w:r w:rsidRPr="00D71155">
        <w:rPr>
          <w:rFonts w:ascii="Times New Roman" w:hAnsi="Times New Roman" w:cs="Times New Roman"/>
          <w:i/>
          <w:iCs/>
        </w:rPr>
        <w:t xml:space="preserve">âmpul de </w:t>
      </w:r>
      <w:r w:rsidR="00BB20B1" w:rsidRPr="00D71155">
        <w:rPr>
          <w:rFonts w:ascii="Times New Roman" w:hAnsi="Times New Roman" w:cs="Times New Roman"/>
          <w:i/>
          <w:iCs/>
        </w:rPr>
        <w:t>o</w:t>
      </w:r>
      <w:r w:rsidRPr="00D71155">
        <w:rPr>
          <w:rFonts w:ascii="Times New Roman" w:hAnsi="Times New Roman" w:cs="Times New Roman"/>
          <w:i/>
          <w:iCs/>
        </w:rPr>
        <w:t xml:space="preserve">peraţiuni din </w:t>
      </w:r>
      <w:r w:rsidR="00BB20B1" w:rsidRPr="00D71155">
        <w:rPr>
          <w:rFonts w:ascii="Times New Roman" w:hAnsi="Times New Roman" w:cs="Times New Roman"/>
          <w:i/>
          <w:iCs/>
        </w:rPr>
        <w:t>c</w:t>
      </w:r>
      <w:r w:rsidRPr="00D71155">
        <w:rPr>
          <w:rFonts w:ascii="Times New Roman" w:hAnsi="Times New Roman" w:cs="Times New Roman"/>
          <w:i/>
          <w:iCs/>
        </w:rPr>
        <w:t>ampania 1913</w:t>
      </w:r>
      <w:r w:rsidR="009461B6" w:rsidRPr="00D71155">
        <w:rPr>
          <w:rFonts w:ascii="Times New Roman" w:hAnsi="Times New Roman" w:cs="Times New Roman"/>
        </w:rPr>
        <w:t xml:space="preserve"> (</w:t>
      </w:r>
      <w:r w:rsidRPr="00D71155">
        <w:rPr>
          <w:rFonts w:ascii="Times New Roman" w:hAnsi="Times New Roman" w:cs="Times New Roman"/>
        </w:rPr>
        <w:t>Craiova</w:t>
      </w:r>
      <w:r w:rsidR="00BB3A47" w:rsidRPr="00D71155">
        <w:rPr>
          <w:rFonts w:ascii="Times New Roman" w:hAnsi="Times New Roman" w:cs="Times New Roman"/>
        </w:rPr>
        <w:t xml:space="preserve">, </w:t>
      </w:r>
      <w:r w:rsidRPr="00D71155">
        <w:rPr>
          <w:rFonts w:ascii="Times New Roman" w:hAnsi="Times New Roman" w:cs="Times New Roman"/>
        </w:rPr>
        <w:t>1913</w:t>
      </w:r>
      <w:r w:rsidR="009461B6" w:rsidRPr="00D71155">
        <w:rPr>
          <w:rFonts w:ascii="Times New Roman" w:hAnsi="Times New Roman" w:cs="Times New Roman"/>
        </w:rPr>
        <w:t>)</w:t>
      </w:r>
      <w:r w:rsidRPr="00D71155">
        <w:rPr>
          <w:rFonts w:ascii="Times New Roman" w:hAnsi="Times New Roman" w:cs="Times New Roman"/>
        </w:rPr>
        <w:t xml:space="preserve">, </w:t>
      </w:r>
      <w:r w:rsidR="00BB3A47" w:rsidRPr="00D71155">
        <w:rPr>
          <w:rFonts w:ascii="Times New Roman" w:hAnsi="Times New Roman" w:cs="Times New Roman"/>
        </w:rPr>
        <w:t>p.</w:t>
      </w:r>
      <w:r w:rsidRPr="00D71155">
        <w:rPr>
          <w:rFonts w:ascii="Times New Roman" w:hAnsi="Times New Roman" w:cs="Times New Roman"/>
        </w:rPr>
        <w:t xml:space="preserve"> 28</w:t>
      </w:r>
      <w:r w:rsidR="00BB3A47" w:rsidRPr="00D71155">
        <w:rPr>
          <w:rFonts w:ascii="Times New Roman" w:hAnsi="Times New Roman" w:cs="Times New Roman"/>
        </w:rPr>
        <w:t>.</w:t>
      </w:r>
    </w:p>
  </w:footnote>
  <w:footnote w:id="120">
    <w:p w14:paraId="55220399" w14:textId="107F3C27" w:rsidR="00D823AA" w:rsidRPr="00D71155" w:rsidRDefault="00D823AA"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I</w:t>
      </w:r>
      <w:r w:rsidR="009461B6" w:rsidRPr="00D71155">
        <w:rPr>
          <w:rFonts w:ascii="Times New Roman" w:hAnsi="Times New Roman" w:cs="Times New Roman"/>
        </w:rPr>
        <w:t>.</w:t>
      </w:r>
      <w:r w:rsidRPr="00D71155">
        <w:rPr>
          <w:rFonts w:ascii="Times New Roman" w:hAnsi="Times New Roman" w:cs="Times New Roman"/>
        </w:rPr>
        <w:t xml:space="preserve"> Zamfirescu, </w:t>
      </w:r>
      <w:r w:rsidRPr="00D71155">
        <w:rPr>
          <w:rFonts w:ascii="Times New Roman" w:hAnsi="Times New Roman" w:cs="Times New Roman"/>
          <w:i/>
          <w:iCs/>
        </w:rPr>
        <w:t>Impresii şi note din campania 1913</w:t>
      </w:r>
      <w:r w:rsidRPr="00D71155">
        <w:rPr>
          <w:rFonts w:ascii="Times New Roman" w:hAnsi="Times New Roman" w:cs="Times New Roman"/>
        </w:rPr>
        <w:t xml:space="preserve"> </w:t>
      </w:r>
      <w:r w:rsidR="009461B6" w:rsidRPr="00D71155">
        <w:rPr>
          <w:rFonts w:ascii="Times New Roman" w:hAnsi="Times New Roman" w:cs="Times New Roman"/>
        </w:rPr>
        <w:t>(</w:t>
      </w:r>
      <w:r w:rsidRPr="00D71155">
        <w:rPr>
          <w:rFonts w:ascii="Times New Roman" w:hAnsi="Times New Roman" w:cs="Times New Roman"/>
        </w:rPr>
        <w:t>Roman</w:t>
      </w:r>
      <w:r w:rsidR="00BB3A47" w:rsidRPr="00D71155">
        <w:rPr>
          <w:rFonts w:ascii="Times New Roman" w:hAnsi="Times New Roman" w:cs="Times New Roman"/>
        </w:rPr>
        <w:t>,</w:t>
      </w:r>
      <w:r w:rsidRPr="00D71155">
        <w:rPr>
          <w:rFonts w:ascii="Times New Roman" w:hAnsi="Times New Roman" w:cs="Times New Roman"/>
        </w:rPr>
        <w:t xml:space="preserve"> 1914</w:t>
      </w:r>
      <w:r w:rsidR="009461B6" w:rsidRPr="00D71155">
        <w:rPr>
          <w:rFonts w:ascii="Times New Roman" w:hAnsi="Times New Roman" w:cs="Times New Roman"/>
        </w:rPr>
        <w:t>)</w:t>
      </w:r>
      <w:r w:rsidRPr="00D71155">
        <w:rPr>
          <w:rFonts w:ascii="Times New Roman" w:hAnsi="Times New Roman" w:cs="Times New Roman"/>
        </w:rPr>
        <w:t>, p</w:t>
      </w:r>
      <w:r w:rsidR="00BB3A47" w:rsidRPr="00D71155">
        <w:rPr>
          <w:rFonts w:ascii="Times New Roman" w:hAnsi="Times New Roman" w:cs="Times New Roman"/>
        </w:rPr>
        <w:t>.</w:t>
      </w:r>
      <w:r w:rsidRPr="00D71155">
        <w:rPr>
          <w:rFonts w:ascii="Times New Roman" w:hAnsi="Times New Roman" w:cs="Times New Roman"/>
        </w:rPr>
        <w:t xml:space="preserve"> 41</w:t>
      </w:r>
      <w:r w:rsidR="00BB3A47" w:rsidRPr="00D71155">
        <w:rPr>
          <w:rFonts w:ascii="Times New Roman" w:hAnsi="Times New Roman" w:cs="Times New Roman"/>
        </w:rPr>
        <w:t>.</w:t>
      </w:r>
    </w:p>
  </w:footnote>
  <w:footnote w:id="121">
    <w:p w14:paraId="14F0DF83" w14:textId="27F97E69" w:rsidR="005F7DEA" w:rsidRPr="00D71155" w:rsidRDefault="005F7DEA"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I. Seulescu, </w:t>
      </w:r>
      <w:r w:rsidRPr="00D71155">
        <w:rPr>
          <w:rFonts w:ascii="Times New Roman" w:hAnsi="Times New Roman" w:cs="Times New Roman"/>
          <w:i/>
          <w:iCs/>
        </w:rPr>
        <w:t>Jurnalul meu din campania din Bulgaria 1913</w:t>
      </w:r>
      <w:r w:rsidR="009461B6" w:rsidRPr="00D71155">
        <w:rPr>
          <w:rFonts w:ascii="Times New Roman" w:hAnsi="Times New Roman" w:cs="Times New Roman"/>
        </w:rPr>
        <w:t xml:space="preserve"> (</w:t>
      </w:r>
      <w:r w:rsidRPr="00D71155">
        <w:rPr>
          <w:rFonts w:ascii="Times New Roman" w:hAnsi="Times New Roman" w:cs="Times New Roman"/>
        </w:rPr>
        <w:t>Craiova</w:t>
      </w:r>
      <w:r w:rsidR="00BB3A47" w:rsidRPr="00D71155">
        <w:rPr>
          <w:rFonts w:ascii="Times New Roman" w:hAnsi="Times New Roman" w:cs="Times New Roman"/>
        </w:rPr>
        <w:t>,</w:t>
      </w:r>
      <w:r w:rsidRPr="00D71155">
        <w:rPr>
          <w:rFonts w:ascii="Times New Roman" w:hAnsi="Times New Roman" w:cs="Times New Roman"/>
        </w:rPr>
        <w:t xml:space="preserve"> 1913</w:t>
      </w:r>
      <w:r w:rsidR="009461B6" w:rsidRPr="00D71155">
        <w:rPr>
          <w:rFonts w:ascii="Times New Roman" w:hAnsi="Times New Roman" w:cs="Times New Roman"/>
        </w:rPr>
        <w:t>)</w:t>
      </w:r>
      <w:r w:rsidRPr="00D71155">
        <w:rPr>
          <w:rFonts w:ascii="Times New Roman" w:hAnsi="Times New Roman" w:cs="Times New Roman"/>
        </w:rPr>
        <w:t>, p</w:t>
      </w:r>
      <w:r w:rsidR="00BB3A47" w:rsidRPr="00D71155">
        <w:rPr>
          <w:rFonts w:ascii="Times New Roman" w:hAnsi="Times New Roman" w:cs="Times New Roman"/>
        </w:rPr>
        <w:t>.</w:t>
      </w:r>
      <w:r w:rsidRPr="00D71155">
        <w:rPr>
          <w:rFonts w:ascii="Times New Roman" w:hAnsi="Times New Roman" w:cs="Times New Roman"/>
        </w:rPr>
        <w:t xml:space="preserve"> 46</w:t>
      </w:r>
      <w:r w:rsidR="00BB3A47" w:rsidRPr="00D71155">
        <w:rPr>
          <w:rFonts w:ascii="Times New Roman" w:hAnsi="Times New Roman" w:cs="Times New Roman"/>
        </w:rPr>
        <w:t>.</w:t>
      </w:r>
    </w:p>
  </w:footnote>
  <w:footnote w:id="122">
    <w:p w14:paraId="77BB54FE" w14:textId="5FEDB00B" w:rsidR="0061638B" w:rsidRPr="00B45939" w:rsidRDefault="0061638B"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723931">
        <w:rPr>
          <w:rFonts w:ascii="Times New Roman" w:hAnsi="Times New Roman" w:cs="Times New Roman"/>
          <w:lang w:val="fr-FR"/>
        </w:rPr>
        <w:t xml:space="preserve"> </w:t>
      </w:r>
      <w:r w:rsidR="00D814E7" w:rsidRPr="00723931">
        <w:rPr>
          <w:rFonts w:ascii="Times New Roman" w:hAnsi="Times New Roman" w:cs="Times New Roman"/>
          <w:lang w:val="fr-FR"/>
        </w:rPr>
        <w:t>A</w:t>
      </w:r>
      <w:r w:rsidR="009461B6" w:rsidRPr="00723931">
        <w:rPr>
          <w:rFonts w:ascii="Times New Roman" w:hAnsi="Times New Roman" w:cs="Times New Roman"/>
          <w:lang w:val="fr-FR"/>
        </w:rPr>
        <w:t>.</w:t>
      </w:r>
      <w:r w:rsidRPr="00723931">
        <w:rPr>
          <w:rFonts w:ascii="Times New Roman" w:hAnsi="Times New Roman" w:cs="Times New Roman"/>
          <w:lang w:val="fr-FR"/>
        </w:rPr>
        <w:t xml:space="preserve"> </w:t>
      </w:r>
      <w:r w:rsidR="00D814E7" w:rsidRPr="00723931">
        <w:rPr>
          <w:rFonts w:ascii="Times New Roman" w:hAnsi="Times New Roman" w:cs="Times New Roman"/>
          <w:lang w:val="fr-FR"/>
        </w:rPr>
        <w:t>A</w:t>
      </w:r>
      <w:r w:rsidRPr="00723931">
        <w:rPr>
          <w:rFonts w:ascii="Times New Roman" w:hAnsi="Times New Roman" w:cs="Times New Roman"/>
          <w:lang w:val="fr-FR"/>
        </w:rPr>
        <w:t xml:space="preserve">nastasiu, </w:t>
      </w:r>
      <w:r w:rsidR="00DA4D4A" w:rsidRPr="00723931">
        <w:rPr>
          <w:rFonts w:ascii="Times New Roman" w:hAnsi="Times New Roman" w:cs="Times New Roman"/>
          <w:lang w:val="fr-FR"/>
        </w:rPr>
        <w:t>‘</w:t>
      </w:r>
      <w:r w:rsidRPr="00723931">
        <w:rPr>
          <w:rFonts w:ascii="Times New Roman" w:hAnsi="Times New Roman" w:cs="Times New Roman"/>
          <w:lang w:val="fr-FR"/>
        </w:rPr>
        <w:t>Note asupra opera</w:t>
      </w:r>
      <w:r w:rsidR="001550B3" w:rsidRPr="00D71155">
        <w:rPr>
          <w:rFonts w:ascii="Times New Roman" w:hAnsi="Times New Roman" w:cs="Times New Roman"/>
          <w:lang w:val="ro-RO"/>
        </w:rPr>
        <w:t>ț</w:t>
      </w:r>
      <w:r w:rsidRPr="00723931">
        <w:rPr>
          <w:rFonts w:ascii="Times New Roman" w:hAnsi="Times New Roman" w:cs="Times New Roman"/>
          <w:lang w:val="fr-FR"/>
        </w:rPr>
        <w:t xml:space="preserve">iunilor armatei noastre </w:t>
      </w:r>
      <w:r w:rsidR="001550B3" w:rsidRPr="00723931">
        <w:rPr>
          <w:rFonts w:ascii="Times New Roman" w:hAnsi="Times New Roman" w:cs="Times New Roman"/>
          <w:lang w:val="fr-FR"/>
        </w:rPr>
        <w:t>î</w:t>
      </w:r>
      <w:r w:rsidRPr="00723931">
        <w:rPr>
          <w:rFonts w:ascii="Times New Roman" w:hAnsi="Times New Roman" w:cs="Times New Roman"/>
          <w:lang w:val="fr-FR"/>
        </w:rPr>
        <w:t xml:space="preserve">n </w:t>
      </w:r>
      <w:r w:rsidR="00E03306" w:rsidRPr="00723931">
        <w:rPr>
          <w:rFonts w:ascii="Times New Roman" w:hAnsi="Times New Roman" w:cs="Times New Roman"/>
          <w:lang w:val="fr-FR"/>
        </w:rPr>
        <w:t>Bul</w:t>
      </w:r>
      <w:r w:rsidRPr="00723931">
        <w:rPr>
          <w:rFonts w:ascii="Times New Roman" w:hAnsi="Times New Roman" w:cs="Times New Roman"/>
          <w:lang w:val="fr-FR"/>
        </w:rPr>
        <w:t>g</w:t>
      </w:r>
      <w:r w:rsidR="00E03306" w:rsidRPr="00723931">
        <w:rPr>
          <w:rFonts w:ascii="Times New Roman" w:hAnsi="Times New Roman" w:cs="Times New Roman"/>
          <w:lang w:val="fr-FR"/>
        </w:rPr>
        <w:t>aria</w:t>
      </w:r>
      <w:r w:rsidRPr="00723931">
        <w:rPr>
          <w:rFonts w:ascii="Times New Roman" w:hAnsi="Times New Roman" w:cs="Times New Roman"/>
          <w:lang w:val="fr-FR"/>
        </w:rPr>
        <w:t xml:space="preserve"> </w:t>
      </w:r>
      <w:r w:rsidR="001550B3" w:rsidRPr="00723931">
        <w:rPr>
          <w:rFonts w:ascii="Times New Roman" w:hAnsi="Times New Roman" w:cs="Times New Roman"/>
          <w:lang w:val="fr-FR"/>
        </w:rPr>
        <w:t>î</w:t>
      </w:r>
      <w:r w:rsidRPr="00723931">
        <w:rPr>
          <w:rFonts w:ascii="Times New Roman" w:hAnsi="Times New Roman" w:cs="Times New Roman"/>
          <w:lang w:val="fr-FR"/>
        </w:rPr>
        <w:t>n anul 1913</w:t>
      </w:r>
      <w:r w:rsidR="00DA4D4A" w:rsidRPr="00723931">
        <w:rPr>
          <w:rFonts w:ascii="Times New Roman" w:hAnsi="Times New Roman" w:cs="Times New Roman"/>
          <w:lang w:val="fr-FR"/>
        </w:rPr>
        <w:t>’</w:t>
      </w:r>
      <w:r w:rsidR="00D814E7" w:rsidRPr="00723931">
        <w:rPr>
          <w:rFonts w:ascii="Times New Roman" w:hAnsi="Times New Roman" w:cs="Times New Roman"/>
          <w:lang w:val="fr-FR"/>
        </w:rPr>
        <w:t>,</w:t>
      </w:r>
      <w:r w:rsidRPr="00723931">
        <w:rPr>
          <w:rFonts w:ascii="Times New Roman" w:hAnsi="Times New Roman" w:cs="Times New Roman"/>
          <w:lang w:val="fr-FR"/>
        </w:rPr>
        <w:t xml:space="preserve"> </w:t>
      </w:r>
      <w:r w:rsidRPr="00723931">
        <w:rPr>
          <w:rFonts w:ascii="Times New Roman" w:hAnsi="Times New Roman" w:cs="Times New Roman"/>
          <w:i/>
          <w:iCs/>
          <w:lang w:val="fr-FR"/>
        </w:rPr>
        <w:t>Rom</w:t>
      </w:r>
      <w:r w:rsidR="00D814E7" w:rsidRPr="00723931">
        <w:rPr>
          <w:rFonts w:ascii="Times New Roman" w:hAnsi="Times New Roman" w:cs="Times New Roman"/>
          <w:i/>
          <w:iCs/>
          <w:lang w:val="fr-FR"/>
        </w:rPr>
        <w:t>â</w:t>
      </w:r>
      <w:r w:rsidRPr="00723931">
        <w:rPr>
          <w:rFonts w:ascii="Times New Roman" w:hAnsi="Times New Roman" w:cs="Times New Roman"/>
          <w:i/>
          <w:iCs/>
          <w:lang w:val="fr-FR"/>
        </w:rPr>
        <w:t>nia militar</w:t>
      </w:r>
      <w:r w:rsidR="00D814E7" w:rsidRPr="00723931">
        <w:rPr>
          <w:rFonts w:ascii="Times New Roman" w:hAnsi="Times New Roman" w:cs="Times New Roman"/>
          <w:i/>
          <w:iCs/>
          <w:lang w:val="fr-FR"/>
        </w:rPr>
        <w:t>ă</w:t>
      </w:r>
      <w:r w:rsidR="00E03306" w:rsidRPr="009D7E38">
        <w:rPr>
          <w:rFonts w:ascii="Times New Roman" w:hAnsi="Times New Roman" w:cs="Times New Roman"/>
          <w:lang w:val="fr-FR"/>
        </w:rPr>
        <w:t xml:space="preserve">, </w:t>
      </w:r>
      <w:r w:rsidR="00E03306" w:rsidRPr="00723931">
        <w:rPr>
          <w:rFonts w:ascii="Times New Roman" w:hAnsi="Times New Roman" w:cs="Times New Roman"/>
          <w:lang w:val="fr-FR"/>
        </w:rPr>
        <w:t>A</w:t>
      </w:r>
      <w:r w:rsidRPr="00723931">
        <w:rPr>
          <w:rFonts w:ascii="Times New Roman" w:hAnsi="Times New Roman" w:cs="Times New Roman"/>
          <w:lang w:val="fr-FR"/>
        </w:rPr>
        <w:t>p</w:t>
      </w:r>
      <w:r w:rsidR="00E359E5" w:rsidRPr="00723931">
        <w:rPr>
          <w:rFonts w:ascii="Times New Roman" w:hAnsi="Times New Roman" w:cs="Times New Roman"/>
          <w:lang w:val="fr-FR"/>
        </w:rPr>
        <w:t>r.</w:t>
      </w:r>
      <w:r w:rsidRPr="00723931">
        <w:rPr>
          <w:rFonts w:ascii="Times New Roman" w:hAnsi="Times New Roman" w:cs="Times New Roman"/>
          <w:lang w:val="fr-FR"/>
        </w:rPr>
        <w:t xml:space="preserve"> 1914</w:t>
      </w:r>
      <w:r w:rsidR="00E03306" w:rsidRPr="00723931">
        <w:rPr>
          <w:rFonts w:ascii="Times New Roman" w:hAnsi="Times New Roman" w:cs="Times New Roman"/>
          <w:lang w:val="fr-FR"/>
        </w:rPr>
        <w:t xml:space="preserve">, </w:t>
      </w:r>
      <w:r w:rsidRPr="00723931">
        <w:rPr>
          <w:rFonts w:ascii="Times New Roman" w:hAnsi="Times New Roman" w:cs="Times New Roman"/>
          <w:lang w:val="fr-FR"/>
        </w:rPr>
        <w:t>pp</w:t>
      </w:r>
      <w:r w:rsidR="00D814E7" w:rsidRPr="00723931">
        <w:rPr>
          <w:rFonts w:ascii="Times New Roman" w:hAnsi="Times New Roman" w:cs="Times New Roman"/>
          <w:lang w:val="fr-FR"/>
        </w:rPr>
        <w:t>.</w:t>
      </w:r>
      <w:r w:rsidRPr="00723931">
        <w:rPr>
          <w:rFonts w:ascii="Times New Roman" w:hAnsi="Times New Roman" w:cs="Times New Roman"/>
          <w:lang w:val="fr-FR"/>
        </w:rPr>
        <w:t xml:space="preserve"> 249</w:t>
      </w:r>
      <w:r w:rsidR="00B6326D" w:rsidRPr="00723931">
        <w:rPr>
          <w:rFonts w:ascii="Times New Roman" w:hAnsi="Times New Roman" w:cs="Times New Roman"/>
          <w:lang w:val="fr-FR"/>
        </w:rPr>
        <w:t>–</w:t>
      </w:r>
      <w:r w:rsidRPr="00723931">
        <w:rPr>
          <w:rFonts w:ascii="Times New Roman" w:hAnsi="Times New Roman" w:cs="Times New Roman"/>
          <w:lang w:val="fr-FR"/>
        </w:rPr>
        <w:t>55</w:t>
      </w:r>
      <w:r w:rsidR="00D814E7" w:rsidRPr="00723931">
        <w:rPr>
          <w:rFonts w:ascii="Times New Roman" w:hAnsi="Times New Roman" w:cs="Times New Roman"/>
          <w:lang w:val="fr-FR"/>
        </w:rPr>
        <w:t>.</w:t>
      </w:r>
    </w:p>
  </w:footnote>
  <w:footnote w:id="123">
    <w:p w14:paraId="68B87B26" w14:textId="7825FEFC" w:rsidR="0061638B" w:rsidRPr="00D71155" w:rsidRDefault="0061638B" w:rsidP="00C565B5">
      <w:pPr>
        <w:pStyle w:val="FootnoteText"/>
        <w:spacing w:line="360" w:lineRule="auto"/>
        <w:jc w:val="both"/>
        <w:rPr>
          <w:rFonts w:ascii="Times New Roman" w:hAnsi="Times New Roman" w:cs="Times New Roman"/>
          <w:lang w:val="ro-RO"/>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814E7" w:rsidRPr="009D7E38">
        <w:rPr>
          <w:rFonts w:ascii="Times New Roman" w:hAnsi="Times New Roman" w:cs="Times New Roman"/>
        </w:rPr>
        <w:t xml:space="preserve">Ibid., </w:t>
      </w:r>
      <w:r w:rsidRPr="00CD2D5D">
        <w:rPr>
          <w:rFonts w:ascii="Times New Roman" w:hAnsi="Times New Roman" w:cs="Times New Roman"/>
          <w:lang w:val="en-US"/>
        </w:rPr>
        <w:t>Jun</w:t>
      </w:r>
      <w:r w:rsidR="00C50DE2">
        <w:rPr>
          <w:rFonts w:ascii="Times New Roman" w:hAnsi="Times New Roman" w:cs="Times New Roman"/>
          <w:lang w:val="en-US"/>
        </w:rPr>
        <w:t>e</w:t>
      </w:r>
      <w:r w:rsidR="00D814E7" w:rsidRPr="00D71155">
        <w:rPr>
          <w:rFonts w:ascii="Times New Roman" w:hAnsi="Times New Roman" w:cs="Times New Roman"/>
          <w:lang w:val="en-US"/>
        </w:rPr>
        <w:t xml:space="preserve"> 1914,</w:t>
      </w:r>
      <w:r w:rsidRPr="00D71155">
        <w:rPr>
          <w:rFonts w:ascii="Times New Roman" w:hAnsi="Times New Roman" w:cs="Times New Roman"/>
          <w:lang w:val="en-US"/>
        </w:rPr>
        <w:t xml:space="preserve"> p</w:t>
      </w:r>
      <w:r w:rsidR="00D814E7" w:rsidRPr="00D71155">
        <w:rPr>
          <w:rFonts w:ascii="Times New Roman" w:hAnsi="Times New Roman" w:cs="Times New Roman"/>
          <w:lang w:val="en-US"/>
        </w:rPr>
        <w:t>.</w:t>
      </w:r>
      <w:r w:rsidRPr="00D71155">
        <w:rPr>
          <w:rFonts w:ascii="Times New Roman" w:hAnsi="Times New Roman" w:cs="Times New Roman"/>
          <w:lang w:val="en-US"/>
        </w:rPr>
        <w:t xml:space="preserve"> 480</w:t>
      </w:r>
      <w:r w:rsidR="00D814E7" w:rsidRPr="00D71155">
        <w:rPr>
          <w:rFonts w:ascii="Times New Roman" w:hAnsi="Times New Roman" w:cs="Times New Roman"/>
          <w:lang w:val="en-US"/>
        </w:rPr>
        <w:t>.</w:t>
      </w:r>
    </w:p>
  </w:footnote>
  <w:footnote w:id="124">
    <w:p w14:paraId="085949C8" w14:textId="5C0DBFDB" w:rsidR="0061638B" w:rsidRPr="00D71155" w:rsidRDefault="0061638B"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lang w:val="en-US"/>
        </w:rPr>
        <w:t>A</w:t>
      </w:r>
      <w:r w:rsidR="009461B6" w:rsidRPr="00D71155">
        <w:rPr>
          <w:rFonts w:ascii="Times New Roman" w:hAnsi="Times New Roman" w:cs="Times New Roman"/>
          <w:lang w:val="en-US"/>
        </w:rPr>
        <w:t>.</w:t>
      </w:r>
      <w:r w:rsidRPr="00D71155">
        <w:rPr>
          <w:rFonts w:ascii="Times New Roman" w:hAnsi="Times New Roman" w:cs="Times New Roman"/>
          <w:lang w:val="en-US"/>
        </w:rPr>
        <w:t xml:space="preserve"> Gheorghe, </w:t>
      </w:r>
      <w:r w:rsidRPr="00D71155">
        <w:rPr>
          <w:rFonts w:ascii="Times New Roman" w:hAnsi="Times New Roman" w:cs="Times New Roman"/>
          <w:i/>
          <w:iCs/>
          <w:lang w:val="en-US"/>
        </w:rPr>
        <w:t>Amintiri din înălţătorul avânt din 1913. Peste Balcani sau Bucureşti-Sofia pe jos cu 34 kilograme în spate</w:t>
      </w:r>
      <w:r w:rsidRPr="00D71155">
        <w:rPr>
          <w:rFonts w:ascii="Times New Roman" w:hAnsi="Times New Roman" w:cs="Times New Roman"/>
          <w:lang w:val="en-US"/>
        </w:rPr>
        <w:t xml:space="preserve"> </w:t>
      </w:r>
      <w:r w:rsidR="009461B6" w:rsidRPr="00D71155">
        <w:rPr>
          <w:rFonts w:ascii="Times New Roman" w:hAnsi="Times New Roman" w:cs="Times New Roman"/>
          <w:lang w:val="en-US"/>
        </w:rPr>
        <w:t>(</w:t>
      </w:r>
      <w:r w:rsidRPr="00D71155">
        <w:rPr>
          <w:rFonts w:ascii="Times New Roman" w:hAnsi="Times New Roman" w:cs="Times New Roman"/>
          <w:lang w:val="en-US"/>
        </w:rPr>
        <w:t>Buzău</w:t>
      </w:r>
      <w:r w:rsidR="009461B6" w:rsidRPr="00D71155">
        <w:rPr>
          <w:rFonts w:ascii="Times New Roman" w:hAnsi="Times New Roman" w:cs="Times New Roman"/>
          <w:lang w:val="en-US"/>
        </w:rPr>
        <w:t xml:space="preserve">, </w:t>
      </w:r>
      <w:r w:rsidRPr="00D71155">
        <w:rPr>
          <w:rFonts w:ascii="Times New Roman" w:hAnsi="Times New Roman" w:cs="Times New Roman"/>
          <w:lang w:val="en-US"/>
        </w:rPr>
        <w:t>1915</w:t>
      </w:r>
      <w:r w:rsidR="009461B6" w:rsidRPr="00D71155">
        <w:rPr>
          <w:rFonts w:ascii="Times New Roman" w:hAnsi="Times New Roman" w:cs="Times New Roman"/>
          <w:lang w:val="en-US"/>
        </w:rPr>
        <w:t>)</w:t>
      </w:r>
      <w:r w:rsidRPr="00D71155">
        <w:rPr>
          <w:rFonts w:ascii="Times New Roman" w:hAnsi="Times New Roman" w:cs="Times New Roman"/>
          <w:lang w:val="en-US"/>
        </w:rPr>
        <w:t>, p</w:t>
      </w:r>
      <w:r w:rsidR="00D814E7" w:rsidRPr="00D71155">
        <w:rPr>
          <w:rFonts w:ascii="Times New Roman" w:hAnsi="Times New Roman" w:cs="Times New Roman"/>
          <w:lang w:val="en-US"/>
        </w:rPr>
        <w:t>p</w:t>
      </w:r>
      <w:r w:rsidRPr="00D71155">
        <w:rPr>
          <w:rFonts w:ascii="Times New Roman" w:hAnsi="Times New Roman" w:cs="Times New Roman"/>
          <w:lang w:val="en-US"/>
        </w:rPr>
        <w:t>. 5</w:t>
      </w:r>
      <w:r w:rsidR="00B6326D" w:rsidRPr="00D71155">
        <w:rPr>
          <w:rFonts w:ascii="Times New Roman" w:hAnsi="Times New Roman" w:cs="Times New Roman"/>
        </w:rPr>
        <w:t>–</w:t>
      </w:r>
      <w:r w:rsidRPr="00D71155">
        <w:rPr>
          <w:rFonts w:ascii="Times New Roman" w:hAnsi="Times New Roman" w:cs="Times New Roman"/>
          <w:lang w:val="en-US"/>
        </w:rPr>
        <w:t>6</w:t>
      </w:r>
      <w:r w:rsidR="00D814E7" w:rsidRPr="00D71155">
        <w:rPr>
          <w:rFonts w:ascii="Times New Roman" w:hAnsi="Times New Roman" w:cs="Times New Roman"/>
          <w:lang w:val="en-US"/>
        </w:rPr>
        <w:t>.</w:t>
      </w:r>
    </w:p>
  </w:footnote>
  <w:footnote w:id="125">
    <w:p w14:paraId="6470437D" w14:textId="33542FD6" w:rsidR="0061638B" w:rsidRPr="00F756DF" w:rsidRDefault="0061638B" w:rsidP="00C565B5">
      <w:pPr>
        <w:pStyle w:val="FootnoteText"/>
        <w:spacing w:line="360" w:lineRule="auto"/>
        <w:jc w:val="both"/>
        <w:rPr>
          <w:rFonts w:ascii="Times New Roman" w:hAnsi="Times New Roman" w:cs="Times New Roman"/>
          <w:lang w:val="en-US"/>
        </w:rPr>
      </w:pPr>
      <w:r w:rsidRPr="00F756DF">
        <w:rPr>
          <w:rStyle w:val="FootnoteReference"/>
          <w:rFonts w:ascii="Times New Roman" w:hAnsi="Times New Roman" w:cs="Times New Roman"/>
        </w:rPr>
        <w:footnoteRef/>
      </w:r>
      <w:r w:rsidRPr="00F756DF">
        <w:rPr>
          <w:rFonts w:ascii="Times New Roman" w:hAnsi="Times New Roman" w:cs="Times New Roman"/>
        </w:rPr>
        <w:t xml:space="preserve"> </w:t>
      </w:r>
      <w:r w:rsidRPr="009D7E38">
        <w:rPr>
          <w:rFonts w:ascii="Times New Roman" w:hAnsi="Times New Roman" w:cs="Times New Roman"/>
          <w:lang w:val="en-US"/>
        </w:rPr>
        <w:t>Ibid.</w:t>
      </w:r>
      <w:r w:rsidR="00F756DF">
        <w:rPr>
          <w:rFonts w:ascii="Times New Roman" w:hAnsi="Times New Roman" w:cs="Times New Roman"/>
          <w:lang w:val="en-US"/>
        </w:rPr>
        <w:t>,</w:t>
      </w:r>
      <w:r w:rsidRPr="009D7E38">
        <w:rPr>
          <w:rFonts w:ascii="Times New Roman" w:hAnsi="Times New Roman" w:cs="Times New Roman"/>
          <w:lang w:val="en-US"/>
        </w:rPr>
        <w:t xml:space="preserve"> </w:t>
      </w:r>
      <w:r w:rsidRPr="00F756DF">
        <w:rPr>
          <w:rFonts w:ascii="Times New Roman" w:hAnsi="Times New Roman" w:cs="Times New Roman"/>
          <w:lang w:val="en-US"/>
        </w:rPr>
        <w:t>p</w:t>
      </w:r>
      <w:r w:rsidR="00D814E7" w:rsidRPr="00F756DF">
        <w:rPr>
          <w:rFonts w:ascii="Times New Roman" w:hAnsi="Times New Roman" w:cs="Times New Roman"/>
          <w:lang w:val="en-US"/>
        </w:rPr>
        <w:t>.</w:t>
      </w:r>
      <w:r w:rsidRPr="00F756DF">
        <w:rPr>
          <w:rFonts w:ascii="Times New Roman" w:hAnsi="Times New Roman" w:cs="Times New Roman"/>
          <w:lang w:val="en-US"/>
        </w:rPr>
        <w:t xml:space="preserve"> 43</w:t>
      </w:r>
      <w:r w:rsidR="00D814E7" w:rsidRPr="00F756DF">
        <w:rPr>
          <w:rFonts w:ascii="Times New Roman" w:hAnsi="Times New Roman" w:cs="Times New Roman"/>
          <w:lang w:val="en-US"/>
        </w:rPr>
        <w:t>.</w:t>
      </w:r>
      <w:r w:rsidR="00312207">
        <w:rPr>
          <w:rFonts w:ascii="Times New Roman" w:hAnsi="Times New Roman" w:cs="Times New Roman"/>
          <w:lang w:val="en-US"/>
        </w:rPr>
        <w:t xml:space="preserve"> Italic in original.</w:t>
      </w:r>
    </w:p>
  </w:footnote>
  <w:footnote w:id="126">
    <w:p w14:paraId="41D9F757" w14:textId="727C8E4A" w:rsidR="0061638B" w:rsidRPr="00F756DF" w:rsidRDefault="0061638B" w:rsidP="00C565B5">
      <w:pPr>
        <w:pStyle w:val="FootnoteText"/>
        <w:spacing w:line="360" w:lineRule="auto"/>
        <w:jc w:val="both"/>
        <w:rPr>
          <w:rFonts w:ascii="Times New Roman" w:hAnsi="Times New Roman" w:cs="Times New Roman"/>
          <w:lang w:val="en-US"/>
        </w:rPr>
      </w:pPr>
      <w:r w:rsidRPr="00F756DF">
        <w:rPr>
          <w:rStyle w:val="FootnoteReference"/>
          <w:rFonts w:ascii="Times New Roman" w:hAnsi="Times New Roman" w:cs="Times New Roman"/>
        </w:rPr>
        <w:footnoteRef/>
      </w:r>
      <w:r w:rsidRPr="00F756DF">
        <w:rPr>
          <w:rFonts w:ascii="Times New Roman" w:hAnsi="Times New Roman" w:cs="Times New Roman"/>
        </w:rPr>
        <w:t xml:space="preserve"> </w:t>
      </w:r>
      <w:r w:rsidRPr="007E6F56">
        <w:rPr>
          <w:rFonts w:ascii="Times New Roman" w:hAnsi="Times New Roman" w:cs="Times New Roman"/>
          <w:lang w:val="en-US"/>
        </w:rPr>
        <w:t>Ibid</w:t>
      </w:r>
      <w:r w:rsidR="00F756DF">
        <w:rPr>
          <w:rFonts w:ascii="Times New Roman" w:hAnsi="Times New Roman" w:cs="Times New Roman"/>
          <w:lang w:val="en-US"/>
        </w:rPr>
        <w:t>.</w:t>
      </w:r>
      <w:r w:rsidRPr="007E6F56">
        <w:rPr>
          <w:rFonts w:ascii="Times New Roman" w:hAnsi="Times New Roman" w:cs="Times New Roman"/>
          <w:lang w:val="en-US"/>
        </w:rPr>
        <w:t xml:space="preserve">, </w:t>
      </w:r>
      <w:r w:rsidRPr="00F756DF">
        <w:rPr>
          <w:rFonts w:ascii="Times New Roman" w:hAnsi="Times New Roman" w:cs="Times New Roman"/>
          <w:lang w:val="en-US"/>
        </w:rPr>
        <w:t>p. 69</w:t>
      </w:r>
      <w:r w:rsidR="00D814E7" w:rsidRPr="00F756DF">
        <w:rPr>
          <w:rFonts w:ascii="Times New Roman" w:hAnsi="Times New Roman" w:cs="Times New Roman"/>
          <w:lang w:val="en-US"/>
        </w:rPr>
        <w:t>.</w:t>
      </w:r>
    </w:p>
  </w:footnote>
  <w:footnote w:id="127">
    <w:p w14:paraId="61F291C8" w14:textId="0B4A5EB9" w:rsidR="00F64A95" w:rsidRPr="00D71155" w:rsidRDefault="00F64A95"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002575E5" w:rsidRPr="00D71155">
        <w:rPr>
          <w:rFonts w:ascii="Times New Roman" w:hAnsi="Times New Roman" w:cs="Times New Roman"/>
        </w:rPr>
        <w:t xml:space="preserve"> </w:t>
      </w:r>
      <w:r w:rsidR="007B790C" w:rsidRPr="00D71155">
        <w:rPr>
          <w:rFonts w:ascii="Times New Roman" w:hAnsi="Times New Roman" w:cs="Times New Roman"/>
        </w:rPr>
        <w:t xml:space="preserve">N.S. </w:t>
      </w:r>
      <w:r w:rsidRPr="00D71155">
        <w:rPr>
          <w:rFonts w:ascii="Times New Roman" w:hAnsi="Times New Roman" w:cs="Times New Roman"/>
        </w:rPr>
        <w:t xml:space="preserve">Melun, </w:t>
      </w:r>
      <w:r w:rsidRPr="00D71155">
        <w:rPr>
          <w:rFonts w:ascii="Times New Roman" w:hAnsi="Times New Roman" w:cs="Times New Roman"/>
          <w:i/>
          <w:iCs/>
        </w:rPr>
        <w:t xml:space="preserve">Impresiuni de la </w:t>
      </w:r>
      <w:r w:rsidR="009345D8" w:rsidRPr="00D71155">
        <w:rPr>
          <w:rFonts w:ascii="Times New Roman" w:hAnsi="Times New Roman" w:cs="Times New Roman"/>
          <w:i/>
          <w:iCs/>
        </w:rPr>
        <w:t>s</w:t>
      </w:r>
      <w:r w:rsidRPr="00D71155">
        <w:rPr>
          <w:rFonts w:ascii="Times New Roman" w:hAnsi="Times New Roman" w:cs="Times New Roman"/>
          <w:i/>
          <w:iCs/>
        </w:rPr>
        <w:t xml:space="preserve">pitalul de evacuare al corpului II </w:t>
      </w:r>
      <w:r w:rsidR="00B641E6" w:rsidRPr="00D71155">
        <w:rPr>
          <w:rFonts w:ascii="Times New Roman" w:hAnsi="Times New Roman" w:cs="Times New Roman"/>
          <w:i/>
          <w:iCs/>
        </w:rPr>
        <w:t>î</w:t>
      </w:r>
      <w:r w:rsidRPr="00D71155">
        <w:rPr>
          <w:rFonts w:ascii="Times New Roman" w:hAnsi="Times New Roman" w:cs="Times New Roman"/>
          <w:i/>
          <w:iCs/>
        </w:rPr>
        <w:t>n timpul Campaniei 1913 Bulgaria</w:t>
      </w:r>
      <w:r w:rsidR="002575E5" w:rsidRPr="00D71155">
        <w:rPr>
          <w:rFonts w:ascii="Times New Roman" w:hAnsi="Times New Roman" w:cs="Times New Roman"/>
        </w:rPr>
        <w:t xml:space="preserve"> </w:t>
      </w:r>
      <w:r w:rsidR="009461B6" w:rsidRPr="00D71155">
        <w:rPr>
          <w:rFonts w:ascii="Times New Roman" w:hAnsi="Times New Roman" w:cs="Times New Roman"/>
        </w:rPr>
        <w:t>(</w:t>
      </w:r>
      <w:r w:rsidR="007B790C" w:rsidRPr="00D71155">
        <w:rPr>
          <w:rFonts w:ascii="Times New Roman" w:hAnsi="Times New Roman" w:cs="Times New Roman"/>
        </w:rPr>
        <w:t>Bucharest,</w:t>
      </w:r>
      <w:r w:rsidRPr="00D71155">
        <w:rPr>
          <w:rFonts w:ascii="Times New Roman" w:hAnsi="Times New Roman" w:cs="Times New Roman"/>
        </w:rPr>
        <w:t xml:space="preserve"> 1918</w:t>
      </w:r>
      <w:r w:rsidR="009461B6" w:rsidRPr="00D71155">
        <w:rPr>
          <w:rFonts w:ascii="Times New Roman" w:hAnsi="Times New Roman" w:cs="Times New Roman"/>
        </w:rPr>
        <w:t>)</w:t>
      </w:r>
      <w:r w:rsidRPr="00D71155">
        <w:rPr>
          <w:rFonts w:ascii="Times New Roman" w:hAnsi="Times New Roman" w:cs="Times New Roman"/>
        </w:rPr>
        <w:t>, pp</w:t>
      </w:r>
      <w:r w:rsidR="007B790C" w:rsidRPr="00D71155">
        <w:rPr>
          <w:rFonts w:ascii="Times New Roman" w:hAnsi="Times New Roman" w:cs="Times New Roman"/>
        </w:rPr>
        <w:t>.</w:t>
      </w:r>
      <w:r w:rsidRPr="00D71155">
        <w:rPr>
          <w:rFonts w:ascii="Times New Roman" w:hAnsi="Times New Roman" w:cs="Times New Roman"/>
        </w:rPr>
        <w:t xml:space="preserve"> 27</w:t>
      </w:r>
      <w:r w:rsidR="00B6326D" w:rsidRPr="00D71155">
        <w:rPr>
          <w:rFonts w:ascii="Times New Roman" w:hAnsi="Times New Roman" w:cs="Times New Roman"/>
        </w:rPr>
        <w:t>–</w:t>
      </w:r>
      <w:r w:rsidRPr="00D71155">
        <w:rPr>
          <w:rFonts w:ascii="Times New Roman" w:hAnsi="Times New Roman" w:cs="Times New Roman"/>
        </w:rPr>
        <w:t>8</w:t>
      </w:r>
      <w:r w:rsidR="007B790C" w:rsidRPr="00D71155">
        <w:rPr>
          <w:rFonts w:ascii="Times New Roman" w:hAnsi="Times New Roman" w:cs="Times New Roman"/>
        </w:rPr>
        <w:t>.</w:t>
      </w:r>
    </w:p>
  </w:footnote>
  <w:footnote w:id="128">
    <w:p w14:paraId="31CF82F1" w14:textId="24875737" w:rsidR="00A37B36" w:rsidRPr="00D71155" w:rsidRDefault="00A37B36"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T</w:t>
      </w:r>
      <w:r w:rsidR="009461B6" w:rsidRPr="00D71155">
        <w:rPr>
          <w:rFonts w:ascii="Times New Roman" w:hAnsi="Times New Roman" w:cs="Times New Roman"/>
        </w:rPr>
        <w:t>.</w:t>
      </w:r>
      <w:r w:rsidRPr="00D71155">
        <w:rPr>
          <w:rFonts w:ascii="Times New Roman" w:hAnsi="Times New Roman" w:cs="Times New Roman"/>
        </w:rPr>
        <w:t xml:space="preserve"> Dragu, </w:t>
      </w:r>
      <w:r w:rsidR="00B641E6" w:rsidRPr="00D71155">
        <w:rPr>
          <w:rFonts w:ascii="Times New Roman" w:hAnsi="Times New Roman" w:cs="Times New Roman"/>
          <w:i/>
          <w:iCs/>
        </w:rPr>
        <w:t>Î</w:t>
      </w:r>
      <w:r w:rsidR="00C802C5" w:rsidRPr="00D71155">
        <w:rPr>
          <w:rFonts w:ascii="Times New Roman" w:hAnsi="Times New Roman" w:cs="Times New Roman"/>
          <w:i/>
          <w:iCs/>
        </w:rPr>
        <w:t>n slujba oligarhiei.</w:t>
      </w:r>
      <w:r w:rsidRPr="00D71155">
        <w:rPr>
          <w:rFonts w:ascii="Times New Roman" w:hAnsi="Times New Roman" w:cs="Times New Roman"/>
          <w:i/>
          <w:iCs/>
        </w:rPr>
        <w:t xml:space="preserve"> </w:t>
      </w:r>
      <w:r w:rsidR="00B641E6" w:rsidRPr="00D71155">
        <w:rPr>
          <w:rFonts w:ascii="Times New Roman" w:hAnsi="Times New Roman" w:cs="Times New Roman"/>
          <w:i/>
          <w:iCs/>
        </w:rPr>
        <w:t>Î</w:t>
      </w:r>
      <w:r w:rsidRPr="00D71155">
        <w:rPr>
          <w:rFonts w:ascii="Times New Roman" w:hAnsi="Times New Roman" w:cs="Times New Roman"/>
          <w:i/>
          <w:iCs/>
        </w:rPr>
        <w:t>nsemn</w:t>
      </w:r>
      <w:r w:rsidR="00B641E6" w:rsidRPr="00D71155">
        <w:rPr>
          <w:rFonts w:ascii="Times New Roman" w:hAnsi="Times New Roman" w:cs="Times New Roman"/>
          <w:i/>
          <w:iCs/>
        </w:rPr>
        <w:t>ă</w:t>
      </w:r>
      <w:r w:rsidRPr="00D71155">
        <w:rPr>
          <w:rFonts w:ascii="Times New Roman" w:hAnsi="Times New Roman" w:cs="Times New Roman"/>
          <w:i/>
          <w:iCs/>
        </w:rPr>
        <w:t xml:space="preserve">rile unui socialist </w:t>
      </w:r>
      <w:r w:rsidR="00B641E6" w:rsidRPr="00D71155">
        <w:rPr>
          <w:rFonts w:ascii="Times New Roman" w:hAnsi="Times New Roman" w:cs="Times New Roman"/>
          <w:i/>
          <w:iCs/>
        </w:rPr>
        <w:t>î</w:t>
      </w:r>
      <w:r w:rsidRPr="00D71155">
        <w:rPr>
          <w:rFonts w:ascii="Times New Roman" w:hAnsi="Times New Roman" w:cs="Times New Roman"/>
          <w:i/>
          <w:iCs/>
        </w:rPr>
        <w:t>n campania din Bulgaria</w:t>
      </w:r>
      <w:r w:rsidRPr="00D71155">
        <w:rPr>
          <w:rFonts w:ascii="Times New Roman" w:hAnsi="Times New Roman" w:cs="Times New Roman"/>
        </w:rPr>
        <w:t xml:space="preserve"> </w:t>
      </w:r>
      <w:r w:rsidR="009461B6" w:rsidRPr="00D71155">
        <w:rPr>
          <w:rFonts w:ascii="Times New Roman" w:hAnsi="Times New Roman" w:cs="Times New Roman"/>
        </w:rPr>
        <w:t>(</w:t>
      </w:r>
      <w:r w:rsidR="007B790C" w:rsidRPr="00D71155">
        <w:rPr>
          <w:rFonts w:ascii="Times New Roman" w:hAnsi="Times New Roman" w:cs="Times New Roman"/>
        </w:rPr>
        <w:t>Bucharest,</w:t>
      </w:r>
      <w:r w:rsidRPr="00D71155">
        <w:rPr>
          <w:rFonts w:ascii="Times New Roman" w:hAnsi="Times New Roman" w:cs="Times New Roman"/>
        </w:rPr>
        <w:t xml:space="preserve"> 1914</w:t>
      </w:r>
      <w:r w:rsidR="009461B6" w:rsidRPr="00D71155">
        <w:rPr>
          <w:rFonts w:ascii="Times New Roman" w:hAnsi="Times New Roman" w:cs="Times New Roman"/>
        </w:rPr>
        <w:t>)</w:t>
      </w:r>
      <w:r w:rsidRPr="00D71155">
        <w:rPr>
          <w:rFonts w:ascii="Times New Roman" w:hAnsi="Times New Roman" w:cs="Times New Roman"/>
        </w:rPr>
        <w:t>, p. 18</w:t>
      </w:r>
      <w:r w:rsidR="007B790C" w:rsidRPr="00D71155">
        <w:rPr>
          <w:rFonts w:ascii="Times New Roman" w:hAnsi="Times New Roman" w:cs="Times New Roman"/>
        </w:rPr>
        <w:t>.</w:t>
      </w:r>
    </w:p>
  </w:footnote>
  <w:footnote w:id="129">
    <w:p w14:paraId="00DF36DD" w14:textId="660A67B5" w:rsidR="00B668B7" w:rsidRPr="00754815" w:rsidRDefault="00B668B7" w:rsidP="00C565B5">
      <w:pPr>
        <w:pStyle w:val="FootnoteText"/>
        <w:spacing w:line="360" w:lineRule="auto"/>
        <w:jc w:val="both"/>
        <w:rPr>
          <w:rFonts w:ascii="Times New Roman" w:hAnsi="Times New Roman" w:cs="Times New Roman"/>
          <w:lang w:val="en-US"/>
        </w:rPr>
      </w:pPr>
      <w:r w:rsidRPr="00754815">
        <w:rPr>
          <w:rStyle w:val="FootnoteReference"/>
          <w:rFonts w:ascii="Times New Roman" w:hAnsi="Times New Roman" w:cs="Times New Roman"/>
        </w:rPr>
        <w:footnoteRef/>
      </w:r>
      <w:r w:rsidRPr="00754815">
        <w:rPr>
          <w:rFonts w:ascii="Times New Roman" w:hAnsi="Times New Roman" w:cs="Times New Roman"/>
        </w:rPr>
        <w:t xml:space="preserve"> </w:t>
      </w:r>
      <w:r w:rsidRPr="007E6F56">
        <w:rPr>
          <w:rFonts w:ascii="Times New Roman" w:hAnsi="Times New Roman" w:cs="Times New Roman"/>
          <w:lang w:val="en-US"/>
        </w:rPr>
        <w:t xml:space="preserve">Ibid., </w:t>
      </w:r>
      <w:r w:rsidRPr="00754815">
        <w:rPr>
          <w:rFonts w:ascii="Times New Roman" w:hAnsi="Times New Roman" w:cs="Times New Roman"/>
          <w:lang w:val="en-US"/>
        </w:rPr>
        <w:t>p. 34</w:t>
      </w:r>
      <w:r w:rsidR="007E6F56">
        <w:rPr>
          <w:rFonts w:ascii="Times New Roman" w:hAnsi="Times New Roman" w:cs="Times New Roman"/>
          <w:lang w:val="en-US"/>
        </w:rPr>
        <w:t>.</w:t>
      </w:r>
    </w:p>
  </w:footnote>
  <w:footnote w:id="130">
    <w:p w14:paraId="0E487190" w14:textId="4E7B3E8C" w:rsidR="00B668B7" w:rsidRPr="00D71155" w:rsidRDefault="00B668B7" w:rsidP="00C565B5">
      <w:pPr>
        <w:pStyle w:val="FootnoteText"/>
        <w:spacing w:line="360" w:lineRule="auto"/>
        <w:jc w:val="both"/>
        <w:rPr>
          <w:rFonts w:ascii="Times New Roman" w:hAnsi="Times New Roman" w:cs="Times New Roman"/>
          <w:lang w:val="en-US"/>
        </w:rPr>
      </w:pPr>
      <w:r w:rsidRPr="00754815">
        <w:rPr>
          <w:rStyle w:val="FootnoteReference"/>
          <w:rFonts w:ascii="Times New Roman" w:hAnsi="Times New Roman" w:cs="Times New Roman"/>
        </w:rPr>
        <w:footnoteRef/>
      </w:r>
      <w:r w:rsidRPr="00754815">
        <w:rPr>
          <w:rFonts w:ascii="Times New Roman" w:hAnsi="Times New Roman" w:cs="Times New Roman"/>
        </w:rPr>
        <w:t xml:space="preserve"> </w:t>
      </w:r>
      <w:r w:rsidRPr="00553786">
        <w:rPr>
          <w:rFonts w:ascii="Times New Roman" w:hAnsi="Times New Roman" w:cs="Times New Roman"/>
        </w:rPr>
        <w:t xml:space="preserve">Ibid., </w:t>
      </w:r>
      <w:r w:rsidRPr="00754815">
        <w:rPr>
          <w:rFonts w:ascii="Times New Roman" w:hAnsi="Times New Roman" w:cs="Times New Roman"/>
        </w:rPr>
        <w:t>p</w:t>
      </w:r>
      <w:r w:rsidR="007B790C" w:rsidRPr="00754815">
        <w:rPr>
          <w:rFonts w:ascii="Times New Roman" w:hAnsi="Times New Roman" w:cs="Times New Roman"/>
        </w:rPr>
        <w:t>.</w:t>
      </w:r>
      <w:r w:rsidRPr="00D71155">
        <w:rPr>
          <w:rFonts w:ascii="Times New Roman" w:hAnsi="Times New Roman" w:cs="Times New Roman"/>
        </w:rPr>
        <w:t xml:space="preserve"> 46</w:t>
      </w:r>
      <w:r w:rsidR="007B790C" w:rsidRPr="00D71155">
        <w:rPr>
          <w:rFonts w:ascii="Times New Roman" w:hAnsi="Times New Roman" w:cs="Times New Roman"/>
        </w:rPr>
        <w:t>.</w:t>
      </w:r>
    </w:p>
  </w:footnote>
  <w:footnote w:id="131">
    <w:p w14:paraId="0C395A6A" w14:textId="5E2198DE" w:rsidR="00B668B7" w:rsidRPr="009B4A13" w:rsidRDefault="00B668B7" w:rsidP="00C565B5">
      <w:pPr>
        <w:pStyle w:val="FootnoteText"/>
        <w:spacing w:line="360" w:lineRule="auto"/>
        <w:jc w:val="both"/>
        <w:rPr>
          <w:rFonts w:ascii="Times New Roman" w:hAnsi="Times New Roman" w:cs="Times New Roman"/>
          <w:lang w:val="en-US"/>
        </w:rPr>
      </w:pPr>
      <w:r w:rsidRPr="009B4A13">
        <w:rPr>
          <w:rStyle w:val="FootnoteReference"/>
          <w:rFonts w:ascii="Times New Roman" w:hAnsi="Times New Roman" w:cs="Times New Roman"/>
        </w:rPr>
        <w:footnoteRef/>
      </w:r>
      <w:r w:rsidRPr="009B4A13">
        <w:rPr>
          <w:rFonts w:ascii="Times New Roman" w:hAnsi="Times New Roman" w:cs="Times New Roman"/>
        </w:rPr>
        <w:t xml:space="preserve"> </w:t>
      </w:r>
      <w:r w:rsidRPr="00553786">
        <w:rPr>
          <w:rFonts w:ascii="Times New Roman" w:hAnsi="Times New Roman" w:cs="Times New Roman"/>
          <w:lang w:val="en-US"/>
        </w:rPr>
        <w:t>Ibid.,</w:t>
      </w:r>
      <w:r w:rsidRPr="009B4A13">
        <w:rPr>
          <w:rFonts w:ascii="Times New Roman" w:hAnsi="Times New Roman" w:cs="Times New Roman"/>
          <w:lang w:val="en-US"/>
        </w:rPr>
        <w:t xml:space="preserve"> pp. 46</w:t>
      </w:r>
      <w:r w:rsidR="00B6326D" w:rsidRPr="009B4A13">
        <w:rPr>
          <w:rFonts w:ascii="Times New Roman" w:hAnsi="Times New Roman" w:cs="Times New Roman"/>
        </w:rPr>
        <w:t>–</w:t>
      </w:r>
      <w:r w:rsidRPr="009B4A13">
        <w:rPr>
          <w:rFonts w:ascii="Times New Roman" w:hAnsi="Times New Roman" w:cs="Times New Roman"/>
          <w:lang w:val="en-US"/>
        </w:rPr>
        <w:t>7</w:t>
      </w:r>
      <w:r w:rsidR="007B790C" w:rsidRPr="009B4A13">
        <w:rPr>
          <w:rFonts w:ascii="Times New Roman" w:hAnsi="Times New Roman" w:cs="Times New Roman"/>
          <w:lang w:val="en-US"/>
        </w:rPr>
        <w:t>.</w:t>
      </w:r>
    </w:p>
  </w:footnote>
  <w:footnote w:id="132">
    <w:p w14:paraId="0F4E3CDC" w14:textId="31BEF4B6" w:rsidR="00B668B7" w:rsidRPr="009B4A13" w:rsidRDefault="00B668B7" w:rsidP="00C565B5">
      <w:pPr>
        <w:pStyle w:val="FootnoteText"/>
        <w:spacing w:line="360" w:lineRule="auto"/>
        <w:jc w:val="both"/>
        <w:rPr>
          <w:rFonts w:ascii="Times New Roman" w:hAnsi="Times New Roman" w:cs="Times New Roman"/>
          <w:lang w:val="en-US"/>
        </w:rPr>
      </w:pPr>
      <w:r w:rsidRPr="009B4A13">
        <w:rPr>
          <w:rStyle w:val="FootnoteReference"/>
          <w:rFonts w:ascii="Times New Roman" w:hAnsi="Times New Roman" w:cs="Times New Roman"/>
        </w:rPr>
        <w:footnoteRef/>
      </w:r>
      <w:r w:rsidRPr="009B4A13">
        <w:rPr>
          <w:rFonts w:ascii="Times New Roman" w:hAnsi="Times New Roman" w:cs="Times New Roman"/>
        </w:rPr>
        <w:t xml:space="preserve"> </w:t>
      </w:r>
      <w:r w:rsidRPr="00553786">
        <w:rPr>
          <w:rFonts w:ascii="Times New Roman" w:hAnsi="Times New Roman" w:cs="Times New Roman"/>
          <w:lang w:val="en-US"/>
        </w:rPr>
        <w:t>Ibid.,</w:t>
      </w:r>
      <w:r w:rsidRPr="009B4A13">
        <w:rPr>
          <w:rFonts w:ascii="Times New Roman" w:hAnsi="Times New Roman" w:cs="Times New Roman"/>
          <w:lang w:val="en-US"/>
        </w:rPr>
        <w:t xml:space="preserve"> p. 56</w:t>
      </w:r>
      <w:r w:rsidR="007B790C" w:rsidRPr="009B4A13">
        <w:rPr>
          <w:rFonts w:ascii="Times New Roman" w:hAnsi="Times New Roman" w:cs="Times New Roman"/>
          <w:lang w:val="en-US"/>
        </w:rPr>
        <w:t>.</w:t>
      </w:r>
    </w:p>
  </w:footnote>
  <w:footnote w:id="133">
    <w:p w14:paraId="4781836C" w14:textId="05BEB653" w:rsidR="00190A9B" w:rsidRPr="009B4A13" w:rsidRDefault="00190A9B" w:rsidP="00C565B5">
      <w:pPr>
        <w:pStyle w:val="FootnoteText"/>
        <w:spacing w:line="360" w:lineRule="auto"/>
        <w:jc w:val="both"/>
        <w:rPr>
          <w:rFonts w:ascii="Times New Roman" w:hAnsi="Times New Roman" w:cs="Times New Roman"/>
          <w:lang w:val="ro-RO"/>
        </w:rPr>
      </w:pPr>
      <w:r w:rsidRPr="009B4A13">
        <w:rPr>
          <w:rStyle w:val="FootnoteReference"/>
          <w:rFonts w:ascii="Times New Roman" w:hAnsi="Times New Roman" w:cs="Times New Roman"/>
        </w:rPr>
        <w:footnoteRef/>
      </w:r>
      <w:r w:rsidRPr="009B4A13">
        <w:rPr>
          <w:rFonts w:ascii="Times New Roman" w:hAnsi="Times New Roman" w:cs="Times New Roman"/>
        </w:rPr>
        <w:t xml:space="preserve"> </w:t>
      </w:r>
      <w:r w:rsidRPr="00553786">
        <w:rPr>
          <w:rFonts w:ascii="Times New Roman" w:hAnsi="Times New Roman" w:cs="Times New Roman"/>
        </w:rPr>
        <w:t>Ibid.,</w:t>
      </w:r>
      <w:r w:rsidRPr="009B4A13">
        <w:rPr>
          <w:rFonts w:ascii="Times New Roman" w:hAnsi="Times New Roman" w:cs="Times New Roman"/>
        </w:rPr>
        <w:t xml:space="preserve"> p. 66</w:t>
      </w:r>
      <w:r w:rsidR="007B790C" w:rsidRPr="009B4A13">
        <w:rPr>
          <w:rFonts w:ascii="Times New Roman" w:hAnsi="Times New Roman" w:cs="Times New Roman"/>
        </w:rPr>
        <w:t>.</w:t>
      </w:r>
    </w:p>
  </w:footnote>
  <w:footnote w:id="134">
    <w:p w14:paraId="4E9BB0F8" w14:textId="39461194" w:rsidR="00D24D5E" w:rsidRPr="009B4A13" w:rsidRDefault="00D24D5E" w:rsidP="00C565B5">
      <w:pPr>
        <w:pStyle w:val="FootnoteText"/>
        <w:spacing w:line="360" w:lineRule="auto"/>
        <w:jc w:val="both"/>
        <w:rPr>
          <w:rFonts w:ascii="Times New Roman" w:hAnsi="Times New Roman" w:cs="Times New Roman"/>
          <w:lang w:val="fr-FR"/>
        </w:rPr>
      </w:pPr>
      <w:r w:rsidRPr="009B4A13">
        <w:rPr>
          <w:rStyle w:val="FootnoteReference"/>
          <w:rFonts w:ascii="Times New Roman" w:hAnsi="Times New Roman" w:cs="Times New Roman"/>
        </w:rPr>
        <w:footnoteRef/>
      </w:r>
      <w:r w:rsidRPr="009B4A13">
        <w:rPr>
          <w:rFonts w:ascii="Times New Roman" w:hAnsi="Times New Roman" w:cs="Times New Roman"/>
        </w:rPr>
        <w:t xml:space="preserve"> </w:t>
      </w:r>
      <w:r w:rsidRPr="00553786">
        <w:rPr>
          <w:rFonts w:ascii="Times New Roman" w:hAnsi="Times New Roman" w:cs="Times New Roman"/>
          <w:lang w:val="fr-FR"/>
        </w:rPr>
        <w:t xml:space="preserve">Ibid., </w:t>
      </w:r>
      <w:r w:rsidRPr="009B4A13">
        <w:rPr>
          <w:rFonts w:ascii="Times New Roman" w:hAnsi="Times New Roman" w:cs="Times New Roman"/>
          <w:lang w:val="fr-FR"/>
        </w:rPr>
        <w:t>p. 74</w:t>
      </w:r>
      <w:r w:rsidR="00A11EC5" w:rsidRPr="009B4A13">
        <w:rPr>
          <w:rFonts w:ascii="Times New Roman" w:hAnsi="Times New Roman" w:cs="Times New Roman"/>
          <w:lang w:val="fr-FR"/>
        </w:rPr>
        <w:t>.</w:t>
      </w:r>
    </w:p>
  </w:footnote>
  <w:footnote w:id="135">
    <w:p w14:paraId="45E0FD73" w14:textId="3794C4F5" w:rsidR="009D08F2" w:rsidRPr="00D71155" w:rsidRDefault="009D08F2"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723931">
        <w:rPr>
          <w:rFonts w:ascii="Times New Roman" w:hAnsi="Times New Roman" w:cs="Times New Roman"/>
          <w:lang w:val="de-DE"/>
        </w:rPr>
        <w:t xml:space="preserve"> </w:t>
      </w:r>
      <w:r w:rsidR="00DA4D4A" w:rsidRPr="00723931">
        <w:rPr>
          <w:rFonts w:ascii="Times New Roman" w:hAnsi="Times New Roman" w:cs="Times New Roman"/>
          <w:lang w:val="de-DE"/>
        </w:rPr>
        <w:t>‘</w:t>
      </w:r>
      <w:r w:rsidRPr="00723931">
        <w:rPr>
          <w:rFonts w:ascii="Times New Roman" w:hAnsi="Times New Roman" w:cs="Times New Roman"/>
          <w:lang w:val="de-DE"/>
        </w:rPr>
        <w:t xml:space="preserve">Ordinul de zi al regelui </w:t>
      </w:r>
      <w:r w:rsidR="00BE5778" w:rsidRPr="00723931">
        <w:rPr>
          <w:rFonts w:ascii="Times New Roman" w:hAnsi="Times New Roman" w:cs="Times New Roman"/>
          <w:lang w:val="de-DE"/>
        </w:rPr>
        <w:t>C</w:t>
      </w:r>
      <w:r w:rsidRPr="00723931">
        <w:rPr>
          <w:rFonts w:ascii="Times New Roman" w:hAnsi="Times New Roman" w:cs="Times New Roman"/>
          <w:lang w:val="de-DE"/>
        </w:rPr>
        <w:t>arol</w:t>
      </w:r>
      <w:r w:rsidR="00DA4D4A" w:rsidRPr="00723931">
        <w:rPr>
          <w:rFonts w:ascii="Times New Roman" w:hAnsi="Times New Roman" w:cs="Times New Roman"/>
          <w:lang w:val="de-DE"/>
        </w:rPr>
        <w:t>’</w:t>
      </w:r>
      <w:r w:rsidR="00B641E6" w:rsidRPr="00723931">
        <w:rPr>
          <w:rFonts w:ascii="Times New Roman" w:hAnsi="Times New Roman" w:cs="Times New Roman"/>
          <w:lang w:val="de-DE"/>
        </w:rPr>
        <w:t>,</w:t>
      </w:r>
      <w:r w:rsidRPr="00723931">
        <w:rPr>
          <w:rFonts w:ascii="Times New Roman" w:hAnsi="Times New Roman" w:cs="Times New Roman"/>
          <w:lang w:val="de-DE"/>
        </w:rPr>
        <w:t xml:space="preserve"> </w:t>
      </w:r>
      <w:r w:rsidRPr="00723931">
        <w:rPr>
          <w:rFonts w:ascii="Times New Roman" w:hAnsi="Times New Roman" w:cs="Times New Roman"/>
          <w:i/>
          <w:iCs/>
          <w:lang w:val="de-DE"/>
        </w:rPr>
        <w:t>Diminea</w:t>
      </w:r>
      <w:r w:rsidR="00B641E6" w:rsidRPr="00723931">
        <w:rPr>
          <w:rFonts w:ascii="Times New Roman" w:hAnsi="Times New Roman" w:cs="Times New Roman"/>
          <w:i/>
          <w:iCs/>
          <w:lang w:val="de-DE"/>
        </w:rPr>
        <w:t>ț</w:t>
      </w:r>
      <w:r w:rsidRPr="00723931">
        <w:rPr>
          <w:rFonts w:ascii="Times New Roman" w:hAnsi="Times New Roman" w:cs="Times New Roman"/>
          <w:i/>
          <w:iCs/>
          <w:lang w:val="de-DE"/>
        </w:rPr>
        <w:t>a</w:t>
      </w:r>
      <w:r w:rsidR="00B641E6" w:rsidRPr="00723931">
        <w:rPr>
          <w:rFonts w:ascii="Times New Roman" w:hAnsi="Times New Roman" w:cs="Times New Roman"/>
          <w:lang w:val="de-DE"/>
        </w:rPr>
        <w:t xml:space="preserve">, </w:t>
      </w:r>
      <w:r w:rsidRPr="00723931">
        <w:rPr>
          <w:rFonts w:ascii="Times New Roman" w:hAnsi="Times New Roman" w:cs="Times New Roman"/>
          <w:lang w:val="de-DE"/>
        </w:rPr>
        <w:t xml:space="preserve">3 </w:t>
      </w:r>
      <w:r w:rsidR="00B641E6" w:rsidRPr="00723931">
        <w:rPr>
          <w:rFonts w:ascii="Times New Roman" w:hAnsi="Times New Roman" w:cs="Times New Roman"/>
          <w:lang w:val="de-DE"/>
        </w:rPr>
        <w:t>A</w:t>
      </w:r>
      <w:r w:rsidRPr="00723931">
        <w:rPr>
          <w:rFonts w:ascii="Times New Roman" w:hAnsi="Times New Roman" w:cs="Times New Roman"/>
          <w:lang w:val="de-DE"/>
        </w:rPr>
        <w:t>ug</w:t>
      </w:r>
      <w:r w:rsidR="00E359E5" w:rsidRPr="00723931">
        <w:rPr>
          <w:rFonts w:ascii="Times New Roman" w:hAnsi="Times New Roman" w:cs="Times New Roman"/>
          <w:lang w:val="de-DE"/>
        </w:rPr>
        <w:t xml:space="preserve">. </w:t>
      </w:r>
      <w:r w:rsidRPr="00723931">
        <w:rPr>
          <w:rFonts w:ascii="Times New Roman" w:hAnsi="Times New Roman" w:cs="Times New Roman"/>
          <w:lang w:val="de-DE"/>
        </w:rPr>
        <w:t>1913</w:t>
      </w:r>
      <w:r w:rsidR="00B641E6" w:rsidRPr="00723931">
        <w:rPr>
          <w:rFonts w:ascii="Times New Roman" w:hAnsi="Times New Roman" w:cs="Times New Roman"/>
          <w:lang w:val="de-DE"/>
        </w:rPr>
        <w:t>,</w:t>
      </w:r>
      <w:r w:rsidRPr="00723931">
        <w:rPr>
          <w:rFonts w:ascii="Times New Roman" w:hAnsi="Times New Roman" w:cs="Times New Roman"/>
          <w:lang w:val="de-DE"/>
        </w:rPr>
        <w:t xml:space="preserve"> p</w:t>
      </w:r>
      <w:r w:rsidR="00B641E6" w:rsidRPr="00723931">
        <w:rPr>
          <w:rFonts w:ascii="Times New Roman" w:hAnsi="Times New Roman" w:cs="Times New Roman"/>
          <w:lang w:val="de-DE"/>
        </w:rPr>
        <w:t>.</w:t>
      </w:r>
      <w:r w:rsidRPr="00723931">
        <w:rPr>
          <w:rFonts w:ascii="Times New Roman" w:hAnsi="Times New Roman" w:cs="Times New Roman"/>
          <w:lang w:val="de-DE"/>
        </w:rPr>
        <w:t xml:space="preserve"> 1</w:t>
      </w:r>
      <w:r w:rsidR="00B641E6" w:rsidRPr="00723931">
        <w:rPr>
          <w:rFonts w:ascii="Times New Roman" w:hAnsi="Times New Roman" w:cs="Times New Roman"/>
          <w:lang w:val="de-DE"/>
        </w:rPr>
        <w:t>.</w:t>
      </w:r>
    </w:p>
  </w:footnote>
  <w:footnote w:id="136">
    <w:p w14:paraId="6367F912" w14:textId="7035A70D" w:rsidR="008A0A6E" w:rsidRPr="00D71155" w:rsidRDefault="008A0A6E"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B641E6" w:rsidRPr="00D71155">
        <w:rPr>
          <w:rFonts w:ascii="Times New Roman" w:hAnsi="Times New Roman" w:cs="Times New Roman"/>
        </w:rPr>
        <w:t xml:space="preserve">M. </w:t>
      </w:r>
      <w:r w:rsidRPr="00D71155">
        <w:rPr>
          <w:rFonts w:ascii="Times New Roman" w:hAnsi="Times New Roman" w:cs="Times New Roman"/>
        </w:rPr>
        <w:t xml:space="preserve">Manicatide, </w:t>
      </w:r>
      <w:r w:rsidR="00DA4D4A" w:rsidRPr="00D71155">
        <w:rPr>
          <w:rFonts w:ascii="Times New Roman" w:hAnsi="Times New Roman" w:cs="Times New Roman"/>
        </w:rPr>
        <w:t>‘</w:t>
      </w:r>
      <w:r w:rsidR="00B641E6" w:rsidRPr="00D71155">
        <w:rPr>
          <w:rFonts w:ascii="Times New Roman" w:hAnsi="Times New Roman" w:cs="Times New Roman"/>
        </w:rPr>
        <w:t>Î</w:t>
      </w:r>
      <w:r w:rsidRPr="00D71155">
        <w:rPr>
          <w:rFonts w:ascii="Times New Roman" w:hAnsi="Times New Roman" w:cs="Times New Roman"/>
        </w:rPr>
        <w:t>nsemn</w:t>
      </w:r>
      <w:r w:rsidR="00B641E6" w:rsidRPr="00D71155">
        <w:rPr>
          <w:rFonts w:ascii="Times New Roman" w:hAnsi="Times New Roman" w:cs="Times New Roman"/>
        </w:rPr>
        <w:t>ă</w:t>
      </w:r>
      <w:r w:rsidRPr="00D71155">
        <w:rPr>
          <w:rFonts w:ascii="Times New Roman" w:hAnsi="Times New Roman" w:cs="Times New Roman"/>
        </w:rPr>
        <w:t>ri din campanie</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Via</w:t>
      </w:r>
      <w:r w:rsidR="00B641E6" w:rsidRPr="00D71155">
        <w:rPr>
          <w:rFonts w:ascii="Times New Roman" w:hAnsi="Times New Roman" w:cs="Times New Roman"/>
          <w:i/>
          <w:iCs/>
        </w:rPr>
        <w:t>ț</w:t>
      </w:r>
      <w:r w:rsidRPr="00D71155">
        <w:rPr>
          <w:rFonts w:ascii="Times New Roman" w:hAnsi="Times New Roman" w:cs="Times New Roman"/>
          <w:i/>
          <w:iCs/>
        </w:rPr>
        <w:t>a Rom</w:t>
      </w:r>
      <w:r w:rsidR="00B641E6" w:rsidRPr="00D71155">
        <w:rPr>
          <w:rFonts w:ascii="Times New Roman" w:hAnsi="Times New Roman" w:cs="Times New Roman"/>
          <w:i/>
          <w:iCs/>
        </w:rPr>
        <w:t>î</w:t>
      </w:r>
      <w:r w:rsidRPr="00D71155">
        <w:rPr>
          <w:rFonts w:ascii="Times New Roman" w:hAnsi="Times New Roman" w:cs="Times New Roman"/>
          <w:i/>
          <w:iCs/>
        </w:rPr>
        <w:t>neasc</w:t>
      </w:r>
      <w:r w:rsidR="00B641E6" w:rsidRPr="00D71155">
        <w:rPr>
          <w:rFonts w:ascii="Times New Roman" w:hAnsi="Times New Roman" w:cs="Times New Roman"/>
          <w:i/>
          <w:iCs/>
        </w:rPr>
        <w:t>ă</w:t>
      </w:r>
      <w:r w:rsidRPr="00D71155">
        <w:rPr>
          <w:rFonts w:ascii="Times New Roman" w:hAnsi="Times New Roman" w:cs="Times New Roman"/>
        </w:rPr>
        <w:t xml:space="preserve">, </w:t>
      </w:r>
      <w:r w:rsidR="00A070DA" w:rsidRPr="00D71155">
        <w:rPr>
          <w:rFonts w:ascii="Times New Roman" w:hAnsi="Times New Roman" w:cs="Times New Roman"/>
        </w:rPr>
        <w:t>Jul.–Aug</w:t>
      </w:r>
      <w:r w:rsidR="0045678F">
        <w:rPr>
          <w:rFonts w:ascii="Times New Roman" w:hAnsi="Times New Roman" w:cs="Times New Roman"/>
        </w:rPr>
        <w:t>.</w:t>
      </w:r>
      <w:r w:rsidRPr="00D71155">
        <w:rPr>
          <w:rFonts w:ascii="Times New Roman" w:hAnsi="Times New Roman" w:cs="Times New Roman"/>
        </w:rPr>
        <w:t xml:space="preserve"> 1913, </w:t>
      </w:r>
      <w:r w:rsidR="00DF02C3" w:rsidRPr="00D71155">
        <w:rPr>
          <w:rFonts w:ascii="Times New Roman" w:hAnsi="Times New Roman" w:cs="Times New Roman"/>
        </w:rPr>
        <w:t>p.</w:t>
      </w:r>
      <w:r w:rsidRPr="00D71155">
        <w:rPr>
          <w:rFonts w:ascii="Times New Roman" w:hAnsi="Times New Roman" w:cs="Times New Roman"/>
        </w:rPr>
        <w:t xml:space="preserve"> 163</w:t>
      </w:r>
      <w:r w:rsidR="00DF02C3" w:rsidRPr="00D71155">
        <w:rPr>
          <w:rFonts w:ascii="Times New Roman" w:hAnsi="Times New Roman" w:cs="Times New Roman"/>
        </w:rPr>
        <w:t>.</w:t>
      </w:r>
    </w:p>
  </w:footnote>
  <w:footnote w:id="137">
    <w:p w14:paraId="26CB0EA4" w14:textId="55568D5D" w:rsidR="00B512ED" w:rsidRPr="00D71155" w:rsidRDefault="00B512ED"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N</w:t>
      </w:r>
      <w:r w:rsidR="00E9241A" w:rsidRPr="00D71155">
        <w:rPr>
          <w:rFonts w:ascii="Times New Roman" w:hAnsi="Times New Roman" w:cs="Times New Roman"/>
        </w:rPr>
        <w:t>.P</w:t>
      </w:r>
      <w:r w:rsidR="00E2144F" w:rsidRPr="00D71155">
        <w:rPr>
          <w:rFonts w:ascii="Times New Roman" w:hAnsi="Times New Roman" w:cs="Times New Roman"/>
        </w:rPr>
        <w:t>.</w:t>
      </w:r>
      <w:r w:rsidRPr="00D71155">
        <w:rPr>
          <w:rFonts w:ascii="Times New Roman" w:hAnsi="Times New Roman" w:cs="Times New Roman"/>
        </w:rPr>
        <w:t xml:space="preserve"> </w:t>
      </w:r>
      <w:r w:rsidR="00E9241A" w:rsidRPr="00D71155">
        <w:rPr>
          <w:rFonts w:ascii="Times New Roman" w:hAnsi="Times New Roman" w:cs="Times New Roman"/>
        </w:rPr>
        <w:t>D</w:t>
      </w:r>
      <w:r w:rsidRPr="00D71155">
        <w:rPr>
          <w:rFonts w:ascii="Times New Roman" w:hAnsi="Times New Roman" w:cs="Times New Roman"/>
        </w:rPr>
        <w:t>u</w:t>
      </w:r>
      <w:r w:rsidR="0009456B" w:rsidRPr="00D71155">
        <w:rPr>
          <w:rFonts w:ascii="Times New Roman" w:hAnsi="Times New Roman" w:cs="Times New Roman"/>
        </w:rPr>
        <w:t>ț</w:t>
      </w:r>
      <w:r w:rsidRPr="00D71155">
        <w:rPr>
          <w:rFonts w:ascii="Times New Roman" w:hAnsi="Times New Roman" w:cs="Times New Roman"/>
        </w:rPr>
        <w:t xml:space="preserve">u, </w:t>
      </w:r>
      <w:r w:rsidR="00DA4D4A" w:rsidRPr="00D71155">
        <w:rPr>
          <w:rFonts w:ascii="Times New Roman" w:hAnsi="Times New Roman" w:cs="Times New Roman"/>
        </w:rPr>
        <w:t>‘</w:t>
      </w:r>
      <w:r w:rsidR="00CE7858" w:rsidRPr="00D71155">
        <w:rPr>
          <w:rFonts w:ascii="Times New Roman" w:hAnsi="Times New Roman" w:cs="Times New Roman"/>
        </w:rPr>
        <w:t>D</w:t>
      </w:r>
      <w:r w:rsidRPr="00D71155">
        <w:rPr>
          <w:rFonts w:ascii="Times New Roman" w:hAnsi="Times New Roman" w:cs="Times New Roman"/>
        </w:rPr>
        <w:t>ezastrul holerei</w:t>
      </w:r>
      <w:r w:rsidR="00DA4D4A" w:rsidRPr="00D71155">
        <w:rPr>
          <w:rFonts w:ascii="Times New Roman" w:hAnsi="Times New Roman" w:cs="Times New Roman"/>
        </w:rPr>
        <w:t>’</w:t>
      </w:r>
      <w:r w:rsidRPr="00D71155">
        <w:rPr>
          <w:rFonts w:ascii="Times New Roman" w:hAnsi="Times New Roman" w:cs="Times New Roman"/>
        </w:rPr>
        <w:t xml:space="preserve">, </w:t>
      </w:r>
      <w:r w:rsidR="005A3DDA" w:rsidRPr="00D71155">
        <w:rPr>
          <w:rFonts w:ascii="Times New Roman" w:hAnsi="Times New Roman" w:cs="Times New Roman"/>
          <w:i/>
          <w:iCs/>
        </w:rPr>
        <w:t>Adevĕrul</w:t>
      </w:r>
      <w:r w:rsidR="00CE7858" w:rsidRPr="00D71155">
        <w:rPr>
          <w:rFonts w:ascii="Times New Roman" w:hAnsi="Times New Roman" w:cs="Times New Roman"/>
        </w:rPr>
        <w:t>,</w:t>
      </w:r>
      <w:r w:rsidRPr="00D71155">
        <w:rPr>
          <w:rFonts w:ascii="Times New Roman" w:hAnsi="Times New Roman" w:cs="Times New Roman"/>
        </w:rPr>
        <w:t xml:space="preserve"> 9 </w:t>
      </w:r>
      <w:r w:rsidR="00E9241A" w:rsidRPr="00D71155">
        <w:rPr>
          <w:rFonts w:ascii="Times New Roman" w:hAnsi="Times New Roman" w:cs="Times New Roman"/>
        </w:rPr>
        <w:t>A</w:t>
      </w:r>
      <w:r w:rsidRPr="00D71155">
        <w:rPr>
          <w:rFonts w:ascii="Times New Roman" w:hAnsi="Times New Roman" w:cs="Times New Roman"/>
        </w:rPr>
        <w:t>ug</w:t>
      </w:r>
      <w:r w:rsidR="00E359E5" w:rsidRPr="00D71155">
        <w:rPr>
          <w:rFonts w:ascii="Times New Roman" w:hAnsi="Times New Roman" w:cs="Times New Roman"/>
        </w:rPr>
        <w:t>.</w:t>
      </w:r>
      <w:r w:rsidRPr="00D71155">
        <w:rPr>
          <w:rFonts w:ascii="Times New Roman" w:hAnsi="Times New Roman" w:cs="Times New Roman"/>
        </w:rPr>
        <w:t xml:space="preserve"> 1913</w:t>
      </w:r>
      <w:r w:rsidR="00E9241A" w:rsidRPr="00D71155">
        <w:rPr>
          <w:rFonts w:ascii="Times New Roman" w:hAnsi="Times New Roman" w:cs="Times New Roman"/>
        </w:rPr>
        <w:t>,</w:t>
      </w:r>
      <w:r w:rsidRPr="00D71155">
        <w:rPr>
          <w:rFonts w:ascii="Times New Roman" w:hAnsi="Times New Roman" w:cs="Times New Roman"/>
        </w:rPr>
        <w:t xml:space="preserve"> p</w:t>
      </w:r>
      <w:r w:rsidR="00E9241A" w:rsidRPr="00D71155">
        <w:rPr>
          <w:rFonts w:ascii="Times New Roman" w:hAnsi="Times New Roman" w:cs="Times New Roman"/>
        </w:rPr>
        <w:t>.</w:t>
      </w:r>
      <w:r w:rsidRPr="00D71155">
        <w:rPr>
          <w:rFonts w:ascii="Times New Roman" w:hAnsi="Times New Roman" w:cs="Times New Roman"/>
        </w:rPr>
        <w:t xml:space="preserve"> 3</w:t>
      </w:r>
      <w:r w:rsidR="00E9241A" w:rsidRPr="00D71155">
        <w:rPr>
          <w:rFonts w:ascii="Times New Roman" w:hAnsi="Times New Roman" w:cs="Times New Roman"/>
        </w:rPr>
        <w:t>.</w:t>
      </w:r>
    </w:p>
  </w:footnote>
  <w:footnote w:id="138">
    <w:p w14:paraId="56FD8105" w14:textId="2438F755" w:rsidR="001E422B" w:rsidRPr="00D71155" w:rsidRDefault="001E422B"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09456B" w:rsidRPr="00D71155">
        <w:rPr>
          <w:rFonts w:ascii="Times New Roman" w:hAnsi="Times New Roman" w:cs="Times New Roman"/>
          <w:i/>
          <w:iCs/>
        </w:rPr>
        <w:t>Monitorul</w:t>
      </w:r>
      <w:r w:rsidR="0009456B" w:rsidRPr="00D71155">
        <w:rPr>
          <w:rFonts w:ascii="Times New Roman" w:hAnsi="Times New Roman" w:cs="Times New Roman"/>
        </w:rPr>
        <w:t xml:space="preserve"> </w:t>
      </w:r>
      <w:r w:rsidR="00CE7858" w:rsidRPr="00D71155">
        <w:rPr>
          <w:rFonts w:ascii="Times New Roman" w:hAnsi="Times New Roman" w:cs="Times New Roman"/>
          <w:i/>
          <w:iCs/>
        </w:rPr>
        <w:t>O</w:t>
      </w:r>
      <w:r w:rsidR="0009456B" w:rsidRPr="00D71155">
        <w:rPr>
          <w:rFonts w:ascii="Times New Roman" w:hAnsi="Times New Roman" w:cs="Times New Roman"/>
          <w:i/>
          <w:iCs/>
        </w:rPr>
        <w:t>ficial</w:t>
      </w:r>
      <w:r w:rsidR="0009456B" w:rsidRPr="00D71155">
        <w:rPr>
          <w:rFonts w:ascii="Times New Roman" w:hAnsi="Times New Roman" w:cs="Times New Roman"/>
        </w:rPr>
        <w:t>,</w:t>
      </w:r>
      <w:r w:rsidRPr="00D71155">
        <w:rPr>
          <w:rFonts w:ascii="Times New Roman" w:hAnsi="Times New Roman" w:cs="Times New Roman"/>
        </w:rPr>
        <w:t xml:space="preserve"> 23 </w:t>
      </w:r>
      <w:r w:rsidR="0009456B" w:rsidRPr="00D71155">
        <w:rPr>
          <w:rFonts w:ascii="Times New Roman" w:hAnsi="Times New Roman" w:cs="Times New Roman"/>
        </w:rPr>
        <w:t>D</w:t>
      </w:r>
      <w:r w:rsidRPr="00D71155">
        <w:rPr>
          <w:rFonts w:ascii="Times New Roman" w:hAnsi="Times New Roman" w:cs="Times New Roman"/>
        </w:rPr>
        <w:t>ec</w:t>
      </w:r>
      <w:r w:rsidR="00E359E5" w:rsidRPr="00D71155">
        <w:rPr>
          <w:rFonts w:ascii="Times New Roman" w:hAnsi="Times New Roman" w:cs="Times New Roman"/>
        </w:rPr>
        <w:t>.</w:t>
      </w:r>
      <w:r w:rsidRPr="00D71155">
        <w:rPr>
          <w:rFonts w:ascii="Times New Roman" w:hAnsi="Times New Roman" w:cs="Times New Roman"/>
        </w:rPr>
        <w:t xml:space="preserve"> 1913</w:t>
      </w:r>
      <w:r w:rsidR="0009456B" w:rsidRPr="00D71155">
        <w:rPr>
          <w:rFonts w:ascii="Times New Roman" w:hAnsi="Times New Roman" w:cs="Times New Roman"/>
        </w:rPr>
        <w:t>,</w:t>
      </w:r>
      <w:r w:rsidRPr="00D71155">
        <w:rPr>
          <w:rFonts w:ascii="Times New Roman" w:hAnsi="Times New Roman" w:cs="Times New Roman"/>
        </w:rPr>
        <w:t xml:space="preserve"> p</w:t>
      </w:r>
      <w:r w:rsidR="0009456B" w:rsidRPr="00D71155">
        <w:rPr>
          <w:rFonts w:ascii="Times New Roman" w:hAnsi="Times New Roman" w:cs="Times New Roman"/>
        </w:rPr>
        <w:t>.</w:t>
      </w:r>
      <w:r w:rsidRPr="00D71155">
        <w:rPr>
          <w:rFonts w:ascii="Times New Roman" w:hAnsi="Times New Roman" w:cs="Times New Roman"/>
        </w:rPr>
        <w:t xml:space="preserve"> 9057</w:t>
      </w:r>
      <w:r w:rsidR="0009456B" w:rsidRPr="00D71155">
        <w:rPr>
          <w:rFonts w:ascii="Times New Roman" w:hAnsi="Times New Roman" w:cs="Times New Roman"/>
        </w:rPr>
        <w:t>.</w:t>
      </w:r>
    </w:p>
  </w:footnote>
  <w:footnote w:id="139">
    <w:p w14:paraId="564B75AE" w14:textId="60F7D7B1" w:rsidR="00695BC5" w:rsidRPr="00D71155" w:rsidRDefault="00695BC5"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L</w:t>
      </w:r>
      <w:r w:rsidR="009461B6" w:rsidRPr="00D71155">
        <w:rPr>
          <w:rFonts w:ascii="Times New Roman" w:hAnsi="Times New Roman" w:cs="Times New Roman"/>
        </w:rPr>
        <w:t>.</w:t>
      </w:r>
      <w:r w:rsidRPr="00D71155">
        <w:rPr>
          <w:rFonts w:ascii="Times New Roman" w:hAnsi="Times New Roman" w:cs="Times New Roman"/>
        </w:rPr>
        <w:t xml:space="preserve"> Cosma</w:t>
      </w:r>
      <w:r w:rsidR="005A3DDA" w:rsidRPr="00D71155">
        <w:rPr>
          <w:rFonts w:ascii="Times New Roman" w:hAnsi="Times New Roman" w:cs="Times New Roman"/>
        </w:rPr>
        <w:t>,</w:t>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Referatul p</w:t>
      </w:r>
      <w:r w:rsidR="00CE4B46" w:rsidRPr="00D71155">
        <w:rPr>
          <w:rFonts w:ascii="Times New Roman" w:hAnsi="Times New Roman" w:cs="Times New Roman"/>
        </w:rPr>
        <w:t>ă</w:t>
      </w:r>
      <w:r w:rsidRPr="00D71155">
        <w:rPr>
          <w:rFonts w:ascii="Times New Roman" w:hAnsi="Times New Roman" w:cs="Times New Roman"/>
        </w:rPr>
        <w:t>r</w:t>
      </w:r>
      <w:r w:rsidR="005A3DDA" w:rsidRPr="00D71155">
        <w:rPr>
          <w:rFonts w:ascii="Times New Roman" w:hAnsi="Times New Roman" w:cs="Times New Roman"/>
        </w:rPr>
        <w:t>intelui</w:t>
      </w:r>
      <w:r w:rsidRPr="00D71155">
        <w:rPr>
          <w:rFonts w:ascii="Times New Roman" w:hAnsi="Times New Roman" w:cs="Times New Roman"/>
        </w:rPr>
        <w:t xml:space="preserve"> confesor al garnizoanei Gala</w:t>
      </w:r>
      <w:r w:rsidR="00CE4B46" w:rsidRPr="00D71155">
        <w:rPr>
          <w:rFonts w:ascii="Times New Roman" w:hAnsi="Times New Roman" w:cs="Times New Roman"/>
        </w:rPr>
        <w:t>ț</w:t>
      </w:r>
      <w:r w:rsidRPr="00D71155">
        <w:rPr>
          <w:rFonts w:ascii="Times New Roman" w:hAnsi="Times New Roman" w:cs="Times New Roman"/>
        </w:rPr>
        <w:t>i asupra</w:t>
      </w:r>
      <w:r w:rsidR="00FD4801" w:rsidRPr="00D71155">
        <w:rPr>
          <w:rFonts w:ascii="Times New Roman" w:hAnsi="Times New Roman" w:cs="Times New Roman"/>
        </w:rPr>
        <w:t xml:space="preserve"> c</w:t>
      </w:r>
      <w:r w:rsidRPr="00D71155">
        <w:rPr>
          <w:rFonts w:ascii="Times New Roman" w:hAnsi="Times New Roman" w:cs="Times New Roman"/>
        </w:rPr>
        <w:t>ampaniei din 1913</w:t>
      </w:r>
      <w:r w:rsidR="00DA4D4A" w:rsidRPr="00D71155">
        <w:rPr>
          <w:rFonts w:ascii="Times New Roman" w:hAnsi="Times New Roman" w:cs="Times New Roman"/>
        </w:rPr>
        <w:t>’</w:t>
      </w:r>
      <w:r w:rsidR="005A3DD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B</w:t>
      </w:r>
      <w:r w:rsidR="005A3DDA" w:rsidRPr="00D71155">
        <w:rPr>
          <w:rFonts w:ascii="Times New Roman" w:hAnsi="Times New Roman" w:cs="Times New Roman"/>
          <w:i/>
          <w:iCs/>
        </w:rPr>
        <w:t xml:space="preserve">iserica </w:t>
      </w:r>
      <w:r w:rsidRPr="00D71155">
        <w:rPr>
          <w:rFonts w:ascii="Times New Roman" w:hAnsi="Times New Roman" w:cs="Times New Roman"/>
          <w:i/>
          <w:iCs/>
        </w:rPr>
        <w:t>O</w:t>
      </w:r>
      <w:r w:rsidR="005A3DDA" w:rsidRPr="00D71155">
        <w:rPr>
          <w:rFonts w:ascii="Times New Roman" w:hAnsi="Times New Roman" w:cs="Times New Roman"/>
          <w:i/>
          <w:iCs/>
        </w:rPr>
        <w:t>rtodox</w:t>
      </w:r>
      <w:r w:rsidR="00CE4B46" w:rsidRPr="00D71155">
        <w:rPr>
          <w:rFonts w:ascii="Times New Roman" w:hAnsi="Times New Roman" w:cs="Times New Roman"/>
          <w:i/>
          <w:iCs/>
        </w:rPr>
        <w:t>ă</w:t>
      </w:r>
      <w:r w:rsidR="005A3DDA" w:rsidRPr="00D71155">
        <w:rPr>
          <w:rFonts w:ascii="Times New Roman" w:hAnsi="Times New Roman" w:cs="Times New Roman"/>
          <w:i/>
          <w:iCs/>
        </w:rPr>
        <w:t xml:space="preserve"> </w:t>
      </w:r>
      <w:r w:rsidRPr="00D71155">
        <w:rPr>
          <w:rFonts w:ascii="Times New Roman" w:hAnsi="Times New Roman" w:cs="Times New Roman"/>
          <w:i/>
          <w:iCs/>
        </w:rPr>
        <w:t>R</w:t>
      </w:r>
      <w:r w:rsidR="005A3DDA" w:rsidRPr="00D71155">
        <w:rPr>
          <w:rFonts w:ascii="Times New Roman" w:hAnsi="Times New Roman" w:cs="Times New Roman"/>
          <w:i/>
          <w:iCs/>
        </w:rPr>
        <w:t>om</w:t>
      </w:r>
      <w:r w:rsidR="00CE4B46" w:rsidRPr="00D71155">
        <w:rPr>
          <w:rFonts w:ascii="Times New Roman" w:hAnsi="Times New Roman" w:cs="Times New Roman"/>
          <w:i/>
          <w:iCs/>
        </w:rPr>
        <w:t>ână</w:t>
      </w:r>
      <w:r w:rsidR="005A3DDA" w:rsidRPr="00D71155">
        <w:rPr>
          <w:rFonts w:ascii="Times New Roman" w:hAnsi="Times New Roman" w:cs="Times New Roman"/>
        </w:rPr>
        <w:t>, D</w:t>
      </w:r>
      <w:r w:rsidRPr="00D71155">
        <w:rPr>
          <w:rFonts w:ascii="Times New Roman" w:hAnsi="Times New Roman" w:cs="Times New Roman"/>
        </w:rPr>
        <w:t>ec</w:t>
      </w:r>
      <w:r w:rsidR="00E359E5" w:rsidRPr="00D71155">
        <w:rPr>
          <w:rFonts w:ascii="Times New Roman" w:hAnsi="Times New Roman" w:cs="Times New Roman"/>
        </w:rPr>
        <w:t>.</w:t>
      </w:r>
      <w:r w:rsidRPr="00D71155">
        <w:rPr>
          <w:rFonts w:ascii="Times New Roman" w:hAnsi="Times New Roman" w:cs="Times New Roman"/>
        </w:rPr>
        <w:t xml:space="preserve"> 1913</w:t>
      </w:r>
      <w:r w:rsidR="005A3DDA" w:rsidRPr="00D71155">
        <w:rPr>
          <w:rFonts w:ascii="Times New Roman" w:hAnsi="Times New Roman" w:cs="Times New Roman"/>
        </w:rPr>
        <w:t>,</w:t>
      </w:r>
      <w:r w:rsidRPr="00D71155">
        <w:rPr>
          <w:rFonts w:ascii="Times New Roman" w:hAnsi="Times New Roman" w:cs="Times New Roman"/>
        </w:rPr>
        <w:t xml:space="preserve"> p</w:t>
      </w:r>
      <w:r w:rsidR="005A3DDA" w:rsidRPr="00D71155">
        <w:rPr>
          <w:rFonts w:ascii="Times New Roman" w:hAnsi="Times New Roman" w:cs="Times New Roman"/>
        </w:rPr>
        <w:t>.</w:t>
      </w:r>
      <w:r w:rsidRPr="00D71155">
        <w:rPr>
          <w:rFonts w:ascii="Times New Roman" w:hAnsi="Times New Roman" w:cs="Times New Roman"/>
        </w:rPr>
        <w:t xml:space="preserve"> 703</w:t>
      </w:r>
      <w:r w:rsidR="005A3DDA" w:rsidRPr="00D71155">
        <w:rPr>
          <w:rFonts w:ascii="Times New Roman" w:hAnsi="Times New Roman" w:cs="Times New Roman"/>
        </w:rPr>
        <w:t>.</w:t>
      </w:r>
    </w:p>
  </w:footnote>
  <w:footnote w:id="140">
    <w:p w14:paraId="27EE7E63" w14:textId="59800AAD" w:rsidR="00AC7EE5" w:rsidRPr="00D71155" w:rsidRDefault="00AC7EE5"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rPr>
        <w:t>‘</w:t>
      </w:r>
      <w:r w:rsidR="00590125" w:rsidRPr="00D71155">
        <w:rPr>
          <w:rFonts w:ascii="Times New Roman" w:hAnsi="Times New Roman" w:cs="Times New Roman"/>
        </w:rPr>
        <w:t>P</w:t>
      </w:r>
      <w:r w:rsidRPr="00D71155">
        <w:rPr>
          <w:rFonts w:ascii="Times New Roman" w:hAnsi="Times New Roman" w:cs="Times New Roman"/>
        </w:rPr>
        <w:t>entru cei l</w:t>
      </w:r>
      <w:r w:rsidR="00CE4B46" w:rsidRPr="00D71155">
        <w:rPr>
          <w:rFonts w:ascii="Times New Roman" w:hAnsi="Times New Roman" w:cs="Times New Roman"/>
        </w:rPr>
        <w:t>ă</w:t>
      </w:r>
      <w:r w:rsidRPr="00D71155">
        <w:rPr>
          <w:rFonts w:ascii="Times New Roman" w:hAnsi="Times New Roman" w:cs="Times New Roman"/>
        </w:rPr>
        <w:t>sa</w:t>
      </w:r>
      <w:r w:rsidR="00CE4B46" w:rsidRPr="00D71155">
        <w:rPr>
          <w:rFonts w:ascii="Times New Roman" w:hAnsi="Times New Roman" w:cs="Times New Roman"/>
        </w:rPr>
        <w:t>ț</w:t>
      </w:r>
      <w:r w:rsidRPr="00D71155">
        <w:rPr>
          <w:rFonts w:ascii="Times New Roman" w:hAnsi="Times New Roman" w:cs="Times New Roman"/>
        </w:rPr>
        <w:t xml:space="preserve">i </w:t>
      </w:r>
      <w:r w:rsidR="00CE4B46" w:rsidRPr="00D71155">
        <w:rPr>
          <w:rFonts w:ascii="Times New Roman" w:hAnsi="Times New Roman" w:cs="Times New Roman"/>
        </w:rPr>
        <w:t>î</w:t>
      </w:r>
      <w:r w:rsidRPr="00D71155">
        <w:rPr>
          <w:rFonts w:ascii="Times New Roman" w:hAnsi="Times New Roman" w:cs="Times New Roman"/>
        </w:rPr>
        <w:t>n Bulgaria. Monumental ridicat celor 210 mor</w:t>
      </w:r>
      <w:r w:rsidR="00CE4B46" w:rsidRPr="00D71155">
        <w:rPr>
          <w:rFonts w:ascii="Times New Roman" w:hAnsi="Times New Roman" w:cs="Times New Roman"/>
        </w:rPr>
        <w:t>ț</w:t>
      </w:r>
      <w:r w:rsidRPr="00D71155">
        <w:rPr>
          <w:rFonts w:ascii="Times New Roman" w:hAnsi="Times New Roman" w:cs="Times New Roman"/>
        </w:rPr>
        <w:t>i din Cervenibreg</w:t>
      </w:r>
      <w:r w:rsidR="00DA4D4A" w:rsidRPr="00D71155">
        <w:rPr>
          <w:rFonts w:ascii="Times New Roman" w:hAnsi="Times New Roman" w:cs="Times New Roman"/>
        </w:rPr>
        <w:t>’</w:t>
      </w:r>
      <w:r w:rsidR="00CE4B46"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Gazeta Ilustrat</w:t>
      </w:r>
      <w:r w:rsidR="00CE4B46" w:rsidRPr="00D71155">
        <w:rPr>
          <w:rFonts w:ascii="Times New Roman" w:hAnsi="Times New Roman" w:cs="Times New Roman"/>
          <w:i/>
          <w:iCs/>
        </w:rPr>
        <w:t>ă</w:t>
      </w:r>
      <w:r w:rsidR="00CE4B46" w:rsidRPr="00151BB4">
        <w:rPr>
          <w:rFonts w:ascii="Times New Roman" w:hAnsi="Times New Roman" w:cs="Times New Roman"/>
        </w:rPr>
        <w:t>,</w:t>
      </w:r>
      <w:r w:rsidRPr="005876A3">
        <w:rPr>
          <w:rFonts w:ascii="Times New Roman" w:hAnsi="Times New Roman" w:cs="Times New Roman"/>
        </w:rPr>
        <w:t xml:space="preserve"> </w:t>
      </w:r>
      <w:r w:rsidRPr="00D71155">
        <w:rPr>
          <w:rFonts w:ascii="Times New Roman" w:hAnsi="Times New Roman" w:cs="Times New Roman"/>
        </w:rPr>
        <w:t xml:space="preserve">28 </w:t>
      </w:r>
      <w:r w:rsidR="00CE4B46" w:rsidRPr="00D71155">
        <w:rPr>
          <w:rFonts w:ascii="Times New Roman" w:hAnsi="Times New Roman" w:cs="Times New Roman"/>
        </w:rPr>
        <w:t>S</w:t>
      </w:r>
      <w:r w:rsidRPr="00D71155">
        <w:rPr>
          <w:rFonts w:ascii="Times New Roman" w:hAnsi="Times New Roman" w:cs="Times New Roman"/>
        </w:rPr>
        <w:t>ept</w:t>
      </w:r>
      <w:r w:rsidR="00E359E5" w:rsidRPr="00D71155">
        <w:rPr>
          <w:rFonts w:ascii="Times New Roman" w:hAnsi="Times New Roman" w:cs="Times New Roman"/>
        </w:rPr>
        <w:t>.</w:t>
      </w:r>
      <w:r w:rsidRPr="00D71155">
        <w:rPr>
          <w:rFonts w:ascii="Times New Roman" w:hAnsi="Times New Roman" w:cs="Times New Roman"/>
        </w:rPr>
        <w:t xml:space="preserve"> 1913</w:t>
      </w:r>
      <w:r w:rsidR="00CE4B46" w:rsidRPr="00D71155">
        <w:rPr>
          <w:rFonts w:ascii="Times New Roman" w:hAnsi="Times New Roman" w:cs="Times New Roman"/>
        </w:rPr>
        <w:t>,</w:t>
      </w:r>
      <w:r w:rsidRPr="00D71155">
        <w:rPr>
          <w:rFonts w:ascii="Times New Roman" w:hAnsi="Times New Roman" w:cs="Times New Roman"/>
        </w:rPr>
        <w:t xml:space="preserve"> p</w:t>
      </w:r>
      <w:r w:rsidR="00CE4B46" w:rsidRPr="00D71155">
        <w:rPr>
          <w:rFonts w:ascii="Times New Roman" w:hAnsi="Times New Roman" w:cs="Times New Roman"/>
        </w:rPr>
        <w:t>.</w:t>
      </w:r>
      <w:r w:rsidRPr="00D71155">
        <w:rPr>
          <w:rFonts w:ascii="Times New Roman" w:hAnsi="Times New Roman" w:cs="Times New Roman"/>
        </w:rPr>
        <w:t xml:space="preserve"> 11</w:t>
      </w:r>
      <w:r w:rsidR="00CE4B46" w:rsidRPr="00D71155">
        <w:rPr>
          <w:rFonts w:ascii="Times New Roman" w:hAnsi="Times New Roman" w:cs="Times New Roman"/>
        </w:rPr>
        <w:t>.</w:t>
      </w:r>
    </w:p>
  </w:footnote>
  <w:footnote w:id="141">
    <w:p w14:paraId="03735E35" w14:textId="773F8113" w:rsidR="00B512ED" w:rsidRPr="00D71155" w:rsidRDefault="00B512ED"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P</w:t>
      </w:r>
      <w:r w:rsidR="006A237A" w:rsidRPr="00D71155">
        <w:rPr>
          <w:rFonts w:ascii="Times New Roman" w:hAnsi="Times New Roman" w:cs="Times New Roman"/>
        </w:rPr>
        <w:t>.</w:t>
      </w:r>
      <w:r w:rsidRPr="00D71155">
        <w:rPr>
          <w:rFonts w:ascii="Times New Roman" w:hAnsi="Times New Roman" w:cs="Times New Roman"/>
        </w:rPr>
        <w:t xml:space="preserve"> Inotescu</w:t>
      </w:r>
      <w:r w:rsidR="006A237A" w:rsidRPr="00D71155">
        <w:rPr>
          <w:rFonts w:ascii="Times New Roman" w:hAnsi="Times New Roman" w:cs="Times New Roman"/>
        </w:rPr>
        <w:t>,</w:t>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Monumentul dela Teli</w:t>
      </w:r>
      <w:r w:rsidR="00CE4B46" w:rsidRPr="00D71155">
        <w:rPr>
          <w:rFonts w:ascii="Times New Roman" w:hAnsi="Times New Roman" w:cs="Times New Roman"/>
        </w:rPr>
        <w:t>ș</w:t>
      </w:r>
      <w:r w:rsidRPr="00D71155">
        <w:rPr>
          <w:rFonts w:ascii="Times New Roman" w:hAnsi="Times New Roman" w:cs="Times New Roman"/>
        </w:rPr>
        <w:t xml:space="preserve"> (Bulgaria) </w:t>
      </w:r>
      <w:r w:rsidR="00CE4B46" w:rsidRPr="00D71155">
        <w:rPr>
          <w:rFonts w:ascii="Times New Roman" w:hAnsi="Times New Roman" w:cs="Times New Roman"/>
        </w:rPr>
        <w:t>r</w:t>
      </w:r>
      <w:r w:rsidRPr="00D71155">
        <w:rPr>
          <w:rFonts w:ascii="Times New Roman" w:hAnsi="Times New Roman" w:cs="Times New Roman"/>
        </w:rPr>
        <w:t>idicat de Ambulan</w:t>
      </w:r>
      <w:r w:rsidR="00CE4B46" w:rsidRPr="00D71155">
        <w:rPr>
          <w:rFonts w:ascii="Times New Roman" w:hAnsi="Times New Roman" w:cs="Times New Roman"/>
        </w:rPr>
        <w:t>ț</w:t>
      </w:r>
      <w:r w:rsidRPr="00D71155">
        <w:rPr>
          <w:rFonts w:ascii="Times New Roman" w:hAnsi="Times New Roman" w:cs="Times New Roman"/>
        </w:rPr>
        <w:t>a Diviziei IV (din Bucure</w:t>
      </w:r>
      <w:r w:rsidR="00CE4B46" w:rsidRPr="00D71155">
        <w:rPr>
          <w:rFonts w:ascii="Times New Roman" w:hAnsi="Times New Roman" w:cs="Times New Roman"/>
        </w:rPr>
        <w:t>ș</w:t>
      </w:r>
      <w:r w:rsidRPr="00D71155">
        <w:rPr>
          <w:rFonts w:ascii="Times New Roman" w:hAnsi="Times New Roman" w:cs="Times New Roman"/>
        </w:rPr>
        <w:t>ti) în memoria solda</w:t>
      </w:r>
      <w:r w:rsidR="00CE4B46" w:rsidRPr="00D71155">
        <w:rPr>
          <w:rFonts w:ascii="Times New Roman" w:hAnsi="Times New Roman" w:cs="Times New Roman"/>
        </w:rPr>
        <w:t>ț</w:t>
      </w:r>
      <w:r w:rsidRPr="00D71155">
        <w:rPr>
          <w:rFonts w:ascii="Times New Roman" w:hAnsi="Times New Roman" w:cs="Times New Roman"/>
        </w:rPr>
        <w:t>ilor mor</w:t>
      </w:r>
      <w:r w:rsidR="00CE4B46" w:rsidRPr="00D71155">
        <w:rPr>
          <w:rFonts w:ascii="Times New Roman" w:hAnsi="Times New Roman" w:cs="Times New Roman"/>
        </w:rPr>
        <w:t>ț</w:t>
      </w:r>
      <w:r w:rsidRPr="00D71155">
        <w:rPr>
          <w:rFonts w:ascii="Times New Roman" w:hAnsi="Times New Roman" w:cs="Times New Roman"/>
        </w:rPr>
        <w:t>i de holer</w:t>
      </w:r>
      <w:r w:rsidR="00CE4B46" w:rsidRPr="00D71155">
        <w:rPr>
          <w:rFonts w:ascii="Times New Roman" w:hAnsi="Times New Roman" w:cs="Times New Roman"/>
        </w:rPr>
        <w:t>ă</w:t>
      </w:r>
      <w:r w:rsidR="00DA4D4A" w:rsidRPr="00D71155">
        <w:rPr>
          <w:rFonts w:ascii="Times New Roman" w:hAnsi="Times New Roman" w:cs="Times New Roman"/>
        </w:rPr>
        <w:t>’</w:t>
      </w:r>
      <w:r w:rsidR="000B403E" w:rsidRPr="00D71155">
        <w:rPr>
          <w:rFonts w:ascii="Times New Roman" w:hAnsi="Times New Roman" w:cs="Times New Roman"/>
        </w:rPr>
        <w:t>,</w:t>
      </w:r>
      <w:r w:rsidRPr="00D71155">
        <w:rPr>
          <w:rFonts w:ascii="Times New Roman" w:hAnsi="Times New Roman" w:cs="Times New Roman"/>
        </w:rPr>
        <w:t xml:space="preserve"> </w:t>
      </w:r>
      <w:r w:rsidR="006A237A" w:rsidRPr="00D71155">
        <w:rPr>
          <w:rFonts w:ascii="Times New Roman" w:hAnsi="Times New Roman" w:cs="Times New Roman"/>
          <w:i/>
          <w:iCs/>
        </w:rPr>
        <w:t>Adevĕrul</w:t>
      </w:r>
      <w:r w:rsidR="006A237A" w:rsidRPr="00D71155">
        <w:rPr>
          <w:rFonts w:ascii="Times New Roman" w:hAnsi="Times New Roman" w:cs="Times New Roman"/>
        </w:rPr>
        <w:t xml:space="preserve">, </w:t>
      </w:r>
      <w:r w:rsidRPr="00D71155">
        <w:rPr>
          <w:rFonts w:ascii="Times New Roman" w:hAnsi="Times New Roman" w:cs="Times New Roman"/>
        </w:rPr>
        <w:t xml:space="preserve">17 </w:t>
      </w:r>
      <w:r w:rsidR="006A237A" w:rsidRPr="00D71155">
        <w:rPr>
          <w:rFonts w:ascii="Times New Roman" w:hAnsi="Times New Roman" w:cs="Times New Roman"/>
        </w:rPr>
        <w:t>S</w:t>
      </w:r>
      <w:r w:rsidRPr="00D71155">
        <w:rPr>
          <w:rFonts w:ascii="Times New Roman" w:hAnsi="Times New Roman" w:cs="Times New Roman"/>
        </w:rPr>
        <w:t>ept</w:t>
      </w:r>
      <w:r w:rsidR="00E359E5" w:rsidRPr="00D71155">
        <w:rPr>
          <w:rFonts w:ascii="Times New Roman" w:hAnsi="Times New Roman" w:cs="Times New Roman"/>
        </w:rPr>
        <w:t>.</w:t>
      </w:r>
      <w:r w:rsidR="00D31490" w:rsidRPr="00D71155">
        <w:rPr>
          <w:rFonts w:ascii="Times New Roman" w:hAnsi="Times New Roman" w:cs="Times New Roman"/>
        </w:rPr>
        <w:t xml:space="preserve"> </w:t>
      </w:r>
      <w:r w:rsidRPr="00D71155">
        <w:rPr>
          <w:rFonts w:ascii="Times New Roman" w:hAnsi="Times New Roman" w:cs="Times New Roman"/>
        </w:rPr>
        <w:t>1913</w:t>
      </w:r>
      <w:r w:rsidR="006A237A" w:rsidRPr="00D71155">
        <w:rPr>
          <w:rFonts w:ascii="Times New Roman" w:hAnsi="Times New Roman" w:cs="Times New Roman"/>
        </w:rPr>
        <w:t>,</w:t>
      </w:r>
      <w:r w:rsidRPr="00D71155">
        <w:rPr>
          <w:rFonts w:ascii="Times New Roman" w:hAnsi="Times New Roman" w:cs="Times New Roman"/>
        </w:rPr>
        <w:t xml:space="preserve"> p</w:t>
      </w:r>
      <w:r w:rsidR="006A237A" w:rsidRPr="00D71155">
        <w:rPr>
          <w:rFonts w:ascii="Times New Roman" w:hAnsi="Times New Roman" w:cs="Times New Roman"/>
        </w:rPr>
        <w:t>.</w:t>
      </w:r>
      <w:r w:rsidRPr="00D71155">
        <w:rPr>
          <w:rFonts w:ascii="Times New Roman" w:hAnsi="Times New Roman" w:cs="Times New Roman"/>
        </w:rPr>
        <w:t xml:space="preserve"> 4</w:t>
      </w:r>
      <w:r w:rsidR="006A237A" w:rsidRPr="00D71155">
        <w:rPr>
          <w:rFonts w:ascii="Times New Roman" w:hAnsi="Times New Roman" w:cs="Times New Roman"/>
        </w:rPr>
        <w:t>.</w:t>
      </w:r>
    </w:p>
  </w:footnote>
  <w:footnote w:id="142">
    <w:p w14:paraId="7BF1BA3E" w14:textId="0F552A87" w:rsidR="00F56719" w:rsidRPr="00D71155" w:rsidRDefault="00F56719"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Mor</w:t>
      </w:r>
      <w:r w:rsidR="00CE4B46" w:rsidRPr="00D71155">
        <w:rPr>
          <w:rFonts w:ascii="Times New Roman" w:hAnsi="Times New Roman" w:cs="Times New Roman"/>
        </w:rPr>
        <w:t>ț</w:t>
      </w:r>
      <w:r w:rsidRPr="00D71155">
        <w:rPr>
          <w:rFonts w:ascii="Times New Roman" w:hAnsi="Times New Roman" w:cs="Times New Roman"/>
        </w:rPr>
        <w:t xml:space="preserve">ii </w:t>
      </w:r>
      <w:r w:rsidR="00CE4B46" w:rsidRPr="00D71155">
        <w:rPr>
          <w:rFonts w:ascii="Times New Roman" w:hAnsi="Times New Roman" w:cs="Times New Roman"/>
        </w:rPr>
        <w:t>ș</w:t>
      </w:r>
      <w:r w:rsidRPr="00D71155">
        <w:rPr>
          <w:rFonts w:ascii="Times New Roman" w:hAnsi="Times New Roman" w:cs="Times New Roman"/>
        </w:rPr>
        <w:t>i r</w:t>
      </w:r>
      <w:r w:rsidR="00CE4B46" w:rsidRPr="00D71155">
        <w:rPr>
          <w:rFonts w:ascii="Times New Roman" w:hAnsi="Times New Roman" w:cs="Times New Roman"/>
        </w:rPr>
        <w:t>ă</w:t>
      </w:r>
      <w:r w:rsidRPr="00D71155">
        <w:rPr>
          <w:rFonts w:ascii="Times New Roman" w:hAnsi="Times New Roman" w:cs="Times New Roman"/>
        </w:rPr>
        <w:t>ni</w:t>
      </w:r>
      <w:r w:rsidR="00CE4B46" w:rsidRPr="00D71155">
        <w:rPr>
          <w:rFonts w:ascii="Times New Roman" w:hAnsi="Times New Roman" w:cs="Times New Roman"/>
        </w:rPr>
        <w:t>ț</w:t>
      </w:r>
      <w:r w:rsidRPr="00D71155">
        <w:rPr>
          <w:rFonts w:ascii="Times New Roman" w:hAnsi="Times New Roman" w:cs="Times New Roman"/>
        </w:rPr>
        <w:t>ii trebuie cunoscu</w:t>
      </w:r>
      <w:r w:rsidR="00CE4B46" w:rsidRPr="00D71155">
        <w:rPr>
          <w:rFonts w:ascii="Times New Roman" w:hAnsi="Times New Roman" w:cs="Times New Roman"/>
        </w:rPr>
        <w:t>ț</w:t>
      </w:r>
      <w:r w:rsidRPr="00D71155">
        <w:rPr>
          <w:rFonts w:ascii="Times New Roman" w:hAnsi="Times New Roman" w:cs="Times New Roman"/>
        </w:rPr>
        <w:t>i</w:t>
      </w:r>
      <w:r w:rsidR="00DA4D4A" w:rsidRPr="00D71155">
        <w:rPr>
          <w:rFonts w:ascii="Times New Roman" w:hAnsi="Times New Roman" w:cs="Times New Roman"/>
        </w:rPr>
        <w:t>’</w:t>
      </w:r>
      <w:r w:rsidR="00CE4B46"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Fulgerul</w:t>
      </w:r>
      <w:r w:rsidR="00CE4B46" w:rsidRPr="00151BB4">
        <w:rPr>
          <w:rFonts w:ascii="Times New Roman" w:hAnsi="Times New Roman" w:cs="Times New Roman"/>
        </w:rPr>
        <w:t>,</w:t>
      </w:r>
      <w:r w:rsidRPr="00903D19">
        <w:rPr>
          <w:rFonts w:ascii="Times New Roman" w:hAnsi="Times New Roman" w:cs="Times New Roman"/>
        </w:rPr>
        <w:t xml:space="preserve"> </w:t>
      </w:r>
      <w:r w:rsidRPr="00D71155">
        <w:rPr>
          <w:rFonts w:ascii="Times New Roman" w:hAnsi="Times New Roman" w:cs="Times New Roman"/>
        </w:rPr>
        <w:t xml:space="preserve">26 </w:t>
      </w:r>
      <w:r w:rsidR="00CE4B46" w:rsidRPr="00D71155">
        <w:rPr>
          <w:rFonts w:ascii="Times New Roman" w:hAnsi="Times New Roman" w:cs="Times New Roman"/>
        </w:rPr>
        <w:t>A</w:t>
      </w:r>
      <w:r w:rsidRPr="00D71155">
        <w:rPr>
          <w:rFonts w:ascii="Times New Roman" w:hAnsi="Times New Roman" w:cs="Times New Roman"/>
        </w:rPr>
        <w:t>ug</w:t>
      </w:r>
      <w:r w:rsidR="00E359E5" w:rsidRPr="00D71155">
        <w:rPr>
          <w:rFonts w:ascii="Times New Roman" w:hAnsi="Times New Roman" w:cs="Times New Roman"/>
        </w:rPr>
        <w:t>.</w:t>
      </w:r>
      <w:r w:rsidRPr="00D71155">
        <w:rPr>
          <w:rFonts w:ascii="Times New Roman" w:hAnsi="Times New Roman" w:cs="Times New Roman"/>
        </w:rPr>
        <w:t xml:space="preserve"> 1913</w:t>
      </w:r>
      <w:r w:rsidR="00CE4B46" w:rsidRPr="00D71155">
        <w:rPr>
          <w:rFonts w:ascii="Times New Roman" w:hAnsi="Times New Roman" w:cs="Times New Roman"/>
        </w:rPr>
        <w:t>,</w:t>
      </w:r>
      <w:r w:rsidRPr="00D71155">
        <w:rPr>
          <w:rFonts w:ascii="Times New Roman" w:hAnsi="Times New Roman" w:cs="Times New Roman"/>
        </w:rPr>
        <w:t xml:space="preserve"> p</w:t>
      </w:r>
      <w:r w:rsidR="00CE4B46" w:rsidRPr="00D71155">
        <w:rPr>
          <w:rFonts w:ascii="Times New Roman" w:hAnsi="Times New Roman" w:cs="Times New Roman"/>
        </w:rPr>
        <w:t>.</w:t>
      </w:r>
      <w:r w:rsidRPr="00D71155">
        <w:rPr>
          <w:rFonts w:ascii="Times New Roman" w:hAnsi="Times New Roman" w:cs="Times New Roman"/>
        </w:rPr>
        <w:t xml:space="preserve"> 1</w:t>
      </w:r>
      <w:r w:rsidR="00CE4B46" w:rsidRPr="00D71155">
        <w:rPr>
          <w:rFonts w:ascii="Times New Roman" w:hAnsi="Times New Roman" w:cs="Times New Roman"/>
        </w:rPr>
        <w:t>.</w:t>
      </w:r>
    </w:p>
  </w:footnote>
  <w:footnote w:id="143">
    <w:p w14:paraId="0382D610" w14:textId="68EC1CB8" w:rsidR="006659F1" w:rsidRPr="00D71155" w:rsidRDefault="006659F1" w:rsidP="00C565B5">
      <w:pPr>
        <w:pStyle w:val="FootnoteText"/>
        <w:spacing w:line="360" w:lineRule="auto"/>
        <w:jc w:val="both"/>
        <w:rPr>
          <w:rFonts w:ascii="Times New Roman" w:hAnsi="Times New Roman" w:cs="Times New Roman"/>
          <w:lang w:val="ro-RO"/>
        </w:rPr>
      </w:pPr>
      <w:r w:rsidRPr="00D71155">
        <w:rPr>
          <w:rStyle w:val="FootnoteReference"/>
          <w:rFonts w:ascii="Times New Roman" w:hAnsi="Times New Roman" w:cs="Times New Roman"/>
        </w:rPr>
        <w:footnoteRef/>
      </w:r>
      <w:r w:rsidRPr="00723931">
        <w:rPr>
          <w:rFonts w:ascii="Times New Roman" w:hAnsi="Times New Roman" w:cs="Times New Roman"/>
          <w:lang w:val="fr-FR"/>
        </w:rPr>
        <w:t xml:space="preserve"> C</w:t>
      </w:r>
      <w:r w:rsidR="00CE4B46" w:rsidRPr="00723931">
        <w:rPr>
          <w:rFonts w:ascii="Times New Roman" w:hAnsi="Times New Roman" w:cs="Times New Roman"/>
          <w:lang w:val="fr-FR"/>
        </w:rPr>
        <w:t>.</w:t>
      </w:r>
      <w:r w:rsidRPr="00723931">
        <w:rPr>
          <w:rFonts w:ascii="Times New Roman" w:hAnsi="Times New Roman" w:cs="Times New Roman"/>
          <w:lang w:val="fr-FR"/>
        </w:rPr>
        <w:t>D</w:t>
      </w:r>
      <w:r w:rsidR="00CE4B46" w:rsidRPr="00723931">
        <w:rPr>
          <w:rFonts w:ascii="Times New Roman" w:hAnsi="Times New Roman" w:cs="Times New Roman"/>
          <w:lang w:val="fr-FR"/>
        </w:rPr>
        <w:t>.</w:t>
      </w:r>
      <w:r w:rsidRPr="00723931">
        <w:rPr>
          <w:rFonts w:ascii="Times New Roman" w:hAnsi="Times New Roman" w:cs="Times New Roman"/>
          <w:lang w:val="fr-FR"/>
        </w:rPr>
        <w:t xml:space="preserve"> H</w:t>
      </w:r>
      <w:r w:rsidR="001442FE" w:rsidRPr="00723931">
        <w:rPr>
          <w:rFonts w:ascii="Times New Roman" w:hAnsi="Times New Roman" w:cs="Times New Roman"/>
          <w:lang w:val="fr-FR"/>
        </w:rPr>
        <w:t>ă</w:t>
      </w:r>
      <w:r w:rsidRPr="00723931">
        <w:rPr>
          <w:rFonts w:ascii="Times New Roman" w:hAnsi="Times New Roman" w:cs="Times New Roman"/>
          <w:lang w:val="fr-FR"/>
        </w:rPr>
        <w:t>l</w:t>
      </w:r>
      <w:r w:rsidR="001442FE" w:rsidRPr="00723931">
        <w:rPr>
          <w:rFonts w:ascii="Times New Roman" w:hAnsi="Times New Roman" w:cs="Times New Roman"/>
          <w:lang w:val="fr-FR"/>
        </w:rPr>
        <w:t>ă</w:t>
      </w:r>
      <w:r w:rsidRPr="00723931">
        <w:rPr>
          <w:rFonts w:ascii="Times New Roman" w:hAnsi="Times New Roman" w:cs="Times New Roman"/>
          <w:lang w:val="fr-FR"/>
        </w:rPr>
        <w:t xml:space="preserve">uceanu, </w:t>
      </w:r>
      <w:r w:rsidR="00DA4D4A" w:rsidRPr="00723931">
        <w:rPr>
          <w:rFonts w:ascii="Times New Roman" w:hAnsi="Times New Roman" w:cs="Times New Roman"/>
          <w:lang w:val="fr-FR"/>
        </w:rPr>
        <w:t>‘</w:t>
      </w:r>
      <w:r w:rsidRPr="00723931">
        <w:rPr>
          <w:rFonts w:ascii="Times New Roman" w:hAnsi="Times New Roman" w:cs="Times New Roman"/>
          <w:lang w:val="fr-FR"/>
        </w:rPr>
        <w:t>Murind (lui V</w:t>
      </w:r>
      <w:r w:rsidR="001442FE" w:rsidRPr="00723931">
        <w:rPr>
          <w:rFonts w:ascii="Times New Roman" w:hAnsi="Times New Roman" w:cs="Times New Roman"/>
          <w:lang w:val="fr-FR"/>
        </w:rPr>
        <w:t>.</w:t>
      </w:r>
      <w:r w:rsidRPr="00723931">
        <w:rPr>
          <w:rFonts w:ascii="Times New Roman" w:hAnsi="Times New Roman" w:cs="Times New Roman"/>
          <w:lang w:val="fr-FR"/>
        </w:rPr>
        <w:t xml:space="preserve"> Mih</w:t>
      </w:r>
      <w:r w:rsidR="001442FE" w:rsidRPr="00723931">
        <w:rPr>
          <w:rFonts w:ascii="Times New Roman" w:hAnsi="Times New Roman" w:cs="Times New Roman"/>
          <w:lang w:val="fr-FR"/>
        </w:rPr>
        <w:t>ă</w:t>
      </w:r>
      <w:r w:rsidRPr="00723931">
        <w:rPr>
          <w:rFonts w:ascii="Times New Roman" w:hAnsi="Times New Roman" w:cs="Times New Roman"/>
          <w:lang w:val="fr-FR"/>
        </w:rPr>
        <w:t>il</w:t>
      </w:r>
      <w:r w:rsidR="001442FE" w:rsidRPr="00723931">
        <w:rPr>
          <w:rFonts w:ascii="Times New Roman" w:hAnsi="Times New Roman" w:cs="Times New Roman"/>
          <w:lang w:val="fr-FR"/>
        </w:rPr>
        <w:t>ă</w:t>
      </w:r>
      <w:r w:rsidRPr="00723931">
        <w:rPr>
          <w:rFonts w:ascii="Times New Roman" w:hAnsi="Times New Roman" w:cs="Times New Roman"/>
          <w:lang w:val="fr-FR"/>
        </w:rPr>
        <w:t>, soldat reg</w:t>
      </w:r>
      <w:r w:rsidR="001442FE" w:rsidRPr="00723931">
        <w:rPr>
          <w:rFonts w:ascii="Times New Roman" w:hAnsi="Times New Roman" w:cs="Times New Roman"/>
          <w:lang w:val="fr-FR"/>
        </w:rPr>
        <w:t>.</w:t>
      </w:r>
      <w:r w:rsidRPr="00723931">
        <w:rPr>
          <w:rFonts w:ascii="Times New Roman" w:hAnsi="Times New Roman" w:cs="Times New Roman"/>
          <w:lang w:val="fr-FR"/>
        </w:rPr>
        <w:t xml:space="preserve"> 14 Roman, mort de holer</w:t>
      </w:r>
      <w:r w:rsidR="001442FE" w:rsidRPr="00723931">
        <w:rPr>
          <w:rFonts w:ascii="Times New Roman" w:hAnsi="Times New Roman" w:cs="Times New Roman"/>
          <w:lang w:val="fr-FR"/>
        </w:rPr>
        <w:t>ă</w:t>
      </w:r>
      <w:r w:rsidRPr="00723931">
        <w:rPr>
          <w:rFonts w:ascii="Times New Roman" w:hAnsi="Times New Roman" w:cs="Times New Roman"/>
          <w:lang w:val="fr-FR"/>
        </w:rPr>
        <w:t xml:space="preserve"> la Etropol)</w:t>
      </w:r>
      <w:r w:rsidR="00DA4D4A" w:rsidRPr="00723931">
        <w:rPr>
          <w:rFonts w:ascii="Times New Roman" w:hAnsi="Times New Roman" w:cs="Times New Roman"/>
          <w:lang w:val="fr-FR"/>
        </w:rPr>
        <w:t>’</w:t>
      </w:r>
      <w:r w:rsidR="00CE4B46" w:rsidRPr="00723931">
        <w:rPr>
          <w:rFonts w:ascii="Times New Roman" w:hAnsi="Times New Roman" w:cs="Times New Roman"/>
          <w:lang w:val="fr-FR"/>
        </w:rPr>
        <w:t xml:space="preserve">, </w:t>
      </w:r>
      <w:r w:rsidRPr="00723931">
        <w:rPr>
          <w:rFonts w:ascii="Times New Roman" w:hAnsi="Times New Roman" w:cs="Times New Roman"/>
          <w:i/>
          <w:iCs/>
          <w:lang w:val="fr-FR"/>
        </w:rPr>
        <w:t>Universul Literar</w:t>
      </w:r>
      <w:r w:rsidR="00CE4B46" w:rsidRPr="00723931">
        <w:rPr>
          <w:rFonts w:ascii="Times New Roman" w:hAnsi="Times New Roman" w:cs="Times New Roman"/>
          <w:lang w:val="fr-FR"/>
        </w:rPr>
        <w:t xml:space="preserve">, </w:t>
      </w:r>
      <w:r w:rsidRPr="00723931">
        <w:rPr>
          <w:rFonts w:ascii="Times New Roman" w:hAnsi="Times New Roman" w:cs="Times New Roman"/>
          <w:lang w:val="fr-FR"/>
        </w:rPr>
        <w:t>27 Oct</w:t>
      </w:r>
      <w:r w:rsidR="00E359E5" w:rsidRPr="00723931">
        <w:rPr>
          <w:rFonts w:ascii="Times New Roman" w:hAnsi="Times New Roman" w:cs="Times New Roman"/>
          <w:lang w:val="fr-FR"/>
        </w:rPr>
        <w:t>.</w:t>
      </w:r>
      <w:r w:rsidRPr="00723931">
        <w:rPr>
          <w:rFonts w:ascii="Times New Roman" w:hAnsi="Times New Roman" w:cs="Times New Roman"/>
          <w:lang w:val="fr-FR"/>
        </w:rPr>
        <w:t xml:space="preserve"> 1913</w:t>
      </w:r>
      <w:r w:rsidR="00CE4B46" w:rsidRPr="00723931">
        <w:rPr>
          <w:rFonts w:ascii="Times New Roman" w:hAnsi="Times New Roman" w:cs="Times New Roman"/>
          <w:lang w:val="fr-FR"/>
        </w:rPr>
        <w:t>, p. 6.</w:t>
      </w:r>
    </w:p>
  </w:footnote>
  <w:footnote w:id="144">
    <w:p w14:paraId="4D5AC8E7" w14:textId="2BFB0D4F" w:rsidR="007865EC" w:rsidRPr="001309DE" w:rsidRDefault="007865EC" w:rsidP="00C565B5">
      <w:pPr>
        <w:pStyle w:val="FootnoteText"/>
        <w:spacing w:line="360" w:lineRule="auto"/>
        <w:jc w:val="both"/>
        <w:rPr>
          <w:rFonts w:ascii="Times New Roman" w:hAnsi="Times New Roman" w:cs="Times New Roman"/>
          <w:lang w:val="ro-RO"/>
        </w:rPr>
      </w:pPr>
      <w:r w:rsidRPr="00D71155">
        <w:rPr>
          <w:rStyle w:val="FootnoteReference"/>
          <w:rFonts w:ascii="Times New Roman" w:hAnsi="Times New Roman" w:cs="Times New Roman"/>
        </w:rPr>
        <w:footnoteRef/>
      </w:r>
      <w:r w:rsidRPr="001309DE">
        <w:rPr>
          <w:rFonts w:ascii="Times New Roman" w:hAnsi="Times New Roman" w:cs="Times New Roman"/>
          <w:lang w:val="ro-RO"/>
        </w:rPr>
        <w:t xml:space="preserve"> I</w:t>
      </w:r>
      <w:r w:rsidR="0086298C" w:rsidRPr="001309DE">
        <w:rPr>
          <w:rFonts w:ascii="Times New Roman" w:hAnsi="Times New Roman" w:cs="Times New Roman"/>
          <w:lang w:val="ro-RO"/>
        </w:rPr>
        <w:t>.</w:t>
      </w:r>
      <w:r w:rsidRPr="001309DE">
        <w:rPr>
          <w:rFonts w:ascii="Times New Roman" w:hAnsi="Times New Roman" w:cs="Times New Roman"/>
          <w:lang w:val="ro-RO"/>
        </w:rPr>
        <w:t>P</w:t>
      </w:r>
      <w:r w:rsidR="0086298C" w:rsidRPr="001309DE">
        <w:rPr>
          <w:rFonts w:ascii="Times New Roman" w:hAnsi="Times New Roman" w:cs="Times New Roman"/>
          <w:lang w:val="ro-RO"/>
        </w:rPr>
        <w:t>.,</w:t>
      </w:r>
      <w:r w:rsidRPr="001309DE">
        <w:rPr>
          <w:rFonts w:ascii="Times New Roman" w:hAnsi="Times New Roman" w:cs="Times New Roman"/>
          <w:lang w:val="ro-RO"/>
        </w:rPr>
        <w:t xml:space="preserve"> </w:t>
      </w:r>
      <w:r w:rsidR="00DA4D4A" w:rsidRPr="001309DE">
        <w:rPr>
          <w:rFonts w:ascii="Times New Roman" w:hAnsi="Times New Roman" w:cs="Times New Roman"/>
          <w:lang w:val="ro-RO"/>
        </w:rPr>
        <w:t>‘</w:t>
      </w:r>
      <w:r w:rsidRPr="001309DE">
        <w:rPr>
          <w:rFonts w:ascii="Times New Roman" w:hAnsi="Times New Roman" w:cs="Times New Roman"/>
          <w:lang w:val="ro-RO"/>
        </w:rPr>
        <w:t xml:space="preserve">Medalia </w:t>
      </w:r>
      <w:r w:rsidR="0086298C" w:rsidRPr="001309DE">
        <w:rPr>
          <w:rFonts w:ascii="Times New Roman" w:hAnsi="Times New Roman" w:cs="Times New Roman"/>
          <w:lang w:val="ro-RO"/>
        </w:rPr>
        <w:t>A</w:t>
      </w:r>
      <w:r w:rsidRPr="001309DE">
        <w:rPr>
          <w:rFonts w:ascii="Times New Roman" w:hAnsi="Times New Roman" w:cs="Times New Roman"/>
          <w:lang w:val="ro-RO"/>
        </w:rPr>
        <w:t>v</w:t>
      </w:r>
      <w:r w:rsidR="0086298C" w:rsidRPr="001309DE">
        <w:rPr>
          <w:rFonts w:ascii="Times New Roman" w:hAnsi="Times New Roman" w:cs="Times New Roman"/>
          <w:lang w:val="ro-RO"/>
        </w:rPr>
        <w:t>â</w:t>
      </w:r>
      <w:r w:rsidRPr="001309DE">
        <w:rPr>
          <w:rFonts w:ascii="Times New Roman" w:hAnsi="Times New Roman" w:cs="Times New Roman"/>
          <w:lang w:val="ro-RO"/>
        </w:rPr>
        <w:t xml:space="preserve">ntul </w:t>
      </w:r>
      <w:r w:rsidR="0086298C" w:rsidRPr="001309DE">
        <w:rPr>
          <w:rFonts w:ascii="Times New Roman" w:hAnsi="Times New Roman" w:cs="Times New Roman"/>
          <w:lang w:val="ro-RO"/>
        </w:rPr>
        <w:t>Ță</w:t>
      </w:r>
      <w:r w:rsidRPr="001309DE">
        <w:rPr>
          <w:rFonts w:ascii="Times New Roman" w:hAnsi="Times New Roman" w:cs="Times New Roman"/>
          <w:lang w:val="ro-RO"/>
        </w:rPr>
        <w:t>rei</w:t>
      </w:r>
      <w:r w:rsidR="00DA4D4A" w:rsidRPr="001309DE">
        <w:rPr>
          <w:rFonts w:ascii="Times New Roman" w:hAnsi="Times New Roman" w:cs="Times New Roman"/>
          <w:lang w:val="ro-RO"/>
        </w:rPr>
        <w:t>’</w:t>
      </w:r>
      <w:r w:rsidR="0086298C" w:rsidRPr="001309DE">
        <w:rPr>
          <w:rFonts w:ascii="Times New Roman" w:hAnsi="Times New Roman" w:cs="Times New Roman"/>
          <w:lang w:val="ro-RO"/>
        </w:rPr>
        <w:t>,</w:t>
      </w:r>
      <w:r w:rsidRPr="001309DE">
        <w:rPr>
          <w:rFonts w:ascii="Times New Roman" w:hAnsi="Times New Roman" w:cs="Times New Roman"/>
          <w:lang w:val="ro-RO"/>
        </w:rPr>
        <w:t xml:space="preserve"> </w:t>
      </w:r>
      <w:r w:rsidRPr="001309DE">
        <w:rPr>
          <w:rFonts w:ascii="Times New Roman" w:hAnsi="Times New Roman" w:cs="Times New Roman"/>
          <w:i/>
          <w:iCs/>
          <w:lang w:val="ro-RO"/>
        </w:rPr>
        <w:t>Revista subofi</w:t>
      </w:r>
      <w:r w:rsidR="0086298C" w:rsidRPr="001309DE">
        <w:rPr>
          <w:rFonts w:ascii="Times New Roman" w:hAnsi="Times New Roman" w:cs="Times New Roman"/>
          <w:i/>
          <w:iCs/>
          <w:lang w:val="ro-RO"/>
        </w:rPr>
        <w:t>ț</w:t>
      </w:r>
      <w:r w:rsidRPr="001309DE">
        <w:rPr>
          <w:rFonts w:ascii="Times New Roman" w:hAnsi="Times New Roman" w:cs="Times New Roman"/>
          <w:i/>
          <w:iCs/>
          <w:lang w:val="ro-RO"/>
        </w:rPr>
        <w:t>erilor</w:t>
      </w:r>
      <w:r w:rsidR="0086298C" w:rsidRPr="001309DE">
        <w:rPr>
          <w:rFonts w:ascii="Times New Roman" w:hAnsi="Times New Roman" w:cs="Times New Roman"/>
          <w:lang w:val="ro-RO"/>
        </w:rPr>
        <w:t>, Apr</w:t>
      </w:r>
      <w:r w:rsidR="00E359E5" w:rsidRPr="001309DE">
        <w:rPr>
          <w:rFonts w:ascii="Times New Roman" w:hAnsi="Times New Roman" w:cs="Times New Roman"/>
          <w:lang w:val="ro-RO"/>
        </w:rPr>
        <w:t>.</w:t>
      </w:r>
      <w:r w:rsidR="0086298C" w:rsidRPr="001309DE">
        <w:rPr>
          <w:rFonts w:ascii="Times New Roman" w:hAnsi="Times New Roman" w:cs="Times New Roman"/>
          <w:lang w:val="ro-RO"/>
        </w:rPr>
        <w:t xml:space="preserve"> 1914, </w:t>
      </w:r>
      <w:r w:rsidRPr="001309DE">
        <w:rPr>
          <w:rFonts w:ascii="Times New Roman" w:hAnsi="Times New Roman" w:cs="Times New Roman"/>
          <w:lang w:val="ro-RO"/>
        </w:rPr>
        <w:t>pp</w:t>
      </w:r>
      <w:r w:rsidR="0086298C" w:rsidRPr="001309DE">
        <w:rPr>
          <w:rFonts w:ascii="Times New Roman" w:hAnsi="Times New Roman" w:cs="Times New Roman"/>
          <w:lang w:val="ro-RO"/>
        </w:rPr>
        <w:t>.</w:t>
      </w:r>
      <w:r w:rsidRPr="001309DE">
        <w:rPr>
          <w:rFonts w:ascii="Times New Roman" w:hAnsi="Times New Roman" w:cs="Times New Roman"/>
          <w:lang w:val="ro-RO"/>
        </w:rPr>
        <w:t xml:space="preserve"> 28</w:t>
      </w:r>
      <w:r w:rsidR="00B6326D" w:rsidRPr="001309DE">
        <w:rPr>
          <w:rFonts w:ascii="Times New Roman" w:hAnsi="Times New Roman" w:cs="Times New Roman"/>
          <w:lang w:val="ro-RO"/>
        </w:rPr>
        <w:t>–</w:t>
      </w:r>
      <w:r w:rsidRPr="001309DE">
        <w:rPr>
          <w:rFonts w:ascii="Times New Roman" w:hAnsi="Times New Roman" w:cs="Times New Roman"/>
          <w:lang w:val="ro-RO"/>
        </w:rPr>
        <w:t>9</w:t>
      </w:r>
      <w:r w:rsidR="0086298C" w:rsidRPr="001309DE">
        <w:rPr>
          <w:rFonts w:ascii="Times New Roman" w:hAnsi="Times New Roman" w:cs="Times New Roman"/>
          <w:lang w:val="ro-RO"/>
        </w:rPr>
        <w:t>.</w:t>
      </w:r>
    </w:p>
  </w:footnote>
  <w:footnote w:id="145">
    <w:p w14:paraId="007FCCF9" w14:textId="39B5964B" w:rsidR="00204A1E" w:rsidRPr="00D71155" w:rsidRDefault="00204A1E" w:rsidP="001C082E">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lang w:val="en-US"/>
        </w:rPr>
        <w:t>‘</w:t>
      </w:r>
      <w:r w:rsidRPr="00D71155">
        <w:rPr>
          <w:rFonts w:ascii="Times New Roman" w:hAnsi="Times New Roman" w:cs="Times New Roman"/>
        </w:rPr>
        <w:t>Reformele partidului liberal. O nou</w:t>
      </w:r>
      <w:r w:rsidR="00DE3795" w:rsidRPr="00D71155">
        <w:rPr>
          <w:rFonts w:ascii="Times New Roman" w:hAnsi="Times New Roman" w:cs="Times New Roman"/>
        </w:rPr>
        <w:t>ă</w:t>
      </w:r>
      <w:r w:rsidRPr="00D71155">
        <w:rPr>
          <w:rFonts w:ascii="Times New Roman" w:hAnsi="Times New Roman" w:cs="Times New Roman"/>
        </w:rPr>
        <w:t xml:space="preserve"> Rom</w:t>
      </w:r>
      <w:r w:rsidR="00DE3795" w:rsidRPr="00D71155">
        <w:rPr>
          <w:rFonts w:ascii="Times New Roman" w:hAnsi="Times New Roman" w:cs="Times New Roman"/>
        </w:rPr>
        <w:t>â</w:t>
      </w:r>
      <w:r w:rsidRPr="00D71155">
        <w:rPr>
          <w:rFonts w:ascii="Times New Roman" w:hAnsi="Times New Roman" w:cs="Times New Roman"/>
        </w:rPr>
        <w:t xml:space="preserve">nie la sate </w:t>
      </w:r>
      <w:r w:rsidR="00DE3795" w:rsidRPr="00D71155">
        <w:rPr>
          <w:rFonts w:ascii="Times New Roman" w:hAnsi="Times New Roman" w:cs="Times New Roman"/>
        </w:rPr>
        <w:t>ș</w:t>
      </w:r>
      <w:r w:rsidRPr="00D71155">
        <w:rPr>
          <w:rFonts w:ascii="Times New Roman" w:hAnsi="Times New Roman" w:cs="Times New Roman"/>
        </w:rPr>
        <w:t>i la ora</w:t>
      </w:r>
      <w:r w:rsidR="00DE3795" w:rsidRPr="00D71155">
        <w:rPr>
          <w:rFonts w:ascii="Times New Roman" w:hAnsi="Times New Roman" w:cs="Times New Roman"/>
        </w:rPr>
        <w:t>ș</w:t>
      </w:r>
      <w:r w:rsidRPr="00D71155">
        <w:rPr>
          <w:rFonts w:ascii="Times New Roman" w:hAnsi="Times New Roman" w:cs="Times New Roman"/>
        </w:rPr>
        <w:t>e</w:t>
      </w:r>
      <w:r w:rsidR="00DA4D4A" w:rsidRPr="00D71155">
        <w:rPr>
          <w:rFonts w:ascii="Times New Roman" w:hAnsi="Times New Roman" w:cs="Times New Roman"/>
        </w:rPr>
        <w:t>’</w:t>
      </w:r>
      <w:r w:rsidR="00DE3795"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Viitorul</w:t>
      </w:r>
      <w:r w:rsidR="00DE3795" w:rsidRPr="001309DE">
        <w:rPr>
          <w:rFonts w:ascii="Times New Roman" w:hAnsi="Times New Roman" w:cs="Times New Roman"/>
        </w:rPr>
        <w:t>,</w:t>
      </w:r>
      <w:r w:rsidRPr="00663FB0">
        <w:rPr>
          <w:rFonts w:ascii="Times New Roman" w:hAnsi="Times New Roman" w:cs="Times New Roman"/>
        </w:rPr>
        <w:t xml:space="preserve"> </w:t>
      </w:r>
      <w:r w:rsidRPr="00D71155">
        <w:rPr>
          <w:rFonts w:ascii="Times New Roman" w:hAnsi="Times New Roman" w:cs="Times New Roman"/>
        </w:rPr>
        <w:t xml:space="preserve">19 </w:t>
      </w:r>
      <w:r w:rsidR="00DE3795" w:rsidRPr="00D71155">
        <w:rPr>
          <w:rFonts w:ascii="Times New Roman" w:hAnsi="Times New Roman" w:cs="Times New Roman"/>
        </w:rPr>
        <w:t>S</w:t>
      </w:r>
      <w:r w:rsidRPr="00D71155">
        <w:rPr>
          <w:rFonts w:ascii="Times New Roman" w:hAnsi="Times New Roman" w:cs="Times New Roman"/>
        </w:rPr>
        <w:t>ep</w:t>
      </w:r>
      <w:r w:rsidR="00E359E5" w:rsidRPr="00D71155">
        <w:rPr>
          <w:rFonts w:ascii="Times New Roman" w:hAnsi="Times New Roman" w:cs="Times New Roman"/>
        </w:rPr>
        <w:t>t.</w:t>
      </w:r>
      <w:r w:rsidR="00CA28B2" w:rsidRPr="00D71155">
        <w:rPr>
          <w:rFonts w:ascii="Times New Roman" w:hAnsi="Times New Roman" w:cs="Times New Roman"/>
        </w:rPr>
        <w:t xml:space="preserve"> </w:t>
      </w:r>
      <w:r w:rsidRPr="00D71155">
        <w:rPr>
          <w:rFonts w:ascii="Times New Roman" w:hAnsi="Times New Roman" w:cs="Times New Roman"/>
        </w:rPr>
        <w:t>1913</w:t>
      </w:r>
      <w:r w:rsidR="00DE3795" w:rsidRPr="00D71155">
        <w:rPr>
          <w:rFonts w:ascii="Times New Roman" w:hAnsi="Times New Roman" w:cs="Times New Roman"/>
        </w:rPr>
        <w:t>,</w:t>
      </w:r>
      <w:r w:rsidRPr="00D71155">
        <w:rPr>
          <w:rFonts w:ascii="Times New Roman" w:hAnsi="Times New Roman" w:cs="Times New Roman"/>
        </w:rPr>
        <w:t xml:space="preserve"> p</w:t>
      </w:r>
      <w:r w:rsidR="00DE3795" w:rsidRPr="00D71155">
        <w:rPr>
          <w:rFonts w:ascii="Times New Roman" w:hAnsi="Times New Roman" w:cs="Times New Roman"/>
        </w:rPr>
        <w:t>.</w:t>
      </w:r>
      <w:r w:rsidRPr="00D71155">
        <w:rPr>
          <w:rFonts w:ascii="Times New Roman" w:hAnsi="Times New Roman" w:cs="Times New Roman"/>
        </w:rPr>
        <w:t xml:space="preserve"> 1</w:t>
      </w:r>
      <w:r w:rsidR="00DE3795" w:rsidRPr="00D71155">
        <w:rPr>
          <w:rFonts w:ascii="Times New Roman" w:hAnsi="Times New Roman" w:cs="Times New Roman"/>
        </w:rPr>
        <w:t>.</w:t>
      </w:r>
    </w:p>
  </w:footnote>
  <w:footnote w:id="146">
    <w:p w14:paraId="59BB5144" w14:textId="3117E2FF" w:rsidR="00DF4999" w:rsidRPr="00D71155" w:rsidRDefault="00DF4999" w:rsidP="001C082E">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lang w:val="en-US"/>
        </w:rPr>
        <w:t xml:space="preserve">See </w:t>
      </w:r>
      <w:r w:rsidR="00DE3795" w:rsidRPr="00D71155">
        <w:rPr>
          <w:rFonts w:ascii="Times New Roman" w:hAnsi="Times New Roman" w:cs="Times New Roman"/>
          <w:lang w:val="en-US"/>
        </w:rPr>
        <w:t>A</w:t>
      </w:r>
      <w:r w:rsidR="00CA28B2" w:rsidRPr="00D71155">
        <w:rPr>
          <w:rFonts w:ascii="Times New Roman" w:hAnsi="Times New Roman" w:cs="Times New Roman"/>
          <w:lang w:val="en-US"/>
        </w:rPr>
        <w:t>.</w:t>
      </w:r>
      <w:r w:rsidR="00DE3795" w:rsidRPr="00D71155">
        <w:rPr>
          <w:rFonts w:ascii="Times New Roman" w:hAnsi="Times New Roman" w:cs="Times New Roman"/>
          <w:lang w:val="en-US"/>
        </w:rPr>
        <w:t xml:space="preserve"> Sorescu, </w:t>
      </w:r>
      <w:r w:rsidR="00DA4D4A" w:rsidRPr="00D71155">
        <w:rPr>
          <w:rFonts w:ascii="Times New Roman" w:hAnsi="Times New Roman" w:cs="Times New Roman"/>
          <w:lang w:val="en-US"/>
        </w:rPr>
        <w:t>‘</w:t>
      </w:r>
      <w:r w:rsidR="00DE3795" w:rsidRPr="00D71155">
        <w:rPr>
          <w:rFonts w:ascii="Times New Roman" w:hAnsi="Times New Roman" w:cs="Times New Roman"/>
          <w:lang w:val="en-US"/>
        </w:rPr>
        <w:t>Inventing a Prosthetic Bourgeoisie: Romania and the Aromanians, 1848–1906</w:t>
      </w:r>
      <w:r w:rsidR="00DA4D4A" w:rsidRPr="00D71155">
        <w:rPr>
          <w:rFonts w:ascii="Times New Roman" w:hAnsi="Times New Roman" w:cs="Times New Roman"/>
          <w:lang w:val="en-US"/>
        </w:rPr>
        <w:t>’</w:t>
      </w:r>
      <w:r w:rsidR="00DE3795" w:rsidRPr="00D71155">
        <w:rPr>
          <w:rFonts w:ascii="Times New Roman" w:hAnsi="Times New Roman" w:cs="Times New Roman"/>
          <w:lang w:val="en-US"/>
        </w:rPr>
        <w:t xml:space="preserve">, </w:t>
      </w:r>
      <w:r w:rsidR="00DE3795" w:rsidRPr="00D71155">
        <w:rPr>
          <w:rFonts w:ascii="Times New Roman" w:hAnsi="Times New Roman" w:cs="Times New Roman"/>
          <w:i/>
          <w:iCs/>
          <w:lang w:val="en-US"/>
        </w:rPr>
        <w:t>Nationalities Papers</w:t>
      </w:r>
      <w:r w:rsidR="00663FB0" w:rsidRPr="001309DE">
        <w:rPr>
          <w:rFonts w:ascii="Times New Roman" w:hAnsi="Times New Roman" w:cs="Times New Roman"/>
          <w:lang w:val="en-US"/>
        </w:rPr>
        <w:t xml:space="preserve">, </w:t>
      </w:r>
      <w:r w:rsidR="00CA28B2" w:rsidRPr="00D71155">
        <w:rPr>
          <w:rFonts w:ascii="Times New Roman" w:hAnsi="Times New Roman" w:cs="Times New Roman"/>
          <w:lang w:val="en-US"/>
        </w:rPr>
        <w:t>l</w:t>
      </w:r>
      <w:r w:rsidR="00DE3795" w:rsidRPr="00D71155">
        <w:rPr>
          <w:rFonts w:ascii="Times New Roman" w:hAnsi="Times New Roman" w:cs="Times New Roman"/>
          <w:lang w:val="en-US"/>
        </w:rPr>
        <w:t xml:space="preserve"> </w:t>
      </w:r>
      <w:r w:rsidR="00CA28B2" w:rsidRPr="00D71155">
        <w:rPr>
          <w:rFonts w:ascii="Times New Roman" w:hAnsi="Times New Roman" w:cs="Times New Roman"/>
          <w:lang w:val="en-US"/>
        </w:rPr>
        <w:t>(</w:t>
      </w:r>
      <w:r w:rsidR="00DE3795" w:rsidRPr="00D71155">
        <w:rPr>
          <w:rFonts w:ascii="Times New Roman" w:hAnsi="Times New Roman" w:cs="Times New Roman"/>
          <w:lang w:val="en-US"/>
        </w:rPr>
        <w:t>2022</w:t>
      </w:r>
      <w:r w:rsidR="00CA28B2" w:rsidRPr="00D71155">
        <w:rPr>
          <w:rFonts w:ascii="Times New Roman" w:hAnsi="Times New Roman" w:cs="Times New Roman"/>
          <w:lang w:val="en-US"/>
        </w:rPr>
        <w:t>)</w:t>
      </w:r>
      <w:r w:rsidR="00DE3795" w:rsidRPr="00D71155">
        <w:rPr>
          <w:rFonts w:ascii="Times New Roman" w:hAnsi="Times New Roman" w:cs="Times New Roman"/>
          <w:lang w:val="en-US"/>
        </w:rPr>
        <w:t>, pp. 661</w:t>
      </w:r>
      <w:r w:rsidR="00B6326D" w:rsidRPr="00D71155">
        <w:rPr>
          <w:rFonts w:ascii="Times New Roman" w:hAnsi="Times New Roman" w:cs="Times New Roman"/>
        </w:rPr>
        <w:t>–</w:t>
      </w:r>
      <w:r w:rsidR="00DE3795" w:rsidRPr="00D71155">
        <w:rPr>
          <w:rFonts w:ascii="Times New Roman" w:hAnsi="Times New Roman" w:cs="Times New Roman"/>
          <w:lang w:val="en-US"/>
        </w:rPr>
        <w:t>83.</w:t>
      </w:r>
    </w:p>
  </w:footnote>
  <w:footnote w:id="147">
    <w:p w14:paraId="022979F2" w14:textId="7C6C16B1" w:rsidR="00DF4999" w:rsidRPr="00D71155" w:rsidRDefault="00DF4999" w:rsidP="001C082E">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A</w:t>
      </w:r>
      <w:r w:rsidR="0062429D" w:rsidRPr="00D71155">
        <w:rPr>
          <w:rFonts w:ascii="Times New Roman" w:hAnsi="Times New Roman" w:cs="Times New Roman"/>
        </w:rPr>
        <w:t>.</w:t>
      </w:r>
      <w:r w:rsidRPr="00D71155">
        <w:rPr>
          <w:rFonts w:ascii="Times New Roman" w:hAnsi="Times New Roman" w:cs="Times New Roman"/>
        </w:rPr>
        <w:t xml:space="preserve"> Ciurcu</w:t>
      </w:r>
      <w:r w:rsidR="0062429D" w:rsidRPr="00D71155">
        <w:rPr>
          <w:rFonts w:ascii="Times New Roman" w:hAnsi="Times New Roman" w:cs="Times New Roman"/>
        </w:rPr>
        <w:t>,</w:t>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 xml:space="preserve">O </w:t>
      </w:r>
      <w:r w:rsidR="0062429D" w:rsidRPr="00D71155">
        <w:rPr>
          <w:rFonts w:ascii="Times New Roman" w:hAnsi="Times New Roman" w:cs="Times New Roman"/>
        </w:rPr>
        <w:t>j</w:t>
      </w:r>
      <w:r w:rsidRPr="00D71155">
        <w:rPr>
          <w:rFonts w:ascii="Times New Roman" w:hAnsi="Times New Roman" w:cs="Times New Roman"/>
        </w:rPr>
        <w:t>ertf</w:t>
      </w:r>
      <w:r w:rsidR="0062429D" w:rsidRPr="00D71155">
        <w:rPr>
          <w:rFonts w:ascii="Times New Roman" w:hAnsi="Times New Roman" w:cs="Times New Roman"/>
          <w:lang w:val="ro-RO"/>
        </w:rPr>
        <w:t>ă</w:t>
      </w:r>
      <w:r w:rsidRPr="00D71155">
        <w:rPr>
          <w:rFonts w:ascii="Times New Roman" w:hAnsi="Times New Roman" w:cs="Times New Roman"/>
        </w:rPr>
        <w:t xml:space="preserve"> dureroas</w:t>
      </w:r>
      <w:r w:rsidR="0062429D" w:rsidRPr="00D71155">
        <w:rPr>
          <w:rFonts w:ascii="Times New Roman" w:hAnsi="Times New Roman" w:cs="Times New Roman"/>
        </w:rPr>
        <w:t>ă</w:t>
      </w:r>
      <w:r w:rsidR="00DA4D4A" w:rsidRPr="00D71155">
        <w:rPr>
          <w:rFonts w:ascii="Times New Roman" w:hAnsi="Times New Roman" w:cs="Times New Roman"/>
        </w:rPr>
        <w:t>’</w:t>
      </w:r>
      <w:r w:rsidR="0062429D" w:rsidRPr="00D71155">
        <w:rPr>
          <w:rFonts w:ascii="Times New Roman" w:hAnsi="Times New Roman" w:cs="Times New Roman"/>
        </w:rPr>
        <w:t>,</w:t>
      </w:r>
      <w:r w:rsidRPr="00D71155">
        <w:rPr>
          <w:rFonts w:ascii="Times New Roman" w:hAnsi="Times New Roman" w:cs="Times New Roman"/>
        </w:rPr>
        <w:t xml:space="preserve"> </w:t>
      </w:r>
      <w:r w:rsidR="000153B2" w:rsidRPr="00D71155">
        <w:rPr>
          <w:rFonts w:ascii="Times New Roman" w:hAnsi="Times New Roman" w:cs="Times New Roman"/>
          <w:i/>
          <w:iCs/>
        </w:rPr>
        <w:t>Adevĕrul</w:t>
      </w:r>
      <w:r w:rsidR="0062429D" w:rsidRPr="001309DE">
        <w:rPr>
          <w:rFonts w:ascii="Times New Roman" w:hAnsi="Times New Roman" w:cs="Times New Roman"/>
        </w:rPr>
        <w:t>,</w:t>
      </w:r>
      <w:r w:rsidRPr="00663FB0">
        <w:rPr>
          <w:rFonts w:ascii="Times New Roman" w:hAnsi="Times New Roman" w:cs="Times New Roman"/>
        </w:rPr>
        <w:t xml:space="preserve"> </w:t>
      </w:r>
      <w:r w:rsidRPr="00D71155">
        <w:rPr>
          <w:rFonts w:ascii="Times New Roman" w:hAnsi="Times New Roman" w:cs="Times New Roman"/>
        </w:rPr>
        <w:t xml:space="preserve">27 </w:t>
      </w:r>
      <w:r w:rsidR="0062429D" w:rsidRPr="00D71155">
        <w:rPr>
          <w:rFonts w:ascii="Times New Roman" w:hAnsi="Times New Roman" w:cs="Times New Roman"/>
        </w:rPr>
        <w:t>Jul</w:t>
      </w:r>
      <w:r w:rsidR="00663FB0">
        <w:rPr>
          <w:rFonts w:ascii="Times New Roman" w:hAnsi="Times New Roman" w:cs="Times New Roman"/>
        </w:rPr>
        <w:t>y</w:t>
      </w:r>
      <w:r w:rsidRPr="00D71155">
        <w:rPr>
          <w:rFonts w:ascii="Times New Roman" w:hAnsi="Times New Roman" w:cs="Times New Roman"/>
        </w:rPr>
        <w:t xml:space="preserve"> 1913</w:t>
      </w:r>
      <w:r w:rsidR="0062429D" w:rsidRPr="00D71155">
        <w:rPr>
          <w:rFonts w:ascii="Times New Roman" w:hAnsi="Times New Roman" w:cs="Times New Roman"/>
        </w:rPr>
        <w:t>,</w:t>
      </w:r>
      <w:r w:rsidRPr="00D71155">
        <w:rPr>
          <w:rFonts w:ascii="Times New Roman" w:hAnsi="Times New Roman" w:cs="Times New Roman"/>
        </w:rPr>
        <w:t xml:space="preserve"> p</w:t>
      </w:r>
      <w:r w:rsidR="0062429D" w:rsidRPr="00D71155">
        <w:rPr>
          <w:rFonts w:ascii="Times New Roman" w:hAnsi="Times New Roman" w:cs="Times New Roman"/>
        </w:rPr>
        <w:t>.</w:t>
      </w:r>
      <w:r w:rsidRPr="00D71155">
        <w:rPr>
          <w:rFonts w:ascii="Times New Roman" w:hAnsi="Times New Roman" w:cs="Times New Roman"/>
        </w:rPr>
        <w:t xml:space="preserve"> 1</w:t>
      </w:r>
      <w:r w:rsidR="0062429D" w:rsidRPr="00D71155">
        <w:rPr>
          <w:rFonts w:ascii="Times New Roman" w:hAnsi="Times New Roman" w:cs="Times New Roman"/>
        </w:rPr>
        <w:t>.</w:t>
      </w:r>
    </w:p>
  </w:footnote>
  <w:footnote w:id="148">
    <w:p w14:paraId="26CE5C0B" w14:textId="59AF7E22" w:rsidR="00325B09" w:rsidRPr="00D71155" w:rsidRDefault="00325B09" w:rsidP="001C082E">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1C082E" w:rsidRPr="00D71155">
        <w:rPr>
          <w:rFonts w:ascii="Times New Roman" w:hAnsi="Times New Roman" w:cs="Times New Roman"/>
        </w:rPr>
        <w:t xml:space="preserve">Its programme centred around lobbying for autonomy and equality of rights for Aromanian communities; see </w:t>
      </w:r>
      <w:r w:rsidR="00DA4D4A" w:rsidRPr="00D71155">
        <w:rPr>
          <w:rFonts w:ascii="Times New Roman" w:hAnsi="Times New Roman" w:cs="Times New Roman"/>
        </w:rPr>
        <w:t>‘</w:t>
      </w:r>
      <w:r w:rsidR="001C082E" w:rsidRPr="00D71155">
        <w:rPr>
          <w:rFonts w:ascii="Times New Roman" w:hAnsi="Times New Roman" w:cs="Times New Roman"/>
        </w:rPr>
        <w:t>Programul nostru</w:t>
      </w:r>
      <w:r w:rsidR="00DA4D4A" w:rsidRPr="00D71155">
        <w:rPr>
          <w:rFonts w:ascii="Times New Roman" w:hAnsi="Times New Roman" w:cs="Times New Roman"/>
        </w:rPr>
        <w:t>’</w:t>
      </w:r>
      <w:r w:rsidR="001C082E" w:rsidRPr="00D71155">
        <w:rPr>
          <w:rFonts w:ascii="Times New Roman" w:hAnsi="Times New Roman" w:cs="Times New Roman"/>
        </w:rPr>
        <w:t xml:space="preserve">, </w:t>
      </w:r>
      <w:r w:rsidR="001C082E" w:rsidRPr="00D71155">
        <w:rPr>
          <w:rFonts w:ascii="Times New Roman" w:hAnsi="Times New Roman" w:cs="Times New Roman"/>
          <w:i/>
          <w:iCs/>
        </w:rPr>
        <w:t>Glasul Victimelor</w:t>
      </w:r>
      <w:r w:rsidR="001C082E" w:rsidRPr="001309DE">
        <w:rPr>
          <w:rFonts w:ascii="Times New Roman" w:hAnsi="Times New Roman" w:cs="Times New Roman"/>
        </w:rPr>
        <w:t xml:space="preserve">, </w:t>
      </w:r>
      <w:r w:rsidR="001C082E" w:rsidRPr="00D71155">
        <w:rPr>
          <w:rFonts w:ascii="Times New Roman" w:hAnsi="Times New Roman" w:cs="Times New Roman"/>
        </w:rPr>
        <w:t>10 Feb</w:t>
      </w:r>
      <w:r w:rsidR="00E359E5" w:rsidRPr="00D71155">
        <w:rPr>
          <w:rFonts w:ascii="Times New Roman" w:hAnsi="Times New Roman" w:cs="Times New Roman"/>
        </w:rPr>
        <w:t>.</w:t>
      </w:r>
      <w:r w:rsidR="001C082E" w:rsidRPr="00D71155">
        <w:rPr>
          <w:rFonts w:ascii="Times New Roman" w:hAnsi="Times New Roman" w:cs="Times New Roman"/>
        </w:rPr>
        <w:t xml:space="preserve"> 1913, p. 1.</w:t>
      </w:r>
    </w:p>
  </w:footnote>
  <w:footnote w:id="149">
    <w:p w14:paraId="0C37DD08" w14:textId="1F62450E" w:rsidR="00204A1E" w:rsidRPr="00D71155" w:rsidRDefault="00204A1E" w:rsidP="001C082E">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I.</w:t>
      </w:r>
      <w:r w:rsidR="000153B2" w:rsidRPr="00D71155">
        <w:rPr>
          <w:rFonts w:ascii="Times New Roman" w:hAnsi="Times New Roman" w:cs="Times New Roman"/>
        </w:rPr>
        <w:t xml:space="preserve"> </w:t>
      </w:r>
      <w:r w:rsidRPr="00D71155">
        <w:rPr>
          <w:rFonts w:ascii="Times New Roman" w:hAnsi="Times New Roman" w:cs="Times New Roman"/>
        </w:rPr>
        <w:t>N.</w:t>
      </w:r>
      <w:r w:rsidR="000153B2" w:rsidRPr="00D71155">
        <w:rPr>
          <w:rFonts w:ascii="Times New Roman" w:hAnsi="Times New Roman" w:cs="Times New Roman"/>
        </w:rPr>
        <w:t>,</w:t>
      </w:r>
      <w:r w:rsidRPr="00D71155">
        <w:rPr>
          <w:rFonts w:ascii="Times New Roman" w:hAnsi="Times New Roman" w:cs="Times New Roman"/>
        </w:rPr>
        <w:t xml:space="preserve"> </w:t>
      </w:r>
      <w:r w:rsidR="00DA4D4A" w:rsidRPr="00D71155">
        <w:rPr>
          <w:rFonts w:ascii="Times New Roman" w:hAnsi="Times New Roman" w:cs="Times New Roman"/>
          <w:lang w:val="en-US"/>
        </w:rPr>
        <w:t>‘</w:t>
      </w:r>
      <w:r w:rsidR="000153B2" w:rsidRPr="00D71155">
        <w:rPr>
          <w:rFonts w:ascii="Times New Roman" w:hAnsi="Times New Roman" w:cs="Times New Roman"/>
        </w:rPr>
        <w:t>Î</w:t>
      </w:r>
      <w:r w:rsidRPr="00D71155">
        <w:rPr>
          <w:rFonts w:ascii="Times New Roman" w:hAnsi="Times New Roman" w:cs="Times New Roman"/>
        </w:rPr>
        <w:t>n jurul holerei</w:t>
      </w:r>
      <w:r w:rsidR="00DA4D4A" w:rsidRPr="00D71155">
        <w:rPr>
          <w:rFonts w:ascii="Times New Roman" w:hAnsi="Times New Roman" w:cs="Times New Roman"/>
        </w:rPr>
        <w:t>’</w:t>
      </w:r>
      <w:r w:rsidR="000153B2" w:rsidRPr="00D71155">
        <w:rPr>
          <w:rFonts w:ascii="Times New Roman" w:hAnsi="Times New Roman" w:cs="Times New Roman"/>
        </w:rPr>
        <w:t>,</w:t>
      </w:r>
      <w:r w:rsidRPr="00D71155">
        <w:rPr>
          <w:rFonts w:ascii="Times New Roman" w:hAnsi="Times New Roman" w:cs="Times New Roman"/>
        </w:rPr>
        <w:t xml:space="preserve"> </w:t>
      </w:r>
      <w:r w:rsidR="000153B2" w:rsidRPr="00D71155">
        <w:rPr>
          <w:rFonts w:ascii="Times New Roman" w:hAnsi="Times New Roman" w:cs="Times New Roman"/>
          <w:i/>
          <w:iCs/>
        </w:rPr>
        <w:t>Adevĕrul</w:t>
      </w:r>
      <w:r w:rsidR="000153B2" w:rsidRPr="00D2382A">
        <w:rPr>
          <w:rFonts w:ascii="Times New Roman" w:hAnsi="Times New Roman" w:cs="Times New Roman"/>
        </w:rPr>
        <w:t>,</w:t>
      </w:r>
      <w:r w:rsidR="000153B2" w:rsidRPr="00663FB0">
        <w:rPr>
          <w:rFonts w:ascii="Times New Roman" w:hAnsi="Times New Roman" w:cs="Times New Roman"/>
        </w:rPr>
        <w:t xml:space="preserve"> </w:t>
      </w:r>
      <w:r w:rsidRPr="00D71155">
        <w:rPr>
          <w:rFonts w:ascii="Times New Roman" w:hAnsi="Times New Roman" w:cs="Times New Roman"/>
        </w:rPr>
        <w:t xml:space="preserve">27 </w:t>
      </w:r>
      <w:r w:rsidR="000153B2" w:rsidRPr="00D71155">
        <w:rPr>
          <w:rFonts w:ascii="Times New Roman" w:hAnsi="Times New Roman" w:cs="Times New Roman"/>
        </w:rPr>
        <w:t>J</w:t>
      </w:r>
      <w:r w:rsidRPr="00D71155">
        <w:rPr>
          <w:rFonts w:ascii="Times New Roman" w:hAnsi="Times New Roman" w:cs="Times New Roman"/>
        </w:rPr>
        <w:t>ul</w:t>
      </w:r>
      <w:r w:rsidR="00663FB0">
        <w:rPr>
          <w:rFonts w:ascii="Times New Roman" w:hAnsi="Times New Roman" w:cs="Times New Roman"/>
        </w:rPr>
        <w:t>y</w:t>
      </w:r>
      <w:r w:rsidRPr="00D71155">
        <w:rPr>
          <w:rFonts w:ascii="Times New Roman" w:hAnsi="Times New Roman" w:cs="Times New Roman"/>
        </w:rPr>
        <w:t xml:space="preserve"> 1913</w:t>
      </w:r>
      <w:r w:rsidR="000153B2" w:rsidRPr="00D71155">
        <w:rPr>
          <w:rFonts w:ascii="Times New Roman" w:hAnsi="Times New Roman" w:cs="Times New Roman"/>
        </w:rPr>
        <w:t>,</w:t>
      </w:r>
      <w:r w:rsidRPr="00D71155">
        <w:rPr>
          <w:rFonts w:ascii="Times New Roman" w:hAnsi="Times New Roman" w:cs="Times New Roman"/>
        </w:rPr>
        <w:t xml:space="preserve"> p</w:t>
      </w:r>
      <w:r w:rsidR="000153B2" w:rsidRPr="00D71155">
        <w:rPr>
          <w:rFonts w:ascii="Times New Roman" w:hAnsi="Times New Roman" w:cs="Times New Roman"/>
        </w:rPr>
        <w:t>.</w:t>
      </w:r>
      <w:r w:rsidRPr="00D71155">
        <w:rPr>
          <w:rFonts w:ascii="Times New Roman" w:hAnsi="Times New Roman" w:cs="Times New Roman"/>
        </w:rPr>
        <w:t xml:space="preserve"> 1</w:t>
      </w:r>
      <w:r w:rsidR="000153B2" w:rsidRPr="00D71155">
        <w:rPr>
          <w:rFonts w:ascii="Times New Roman" w:hAnsi="Times New Roman" w:cs="Times New Roman"/>
        </w:rPr>
        <w:t>.</w:t>
      </w:r>
    </w:p>
  </w:footnote>
  <w:footnote w:id="150">
    <w:p w14:paraId="56274483" w14:textId="723553F9" w:rsidR="007E2836" w:rsidRPr="00D71155" w:rsidRDefault="007E2836"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 xml:space="preserve">Proces verbal. </w:t>
      </w:r>
      <w:r w:rsidR="0003505E" w:rsidRPr="00D71155">
        <w:rPr>
          <w:rFonts w:ascii="Times New Roman" w:hAnsi="Times New Roman" w:cs="Times New Roman"/>
          <w:lang w:val="ro-RO"/>
        </w:rPr>
        <w:t>Ș</w:t>
      </w:r>
      <w:r w:rsidRPr="00D71155">
        <w:rPr>
          <w:rFonts w:ascii="Times New Roman" w:hAnsi="Times New Roman" w:cs="Times New Roman"/>
        </w:rPr>
        <w:t>ed</w:t>
      </w:r>
      <w:r w:rsidR="0003505E" w:rsidRPr="00D71155">
        <w:rPr>
          <w:rFonts w:ascii="Times New Roman" w:hAnsi="Times New Roman" w:cs="Times New Roman"/>
        </w:rPr>
        <w:t>ința</w:t>
      </w:r>
      <w:r w:rsidRPr="00D71155">
        <w:rPr>
          <w:rFonts w:ascii="Times New Roman" w:hAnsi="Times New Roman" w:cs="Times New Roman"/>
        </w:rPr>
        <w:t xml:space="preserve"> comi</w:t>
      </w:r>
      <w:r w:rsidR="009254A7" w:rsidRPr="00D71155">
        <w:rPr>
          <w:rFonts w:ascii="Times New Roman" w:hAnsi="Times New Roman" w:cs="Times New Roman"/>
        </w:rPr>
        <w:t>t</w:t>
      </w:r>
      <w:r w:rsidRPr="00D71155">
        <w:rPr>
          <w:rFonts w:ascii="Times New Roman" w:hAnsi="Times New Roman" w:cs="Times New Roman"/>
        </w:rPr>
        <w:t>et</w:t>
      </w:r>
      <w:r w:rsidR="0003505E" w:rsidRPr="00D71155">
        <w:rPr>
          <w:rFonts w:ascii="Times New Roman" w:hAnsi="Times New Roman" w:cs="Times New Roman"/>
        </w:rPr>
        <w:t>ului</w:t>
      </w:r>
      <w:r w:rsidRPr="00D71155">
        <w:rPr>
          <w:rFonts w:ascii="Times New Roman" w:hAnsi="Times New Roman" w:cs="Times New Roman"/>
        </w:rPr>
        <w:t xml:space="preserve"> de la 7 </w:t>
      </w:r>
      <w:r w:rsidR="0003505E" w:rsidRPr="00D71155">
        <w:rPr>
          <w:rFonts w:ascii="Times New Roman" w:hAnsi="Times New Roman" w:cs="Times New Roman"/>
        </w:rPr>
        <w:t>n</w:t>
      </w:r>
      <w:r w:rsidRPr="00D71155">
        <w:rPr>
          <w:rFonts w:ascii="Times New Roman" w:hAnsi="Times New Roman" w:cs="Times New Roman"/>
        </w:rPr>
        <w:t>o</w:t>
      </w:r>
      <w:r w:rsidR="0003505E" w:rsidRPr="00D71155">
        <w:rPr>
          <w:rFonts w:ascii="Times New Roman" w:hAnsi="Times New Roman" w:cs="Times New Roman"/>
        </w:rPr>
        <w:t>iembrie</w:t>
      </w:r>
      <w:r w:rsidR="00DA4D4A" w:rsidRPr="00D71155">
        <w:rPr>
          <w:rFonts w:ascii="Times New Roman" w:hAnsi="Times New Roman" w:cs="Times New Roman"/>
        </w:rPr>
        <w:t>’</w:t>
      </w:r>
      <w:r w:rsidR="00A00ADF"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Buletinul asocia</w:t>
      </w:r>
      <w:r w:rsidR="0003505E" w:rsidRPr="00D71155">
        <w:rPr>
          <w:rFonts w:ascii="Times New Roman" w:hAnsi="Times New Roman" w:cs="Times New Roman"/>
          <w:i/>
          <w:iCs/>
          <w:lang w:val="ro-RO"/>
        </w:rPr>
        <w:t>ț</w:t>
      </w:r>
      <w:r w:rsidRPr="00D71155">
        <w:rPr>
          <w:rFonts w:ascii="Times New Roman" w:hAnsi="Times New Roman" w:cs="Times New Roman"/>
          <w:i/>
          <w:iCs/>
        </w:rPr>
        <w:t xml:space="preserve">iunei generale a medicilor din </w:t>
      </w:r>
      <w:r w:rsidR="0003505E" w:rsidRPr="00D71155">
        <w:rPr>
          <w:rFonts w:ascii="Times New Roman" w:hAnsi="Times New Roman" w:cs="Times New Roman"/>
          <w:i/>
          <w:iCs/>
        </w:rPr>
        <w:t>ț</w:t>
      </w:r>
      <w:r w:rsidRPr="00D71155">
        <w:rPr>
          <w:rFonts w:ascii="Times New Roman" w:hAnsi="Times New Roman" w:cs="Times New Roman"/>
          <w:i/>
          <w:iCs/>
        </w:rPr>
        <w:t>ar</w:t>
      </w:r>
      <w:r w:rsidR="0003505E" w:rsidRPr="00D71155">
        <w:rPr>
          <w:rFonts w:ascii="Times New Roman" w:hAnsi="Times New Roman" w:cs="Times New Roman"/>
          <w:i/>
          <w:iCs/>
        </w:rPr>
        <w:t>ă</w:t>
      </w:r>
      <w:r w:rsidR="0003505E" w:rsidRPr="00D71155">
        <w:rPr>
          <w:rFonts w:ascii="Times New Roman" w:hAnsi="Times New Roman" w:cs="Times New Roman"/>
        </w:rPr>
        <w:t>,</w:t>
      </w:r>
      <w:r w:rsidRPr="00D71155">
        <w:rPr>
          <w:rFonts w:ascii="Times New Roman" w:hAnsi="Times New Roman" w:cs="Times New Roman"/>
        </w:rPr>
        <w:t xml:space="preserve"> </w:t>
      </w:r>
      <w:r w:rsidR="0003505E" w:rsidRPr="00D71155">
        <w:rPr>
          <w:rFonts w:ascii="Times New Roman" w:hAnsi="Times New Roman" w:cs="Times New Roman"/>
        </w:rPr>
        <w:t>Jan</w:t>
      </w:r>
      <w:r w:rsidR="00E359E5" w:rsidRPr="00D71155">
        <w:rPr>
          <w:rFonts w:ascii="Times New Roman" w:hAnsi="Times New Roman" w:cs="Times New Roman"/>
        </w:rPr>
        <w:t>.</w:t>
      </w:r>
      <w:r w:rsidR="00B6326D" w:rsidRPr="00D71155">
        <w:rPr>
          <w:rFonts w:ascii="Times New Roman" w:hAnsi="Times New Roman" w:cs="Times New Roman"/>
        </w:rPr>
        <w:t>–</w:t>
      </w:r>
      <w:r w:rsidR="0003505E" w:rsidRPr="00D71155">
        <w:rPr>
          <w:rFonts w:ascii="Times New Roman" w:hAnsi="Times New Roman" w:cs="Times New Roman"/>
        </w:rPr>
        <w:t>F</w:t>
      </w:r>
      <w:r w:rsidRPr="00D71155">
        <w:rPr>
          <w:rFonts w:ascii="Times New Roman" w:hAnsi="Times New Roman" w:cs="Times New Roman"/>
        </w:rPr>
        <w:t>eb</w:t>
      </w:r>
      <w:r w:rsidR="00E359E5" w:rsidRPr="00D71155">
        <w:rPr>
          <w:rFonts w:ascii="Times New Roman" w:hAnsi="Times New Roman" w:cs="Times New Roman"/>
        </w:rPr>
        <w:t>.</w:t>
      </w:r>
      <w:r w:rsidRPr="00D71155">
        <w:rPr>
          <w:rFonts w:ascii="Times New Roman" w:hAnsi="Times New Roman" w:cs="Times New Roman"/>
        </w:rPr>
        <w:t xml:space="preserve"> </w:t>
      </w:r>
      <w:r w:rsidR="0003505E" w:rsidRPr="00D71155">
        <w:rPr>
          <w:rFonts w:ascii="Times New Roman" w:hAnsi="Times New Roman" w:cs="Times New Roman"/>
        </w:rPr>
        <w:t>1</w:t>
      </w:r>
      <w:r w:rsidRPr="00D71155">
        <w:rPr>
          <w:rFonts w:ascii="Times New Roman" w:hAnsi="Times New Roman" w:cs="Times New Roman"/>
        </w:rPr>
        <w:t>914</w:t>
      </w:r>
      <w:r w:rsidR="0003505E" w:rsidRPr="00D71155">
        <w:rPr>
          <w:rFonts w:ascii="Times New Roman" w:hAnsi="Times New Roman" w:cs="Times New Roman"/>
        </w:rPr>
        <w:t>, p</w:t>
      </w:r>
      <w:r w:rsidRPr="00D71155">
        <w:rPr>
          <w:rFonts w:ascii="Times New Roman" w:hAnsi="Times New Roman" w:cs="Times New Roman"/>
        </w:rPr>
        <w:t>p</w:t>
      </w:r>
      <w:r w:rsidR="0003505E" w:rsidRPr="00D71155">
        <w:rPr>
          <w:rFonts w:ascii="Times New Roman" w:hAnsi="Times New Roman" w:cs="Times New Roman"/>
        </w:rPr>
        <w:t>.</w:t>
      </w:r>
      <w:r w:rsidRPr="00D71155">
        <w:rPr>
          <w:rFonts w:ascii="Times New Roman" w:hAnsi="Times New Roman" w:cs="Times New Roman"/>
        </w:rPr>
        <w:t xml:space="preserve"> 33</w:t>
      </w:r>
      <w:r w:rsidR="00B6326D" w:rsidRPr="00D71155">
        <w:rPr>
          <w:rFonts w:ascii="Times New Roman" w:hAnsi="Times New Roman" w:cs="Times New Roman"/>
        </w:rPr>
        <w:t>–</w:t>
      </w:r>
      <w:r w:rsidRPr="00D71155">
        <w:rPr>
          <w:rFonts w:ascii="Times New Roman" w:hAnsi="Times New Roman" w:cs="Times New Roman"/>
        </w:rPr>
        <w:t>8</w:t>
      </w:r>
      <w:r w:rsidR="0003505E" w:rsidRPr="00D71155">
        <w:rPr>
          <w:rFonts w:ascii="Times New Roman" w:hAnsi="Times New Roman" w:cs="Times New Roman"/>
        </w:rPr>
        <w:t>.</w:t>
      </w:r>
    </w:p>
  </w:footnote>
  <w:footnote w:id="151">
    <w:p w14:paraId="3B7C46CC" w14:textId="54C2A332" w:rsidR="0022597F" w:rsidRPr="00D71155" w:rsidRDefault="0022597F"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406DAC" w:rsidRPr="00D71155">
        <w:rPr>
          <w:rFonts w:ascii="Times New Roman" w:hAnsi="Times New Roman" w:cs="Times New Roman"/>
        </w:rPr>
        <w:t>M.</w:t>
      </w:r>
      <w:r w:rsidRPr="00D71155">
        <w:rPr>
          <w:rFonts w:ascii="Times New Roman" w:hAnsi="Times New Roman" w:cs="Times New Roman"/>
        </w:rPr>
        <w:t xml:space="preserve"> </w:t>
      </w:r>
      <w:r w:rsidR="00406DAC" w:rsidRPr="00D71155">
        <w:rPr>
          <w:rFonts w:ascii="Times New Roman" w:hAnsi="Times New Roman" w:cs="Times New Roman"/>
        </w:rPr>
        <w:t>Ș</w:t>
      </w:r>
      <w:r w:rsidRPr="00D71155">
        <w:rPr>
          <w:rFonts w:ascii="Times New Roman" w:hAnsi="Times New Roman" w:cs="Times New Roman"/>
        </w:rPr>
        <w:t>tef</w:t>
      </w:r>
      <w:r w:rsidR="00406DAC" w:rsidRPr="00D71155">
        <w:rPr>
          <w:rFonts w:ascii="Times New Roman" w:hAnsi="Times New Roman" w:cs="Times New Roman"/>
        </w:rPr>
        <w:t>ă</w:t>
      </w:r>
      <w:r w:rsidRPr="00D71155">
        <w:rPr>
          <w:rFonts w:ascii="Times New Roman" w:hAnsi="Times New Roman" w:cs="Times New Roman"/>
        </w:rPr>
        <w:t>nescu-Gala</w:t>
      </w:r>
      <w:r w:rsidR="00406DAC" w:rsidRPr="00D71155">
        <w:rPr>
          <w:rFonts w:ascii="Times New Roman" w:hAnsi="Times New Roman" w:cs="Times New Roman"/>
        </w:rPr>
        <w:t>ț</w:t>
      </w:r>
      <w:r w:rsidRPr="00D71155">
        <w:rPr>
          <w:rFonts w:ascii="Times New Roman" w:hAnsi="Times New Roman" w:cs="Times New Roman"/>
        </w:rPr>
        <w:t xml:space="preserve">i, </w:t>
      </w:r>
      <w:r w:rsidR="00DA4D4A" w:rsidRPr="00D71155">
        <w:rPr>
          <w:rFonts w:ascii="Times New Roman" w:hAnsi="Times New Roman" w:cs="Times New Roman"/>
        </w:rPr>
        <w:t>‘</w:t>
      </w:r>
      <w:r w:rsidRPr="00D71155">
        <w:rPr>
          <w:rFonts w:ascii="Times New Roman" w:hAnsi="Times New Roman" w:cs="Times New Roman"/>
        </w:rPr>
        <w:t>Servici</w:t>
      </w:r>
      <w:r w:rsidR="00406DAC" w:rsidRPr="00D71155">
        <w:rPr>
          <w:rFonts w:ascii="Times New Roman" w:hAnsi="Times New Roman" w:cs="Times New Roman"/>
        </w:rPr>
        <w:t>u</w:t>
      </w:r>
      <w:r w:rsidRPr="00D71155">
        <w:rPr>
          <w:rFonts w:ascii="Times New Roman" w:hAnsi="Times New Roman" w:cs="Times New Roman"/>
        </w:rPr>
        <w:t xml:space="preserve">l sanitar militar </w:t>
      </w:r>
      <w:r w:rsidR="00406DAC" w:rsidRPr="00D71155">
        <w:rPr>
          <w:rFonts w:ascii="Times New Roman" w:hAnsi="Times New Roman" w:cs="Times New Roman"/>
        </w:rPr>
        <w:t>î</w:t>
      </w:r>
      <w:r w:rsidRPr="00D71155">
        <w:rPr>
          <w:rFonts w:ascii="Times New Roman" w:hAnsi="Times New Roman" w:cs="Times New Roman"/>
        </w:rPr>
        <w:t>n campania din Bulgaria</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V</w:t>
      </w:r>
      <w:r w:rsidR="00406DAC" w:rsidRPr="00D71155">
        <w:rPr>
          <w:rFonts w:ascii="Times New Roman" w:hAnsi="Times New Roman" w:cs="Times New Roman"/>
          <w:i/>
          <w:iCs/>
        </w:rPr>
        <w:t xml:space="preserve">iața </w:t>
      </w:r>
      <w:r w:rsidRPr="00D71155">
        <w:rPr>
          <w:rFonts w:ascii="Times New Roman" w:hAnsi="Times New Roman" w:cs="Times New Roman"/>
          <w:i/>
          <w:iCs/>
        </w:rPr>
        <w:t>R</w:t>
      </w:r>
      <w:r w:rsidR="00406DAC" w:rsidRPr="00D71155">
        <w:rPr>
          <w:rFonts w:ascii="Times New Roman" w:hAnsi="Times New Roman" w:cs="Times New Roman"/>
          <w:i/>
          <w:iCs/>
        </w:rPr>
        <w:t>omînească</w:t>
      </w:r>
      <w:r w:rsidR="00406DAC" w:rsidRPr="00D71155">
        <w:rPr>
          <w:rFonts w:ascii="Times New Roman" w:hAnsi="Times New Roman" w:cs="Times New Roman"/>
        </w:rPr>
        <w:t>,</w:t>
      </w:r>
      <w:r w:rsidRPr="00D71155">
        <w:rPr>
          <w:rFonts w:ascii="Times New Roman" w:hAnsi="Times New Roman" w:cs="Times New Roman"/>
        </w:rPr>
        <w:t xml:space="preserve"> </w:t>
      </w:r>
      <w:r w:rsidR="00406DAC" w:rsidRPr="00D71155">
        <w:rPr>
          <w:rFonts w:ascii="Times New Roman" w:hAnsi="Times New Roman" w:cs="Times New Roman"/>
        </w:rPr>
        <w:t>S</w:t>
      </w:r>
      <w:r w:rsidRPr="00D71155">
        <w:rPr>
          <w:rFonts w:ascii="Times New Roman" w:hAnsi="Times New Roman" w:cs="Times New Roman"/>
        </w:rPr>
        <w:t>ept</w:t>
      </w:r>
      <w:r w:rsidR="00E359E5" w:rsidRPr="00D71155">
        <w:rPr>
          <w:rFonts w:ascii="Times New Roman" w:hAnsi="Times New Roman" w:cs="Times New Roman"/>
        </w:rPr>
        <w:t>.</w:t>
      </w:r>
      <w:r w:rsidRPr="00D71155">
        <w:rPr>
          <w:rFonts w:ascii="Times New Roman" w:hAnsi="Times New Roman" w:cs="Times New Roman"/>
        </w:rPr>
        <w:t xml:space="preserve"> 1913</w:t>
      </w:r>
      <w:r w:rsidR="00406DAC" w:rsidRPr="00D71155">
        <w:rPr>
          <w:rFonts w:ascii="Times New Roman" w:hAnsi="Times New Roman" w:cs="Times New Roman"/>
        </w:rPr>
        <w:t>,</w:t>
      </w:r>
      <w:r w:rsidRPr="00D71155">
        <w:rPr>
          <w:rFonts w:ascii="Times New Roman" w:hAnsi="Times New Roman" w:cs="Times New Roman"/>
        </w:rPr>
        <w:t xml:space="preserve"> pp</w:t>
      </w:r>
      <w:r w:rsidR="00406DAC" w:rsidRPr="00D71155">
        <w:rPr>
          <w:rFonts w:ascii="Times New Roman" w:hAnsi="Times New Roman" w:cs="Times New Roman"/>
        </w:rPr>
        <w:t>.</w:t>
      </w:r>
      <w:r w:rsidRPr="00D71155">
        <w:rPr>
          <w:rFonts w:ascii="Times New Roman" w:hAnsi="Times New Roman" w:cs="Times New Roman"/>
        </w:rPr>
        <w:t xml:space="preserve"> 306</w:t>
      </w:r>
      <w:r w:rsidR="00850F1B" w:rsidRPr="00D71155">
        <w:rPr>
          <w:rFonts w:ascii="Times New Roman" w:hAnsi="Times New Roman" w:cs="Times New Roman"/>
        </w:rPr>
        <w:t>–</w:t>
      </w:r>
      <w:r w:rsidRPr="00D71155">
        <w:rPr>
          <w:rFonts w:ascii="Times New Roman" w:hAnsi="Times New Roman" w:cs="Times New Roman"/>
        </w:rPr>
        <w:t>19; Col</w:t>
      </w:r>
      <w:r w:rsidR="00406DAC" w:rsidRPr="00D71155">
        <w:rPr>
          <w:rFonts w:ascii="Times New Roman" w:hAnsi="Times New Roman" w:cs="Times New Roman"/>
        </w:rPr>
        <w:t>.</w:t>
      </w:r>
      <w:r w:rsidRPr="00D71155">
        <w:rPr>
          <w:rFonts w:ascii="Times New Roman" w:hAnsi="Times New Roman" w:cs="Times New Roman"/>
        </w:rPr>
        <w:t xml:space="preserve"> Dr</w:t>
      </w:r>
      <w:r w:rsidR="00406DAC" w:rsidRPr="00D71155">
        <w:rPr>
          <w:rFonts w:ascii="Times New Roman" w:hAnsi="Times New Roman" w:cs="Times New Roman"/>
        </w:rPr>
        <w:t>.</w:t>
      </w:r>
      <w:r w:rsidRPr="00D71155">
        <w:rPr>
          <w:rFonts w:ascii="Times New Roman" w:hAnsi="Times New Roman" w:cs="Times New Roman"/>
        </w:rPr>
        <w:t xml:space="preserve"> V., </w:t>
      </w:r>
      <w:r w:rsidR="00DA4D4A" w:rsidRPr="00D71155">
        <w:rPr>
          <w:rFonts w:ascii="Times New Roman" w:hAnsi="Times New Roman" w:cs="Times New Roman"/>
        </w:rPr>
        <w:t>‘</w:t>
      </w:r>
      <w:r w:rsidR="00406DAC" w:rsidRPr="00D71155">
        <w:rPr>
          <w:rFonts w:ascii="Times New Roman" w:hAnsi="Times New Roman" w:cs="Times New Roman"/>
        </w:rPr>
        <w:t>O î</w:t>
      </w:r>
      <w:r w:rsidRPr="00D71155">
        <w:rPr>
          <w:rFonts w:ascii="Times New Roman" w:hAnsi="Times New Roman" w:cs="Times New Roman"/>
        </w:rPr>
        <w:t>nt</w:t>
      </w:r>
      <w:r w:rsidR="00406DAC" w:rsidRPr="00D71155">
        <w:rPr>
          <w:rFonts w:ascii="Times New Roman" w:hAnsi="Times New Roman" w:cs="Times New Roman"/>
        </w:rPr>
        <w:t>î</w:t>
      </w:r>
      <w:r w:rsidRPr="00D71155">
        <w:rPr>
          <w:rFonts w:ascii="Times New Roman" w:hAnsi="Times New Roman" w:cs="Times New Roman"/>
        </w:rPr>
        <w:t>mpinare din partea medicilor militari activi</w:t>
      </w:r>
      <w:r w:rsidR="00DA4D4A" w:rsidRPr="00D71155">
        <w:rPr>
          <w:rFonts w:ascii="Times New Roman" w:hAnsi="Times New Roman" w:cs="Times New Roman"/>
        </w:rPr>
        <w:t>’</w:t>
      </w:r>
      <w:r w:rsidRPr="00D71155">
        <w:rPr>
          <w:rFonts w:ascii="Times New Roman" w:hAnsi="Times New Roman" w:cs="Times New Roman"/>
        </w:rPr>
        <w:t xml:space="preserve">, </w:t>
      </w:r>
      <w:r w:rsidR="00406DAC" w:rsidRPr="00D71155">
        <w:rPr>
          <w:rFonts w:ascii="Times New Roman" w:hAnsi="Times New Roman" w:cs="Times New Roman"/>
          <w:i/>
          <w:iCs/>
        </w:rPr>
        <w:t>Viața Romînească</w:t>
      </w:r>
      <w:r w:rsidR="00406DAC" w:rsidRPr="00D2382A">
        <w:rPr>
          <w:rFonts w:ascii="Times New Roman" w:hAnsi="Times New Roman" w:cs="Times New Roman"/>
        </w:rPr>
        <w:t>,</w:t>
      </w:r>
      <w:r w:rsidR="00406DAC" w:rsidRPr="00831013">
        <w:rPr>
          <w:rFonts w:ascii="Times New Roman" w:hAnsi="Times New Roman" w:cs="Times New Roman"/>
        </w:rPr>
        <w:t xml:space="preserve"> </w:t>
      </w:r>
      <w:r w:rsidR="00406DAC" w:rsidRPr="00D71155">
        <w:rPr>
          <w:rFonts w:ascii="Times New Roman" w:hAnsi="Times New Roman" w:cs="Times New Roman"/>
        </w:rPr>
        <w:t>N</w:t>
      </w:r>
      <w:r w:rsidRPr="00D71155">
        <w:rPr>
          <w:rFonts w:ascii="Times New Roman" w:hAnsi="Times New Roman" w:cs="Times New Roman"/>
        </w:rPr>
        <w:t>ov</w:t>
      </w:r>
      <w:r w:rsidR="00E359E5" w:rsidRPr="00D71155">
        <w:rPr>
          <w:rFonts w:ascii="Times New Roman" w:hAnsi="Times New Roman" w:cs="Times New Roman"/>
        </w:rPr>
        <w:t>.</w:t>
      </w:r>
      <w:r w:rsidR="004B4A3D">
        <w:rPr>
          <w:rFonts w:ascii="Times New Roman" w:hAnsi="Times New Roman" w:cs="Times New Roman"/>
        </w:rPr>
        <w:t>–</w:t>
      </w:r>
      <w:r w:rsidR="00406DAC" w:rsidRPr="00D71155">
        <w:rPr>
          <w:rFonts w:ascii="Times New Roman" w:hAnsi="Times New Roman" w:cs="Times New Roman"/>
        </w:rPr>
        <w:t>D</w:t>
      </w:r>
      <w:r w:rsidRPr="00D71155">
        <w:rPr>
          <w:rFonts w:ascii="Times New Roman" w:hAnsi="Times New Roman" w:cs="Times New Roman"/>
        </w:rPr>
        <w:t>ec</w:t>
      </w:r>
      <w:r w:rsidR="00E359E5" w:rsidRPr="00D71155">
        <w:rPr>
          <w:rFonts w:ascii="Times New Roman" w:hAnsi="Times New Roman" w:cs="Times New Roman"/>
        </w:rPr>
        <w:t>.</w:t>
      </w:r>
      <w:r w:rsidRPr="00D71155">
        <w:rPr>
          <w:rFonts w:ascii="Times New Roman" w:hAnsi="Times New Roman" w:cs="Times New Roman"/>
        </w:rPr>
        <w:t xml:space="preserve"> 1913</w:t>
      </w:r>
      <w:r w:rsidR="00406DAC" w:rsidRPr="00D71155">
        <w:rPr>
          <w:rFonts w:ascii="Times New Roman" w:hAnsi="Times New Roman" w:cs="Times New Roman"/>
        </w:rPr>
        <w:t>,</w:t>
      </w:r>
      <w:r w:rsidRPr="00D71155">
        <w:rPr>
          <w:rFonts w:ascii="Times New Roman" w:hAnsi="Times New Roman" w:cs="Times New Roman"/>
        </w:rPr>
        <w:t xml:space="preserve"> pp</w:t>
      </w:r>
      <w:r w:rsidR="00406DAC" w:rsidRPr="00D71155">
        <w:rPr>
          <w:rFonts w:ascii="Times New Roman" w:hAnsi="Times New Roman" w:cs="Times New Roman"/>
        </w:rPr>
        <w:t>.</w:t>
      </w:r>
      <w:r w:rsidRPr="00D71155">
        <w:rPr>
          <w:rFonts w:ascii="Times New Roman" w:hAnsi="Times New Roman" w:cs="Times New Roman"/>
        </w:rPr>
        <w:t xml:space="preserve"> 377</w:t>
      </w:r>
      <w:r w:rsidR="00B6326D" w:rsidRPr="00D71155">
        <w:rPr>
          <w:rFonts w:ascii="Times New Roman" w:hAnsi="Times New Roman" w:cs="Times New Roman"/>
        </w:rPr>
        <w:t>–</w:t>
      </w:r>
      <w:r w:rsidRPr="00D71155">
        <w:rPr>
          <w:rFonts w:ascii="Times New Roman" w:hAnsi="Times New Roman" w:cs="Times New Roman"/>
        </w:rPr>
        <w:t>81</w:t>
      </w:r>
      <w:r w:rsidR="00406DAC" w:rsidRPr="00D71155">
        <w:rPr>
          <w:rFonts w:ascii="Times New Roman" w:hAnsi="Times New Roman" w:cs="Times New Roman"/>
        </w:rPr>
        <w:t>.</w:t>
      </w:r>
    </w:p>
  </w:footnote>
  <w:footnote w:id="152">
    <w:p w14:paraId="29B4DC46" w14:textId="17FFF0BF" w:rsidR="004603F4" w:rsidRPr="00D71155" w:rsidRDefault="004603F4"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831013" w:rsidRPr="00D71155">
        <w:rPr>
          <w:rFonts w:ascii="Times New Roman" w:hAnsi="Times New Roman" w:cs="Times New Roman"/>
        </w:rPr>
        <w:t>Z</w:t>
      </w:r>
      <w:r w:rsidR="00831013">
        <w:rPr>
          <w:rFonts w:ascii="Times New Roman" w:hAnsi="Times New Roman" w:cs="Times New Roman"/>
        </w:rPr>
        <w:t>.</w:t>
      </w:r>
      <w:r w:rsidR="00831013" w:rsidRPr="00D71155">
        <w:rPr>
          <w:rFonts w:ascii="Times New Roman" w:hAnsi="Times New Roman" w:cs="Times New Roman"/>
        </w:rPr>
        <w:t xml:space="preserve"> </w:t>
      </w:r>
      <w:r w:rsidRPr="00D71155">
        <w:rPr>
          <w:rFonts w:ascii="Times New Roman" w:hAnsi="Times New Roman" w:cs="Times New Roman"/>
        </w:rPr>
        <w:t xml:space="preserve">Popescu, </w:t>
      </w:r>
      <w:r w:rsidR="00DA4D4A" w:rsidRPr="00D71155">
        <w:rPr>
          <w:rFonts w:ascii="Times New Roman" w:hAnsi="Times New Roman" w:cs="Times New Roman"/>
        </w:rPr>
        <w:t>‘</w:t>
      </w:r>
      <w:r w:rsidR="00406DAC" w:rsidRPr="00D71155">
        <w:rPr>
          <w:rFonts w:ascii="Times New Roman" w:hAnsi="Times New Roman" w:cs="Times New Roman"/>
        </w:rPr>
        <w:t>A</w:t>
      </w:r>
      <w:r w:rsidRPr="00D71155">
        <w:rPr>
          <w:rFonts w:ascii="Times New Roman" w:hAnsi="Times New Roman" w:cs="Times New Roman"/>
        </w:rPr>
        <w:t>dev</w:t>
      </w:r>
      <w:r w:rsidR="00406DAC" w:rsidRPr="00D71155">
        <w:rPr>
          <w:rFonts w:ascii="Times New Roman" w:hAnsi="Times New Roman" w:cs="Times New Roman"/>
        </w:rPr>
        <w:t>ă</w:t>
      </w:r>
      <w:r w:rsidRPr="00D71155">
        <w:rPr>
          <w:rFonts w:ascii="Times New Roman" w:hAnsi="Times New Roman" w:cs="Times New Roman"/>
        </w:rPr>
        <w:t>ra</w:t>
      </w:r>
      <w:r w:rsidR="00406DAC" w:rsidRPr="00D71155">
        <w:rPr>
          <w:rFonts w:ascii="Times New Roman" w:hAnsi="Times New Roman" w:cs="Times New Roman"/>
        </w:rPr>
        <w:t>ț</w:t>
      </w:r>
      <w:r w:rsidRPr="00D71155">
        <w:rPr>
          <w:rFonts w:ascii="Times New Roman" w:hAnsi="Times New Roman" w:cs="Times New Roman"/>
        </w:rPr>
        <w:t>ii eroi</w:t>
      </w:r>
      <w:r w:rsidR="00DA4D4A" w:rsidRPr="00D71155">
        <w:rPr>
          <w:rFonts w:ascii="Times New Roman" w:hAnsi="Times New Roman" w:cs="Times New Roman"/>
        </w:rPr>
        <w:t>’</w:t>
      </w:r>
      <w:r w:rsidR="00406DAC"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Viitorul</w:t>
      </w:r>
      <w:r w:rsidR="00406DAC" w:rsidRPr="00D71155">
        <w:rPr>
          <w:rFonts w:ascii="Times New Roman" w:hAnsi="Times New Roman" w:cs="Times New Roman"/>
        </w:rPr>
        <w:t>,</w:t>
      </w:r>
      <w:r w:rsidRPr="00D71155">
        <w:rPr>
          <w:rFonts w:ascii="Times New Roman" w:hAnsi="Times New Roman" w:cs="Times New Roman"/>
        </w:rPr>
        <w:t xml:space="preserve"> 4 </w:t>
      </w:r>
      <w:r w:rsidR="00406DAC" w:rsidRPr="00D71155">
        <w:rPr>
          <w:rFonts w:ascii="Times New Roman" w:hAnsi="Times New Roman" w:cs="Times New Roman"/>
        </w:rPr>
        <w:t>S</w:t>
      </w:r>
      <w:r w:rsidRPr="00D71155">
        <w:rPr>
          <w:rFonts w:ascii="Times New Roman" w:hAnsi="Times New Roman" w:cs="Times New Roman"/>
        </w:rPr>
        <w:t>ept</w:t>
      </w:r>
      <w:r w:rsidR="00E359E5" w:rsidRPr="00D71155">
        <w:rPr>
          <w:rFonts w:ascii="Times New Roman" w:hAnsi="Times New Roman" w:cs="Times New Roman"/>
        </w:rPr>
        <w:t>.</w:t>
      </w:r>
      <w:r w:rsidRPr="00D71155">
        <w:rPr>
          <w:rFonts w:ascii="Times New Roman" w:hAnsi="Times New Roman" w:cs="Times New Roman"/>
        </w:rPr>
        <w:t xml:space="preserve"> 1913</w:t>
      </w:r>
      <w:r w:rsidR="00406DAC" w:rsidRPr="00D71155">
        <w:rPr>
          <w:rFonts w:ascii="Times New Roman" w:hAnsi="Times New Roman" w:cs="Times New Roman"/>
        </w:rPr>
        <w:t>,</w:t>
      </w:r>
      <w:r w:rsidRPr="00D71155">
        <w:rPr>
          <w:rFonts w:ascii="Times New Roman" w:hAnsi="Times New Roman" w:cs="Times New Roman"/>
        </w:rPr>
        <w:t xml:space="preserve"> p</w:t>
      </w:r>
      <w:r w:rsidR="00406DAC" w:rsidRPr="00D71155">
        <w:rPr>
          <w:rFonts w:ascii="Times New Roman" w:hAnsi="Times New Roman" w:cs="Times New Roman"/>
        </w:rPr>
        <w:t>.</w:t>
      </w:r>
      <w:r w:rsidRPr="00D71155">
        <w:rPr>
          <w:rFonts w:ascii="Times New Roman" w:hAnsi="Times New Roman" w:cs="Times New Roman"/>
        </w:rPr>
        <w:t xml:space="preserve"> 2</w:t>
      </w:r>
      <w:r w:rsidR="00406DAC" w:rsidRPr="00D71155">
        <w:rPr>
          <w:rFonts w:ascii="Times New Roman" w:hAnsi="Times New Roman" w:cs="Times New Roman"/>
        </w:rPr>
        <w:t>.</w:t>
      </w:r>
    </w:p>
  </w:footnote>
  <w:footnote w:id="153">
    <w:p w14:paraId="1A732CF1" w14:textId="49F6B8C5" w:rsidR="004603F4" w:rsidRPr="00D71155" w:rsidRDefault="004603F4"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R. Chernba</w:t>
      </w:r>
      <w:r w:rsidR="00A422BA">
        <w:rPr>
          <w:rFonts w:ascii="Times New Roman" w:hAnsi="Times New Roman" w:cs="Times New Roman"/>
        </w:rPr>
        <w:t>[c]</w:t>
      </w:r>
      <w:r w:rsidRPr="00D71155">
        <w:rPr>
          <w:rFonts w:ascii="Times New Roman" w:hAnsi="Times New Roman" w:cs="Times New Roman"/>
        </w:rPr>
        <w:t>h</w:t>
      </w:r>
      <w:r w:rsidR="001B3619" w:rsidRPr="00D71155">
        <w:rPr>
          <w:rFonts w:ascii="Times New Roman" w:hAnsi="Times New Roman" w:cs="Times New Roman"/>
        </w:rPr>
        <w:t>,</w:t>
      </w:r>
      <w:r w:rsidRPr="00D71155">
        <w:rPr>
          <w:rFonts w:ascii="Times New Roman" w:hAnsi="Times New Roman" w:cs="Times New Roman"/>
        </w:rPr>
        <w:t xml:space="preserve"> </w:t>
      </w:r>
      <w:r w:rsidR="00DA4D4A" w:rsidRPr="00D71155">
        <w:rPr>
          <w:rFonts w:ascii="Times New Roman" w:hAnsi="Times New Roman" w:cs="Times New Roman"/>
        </w:rPr>
        <w:t>‘</w:t>
      </w:r>
      <w:r w:rsidR="00C84999" w:rsidRPr="00D71155">
        <w:rPr>
          <w:rFonts w:ascii="Times New Roman" w:hAnsi="Times New Roman" w:cs="Times New Roman"/>
        </w:rPr>
        <w:t>O</w:t>
      </w:r>
      <w:r w:rsidRPr="00D71155">
        <w:rPr>
          <w:rFonts w:ascii="Times New Roman" w:hAnsi="Times New Roman" w:cs="Times New Roman"/>
        </w:rPr>
        <w:t xml:space="preserve"> nou</w:t>
      </w:r>
      <w:r w:rsidR="001B3619" w:rsidRPr="00D71155">
        <w:rPr>
          <w:rFonts w:ascii="Times New Roman" w:hAnsi="Times New Roman" w:cs="Times New Roman"/>
        </w:rPr>
        <w:t>ă</w:t>
      </w:r>
      <w:r w:rsidRPr="00D71155">
        <w:rPr>
          <w:rFonts w:ascii="Times New Roman" w:hAnsi="Times New Roman" w:cs="Times New Roman"/>
        </w:rPr>
        <w:t xml:space="preserve"> desfidere</w:t>
      </w:r>
      <w:r w:rsidR="00DA4D4A" w:rsidRPr="00D71155">
        <w:rPr>
          <w:rFonts w:ascii="Times New Roman" w:hAnsi="Times New Roman" w:cs="Times New Roman"/>
        </w:rPr>
        <w:t>’</w:t>
      </w:r>
      <w:r w:rsidR="00C84999"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Revista intereselor sanitare</w:t>
      </w:r>
      <w:r w:rsidR="00C84999" w:rsidRPr="00D2382A">
        <w:rPr>
          <w:rFonts w:ascii="Times New Roman" w:hAnsi="Times New Roman" w:cs="Times New Roman"/>
        </w:rPr>
        <w:t>,</w:t>
      </w:r>
      <w:r w:rsidRPr="00831013">
        <w:rPr>
          <w:rFonts w:ascii="Times New Roman" w:hAnsi="Times New Roman" w:cs="Times New Roman"/>
        </w:rPr>
        <w:t xml:space="preserve"> </w:t>
      </w:r>
      <w:r w:rsidR="00C84999" w:rsidRPr="00D71155">
        <w:rPr>
          <w:rFonts w:ascii="Times New Roman" w:hAnsi="Times New Roman" w:cs="Times New Roman"/>
        </w:rPr>
        <w:t>Jul</w:t>
      </w:r>
      <w:r w:rsidR="00E359E5" w:rsidRPr="00D71155">
        <w:rPr>
          <w:rFonts w:ascii="Times New Roman" w:hAnsi="Times New Roman" w:cs="Times New Roman"/>
        </w:rPr>
        <w:t>.</w:t>
      </w:r>
      <w:r w:rsidR="00B6326D" w:rsidRPr="00D71155">
        <w:rPr>
          <w:rFonts w:ascii="Times New Roman" w:hAnsi="Times New Roman" w:cs="Times New Roman"/>
        </w:rPr>
        <w:t>–</w:t>
      </w:r>
      <w:r w:rsidR="00C84999" w:rsidRPr="00D71155">
        <w:rPr>
          <w:rFonts w:ascii="Times New Roman" w:hAnsi="Times New Roman" w:cs="Times New Roman"/>
        </w:rPr>
        <w:t>Aug</w:t>
      </w:r>
      <w:r w:rsidR="00E359E5" w:rsidRPr="00D71155">
        <w:rPr>
          <w:rFonts w:ascii="Times New Roman" w:hAnsi="Times New Roman" w:cs="Times New Roman"/>
        </w:rPr>
        <w:t>.</w:t>
      </w:r>
      <w:r w:rsidRPr="00D71155">
        <w:rPr>
          <w:rFonts w:ascii="Times New Roman" w:hAnsi="Times New Roman" w:cs="Times New Roman"/>
        </w:rPr>
        <w:t xml:space="preserve"> 191</w:t>
      </w:r>
      <w:r w:rsidR="00C84999" w:rsidRPr="00D71155">
        <w:rPr>
          <w:rFonts w:ascii="Times New Roman" w:hAnsi="Times New Roman" w:cs="Times New Roman"/>
        </w:rPr>
        <w:t>3, p.</w:t>
      </w:r>
      <w:r w:rsidRPr="00D71155">
        <w:rPr>
          <w:rFonts w:ascii="Times New Roman" w:hAnsi="Times New Roman" w:cs="Times New Roman"/>
        </w:rPr>
        <w:t xml:space="preserve"> 169</w:t>
      </w:r>
      <w:r w:rsidR="00C84999" w:rsidRPr="00D71155">
        <w:rPr>
          <w:rFonts w:ascii="Times New Roman" w:hAnsi="Times New Roman" w:cs="Times New Roman"/>
        </w:rPr>
        <w:t>.</w:t>
      </w:r>
    </w:p>
  </w:footnote>
  <w:footnote w:id="154">
    <w:p w14:paraId="4F8FE647" w14:textId="6D8454EE" w:rsidR="00DF4999" w:rsidRPr="00D71155" w:rsidRDefault="00DF4999"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Sadoveanu, </w:t>
      </w:r>
      <w:r w:rsidR="00C84999" w:rsidRPr="00D71155">
        <w:rPr>
          <w:rFonts w:ascii="Times New Roman" w:hAnsi="Times New Roman" w:cs="Times New Roman"/>
          <w:i/>
          <w:iCs/>
        </w:rPr>
        <w:t>44 de zile</w:t>
      </w:r>
      <w:r w:rsidR="00C84999" w:rsidRPr="00D71155">
        <w:rPr>
          <w:rFonts w:ascii="Times New Roman" w:hAnsi="Times New Roman" w:cs="Times New Roman"/>
        </w:rPr>
        <w:t xml:space="preserve">, </w:t>
      </w:r>
      <w:r w:rsidRPr="00D71155">
        <w:rPr>
          <w:rFonts w:ascii="Times New Roman" w:hAnsi="Times New Roman" w:cs="Times New Roman"/>
        </w:rPr>
        <w:t>p. 274</w:t>
      </w:r>
      <w:r w:rsidR="00EC0192" w:rsidRPr="00D71155">
        <w:rPr>
          <w:rFonts w:ascii="Times New Roman" w:hAnsi="Times New Roman" w:cs="Times New Roman"/>
        </w:rPr>
        <w:t>.</w:t>
      </w:r>
    </w:p>
  </w:footnote>
  <w:footnote w:id="155">
    <w:p w14:paraId="5E820BA1" w14:textId="07BD783F" w:rsidR="00011978" w:rsidRPr="00D71155" w:rsidRDefault="00011978"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Med. Col. Grozeanu, </w:t>
      </w:r>
      <w:r w:rsidR="00DA4D4A" w:rsidRPr="00B45939">
        <w:rPr>
          <w:rFonts w:ascii="Times New Roman" w:hAnsi="Times New Roman" w:cs="Times New Roman"/>
        </w:rPr>
        <w:t>‘</w:t>
      </w:r>
      <w:r w:rsidR="00772B44" w:rsidRPr="00D71155">
        <w:rPr>
          <w:rFonts w:ascii="Times New Roman" w:hAnsi="Times New Roman" w:cs="Times New Roman"/>
        </w:rPr>
        <w:t>C</w:t>
      </w:r>
      <w:r w:rsidRPr="00D71155">
        <w:rPr>
          <w:rFonts w:ascii="Times New Roman" w:hAnsi="Times New Roman" w:cs="Times New Roman"/>
        </w:rPr>
        <w:t>onferin</w:t>
      </w:r>
      <w:r w:rsidR="006B639B" w:rsidRPr="00D71155">
        <w:rPr>
          <w:rFonts w:ascii="Times New Roman" w:hAnsi="Times New Roman" w:cs="Times New Roman"/>
        </w:rPr>
        <w:t>ț</w:t>
      </w:r>
      <w:r w:rsidRPr="00D71155">
        <w:rPr>
          <w:rFonts w:ascii="Times New Roman" w:hAnsi="Times New Roman" w:cs="Times New Roman"/>
        </w:rPr>
        <w:t xml:space="preserve">e asupra igienei </w:t>
      </w:r>
      <w:r w:rsidR="006B639B" w:rsidRPr="00D71155">
        <w:rPr>
          <w:rFonts w:ascii="Times New Roman" w:hAnsi="Times New Roman" w:cs="Times New Roman"/>
        </w:rPr>
        <w:t>ș</w:t>
      </w:r>
      <w:r w:rsidRPr="00D71155">
        <w:rPr>
          <w:rFonts w:ascii="Times New Roman" w:hAnsi="Times New Roman" w:cs="Times New Roman"/>
        </w:rPr>
        <w:t xml:space="preserve">i epidemiologiei </w:t>
      </w:r>
      <w:r w:rsidR="006B639B" w:rsidRPr="00D71155">
        <w:rPr>
          <w:rFonts w:ascii="Times New Roman" w:hAnsi="Times New Roman" w:cs="Times New Roman"/>
        </w:rPr>
        <w:t>î</w:t>
      </w:r>
      <w:r w:rsidRPr="00D71155">
        <w:rPr>
          <w:rFonts w:ascii="Times New Roman" w:hAnsi="Times New Roman" w:cs="Times New Roman"/>
        </w:rPr>
        <w:t>n armate</w:t>
      </w:r>
      <w:r w:rsidR="00DA4D4A" w:rsidRPr="00D71155">
        <w:rPr>
          <w:rFonts w:ascii="Times New Roman" w:hAnsi="Times New Roman" w:cs="Times New Roman"/>
        </w:rPr>
        <w:t>’</w:t>
      </w:r>
      <w:r w:rsidR="00F43E73"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Rev</w:t>
      </w:r>
      <w:r w:rsidR="006B639B" w:rsidRPr="00D71155">
        <w:rPr>
          <w:rFonts w:ascii="Times New Roman" w:hAnsi="Times New Roman" w:cs="Times New Roman"/>
          <w:i/>
          <w:iCs/>
        </w:rPr>
        <w:t>ista</w:t>
      </w:r>
      <w:r w:rsidRPr="00D71155">
        <w:rPr>
          <w:rFonts w:ascii="Times New Roman" w:hAnsi="Times New Roman" w:cs="Times New Roman"/>
          <w:i/>
          <w:iCs/>
        </w:rPr>
        <w:t xml:space="preserve"> sanitar</w:t>
      </w:r>
      <w:r w:rsidR="006B639B" w:rsidRPr="00D71155">
        <w:rPr>
          <w:rFonts w:ascii="Times New Roman" w:hAnsi="Times New Roman" w:cs="Times New Roman"/>
          <w:i/>
          <w:iCs/>
        </w:rPr>
        <w:t>ă</w:t>
      </w:r>
      <w:r w:rsidRPr="00D71155">
        <w:rPr>
          <w:rFonts w:ascii="Times New Roman" w:hAnsi="Times New Roman" w:cs="Times New Roman"/>
          <w:i/>
          <w:iCs/>
        </w:rPr>
        <w:t xml:space="preserve"> militar</w:t>
      </w:r>
      <w:r w:rsidR="006B639B" w:rsidRPr="00D71155">
        <w:rPr>
          <w:rFonts w:ascii="Times New Roman" w:hAnsi="Times New Roman" w:cs="Times New Roman"/>
          <w:i/>
          <w:iCs/>
        </w:rPr>
        <w:t>ă</w:t>
      </w:r>
      <w:r w:rsidR="006B639B" w:rsidRPr="00D71155">
        <w:rPr>
          <w:rFonts w:ascii="Times New Roman" w:hAnsi="Times New Roman" w:cs="Times New Roman"/>
        </w:rPr>
        <w:t xml:space="preserve">, </w:t>
      </w:r>
      <w:r w:rsidR="00F43E73" w:rsidRPr="00D71155">
        <w:rPr>
          <w:rFonts w:ascii="Times New Roman" w:hAnsi="Times New Roman" w:cs="Times New Roman"/>
        </w:rPr>
        <w:t>J</w:t>
      </w:r>
      <w:r w:rsidR="006B639B" w:rsidRPr="00D71155">
        <w:rPr>
          <w:rFonts w:ascii="Times New Roman" w:hAnsi="Times New Roman" w:cs="Times New Roman"/>
        </w:rPr>
        <w:t>an</w:t>
      </w:r>
      <w:r w:rsidR="00E359E5" w:rsidRPr="00D71155">
        <w:rPr>
          <w:rFonts w:ascii="Times New Roman" w:hAnsi="Times New Roman" w:cs="Times New Roman"/>
        </w:rPr>
        <w:t>.</w:t>
      </w:r>
      <w:r w:rsidR="00B6326D" w:rsidRPr="00D71155">
        <w:rPr>
          <w:rFonts w:ascii="Times New Roman" w:hAnsi="Times New Roman" w:cs="Times New Roman"/>
        </w:rPr>
        <w:t>–</w:t>
      </w:r>
      <w:r w:rsidR="006B639B" w:rsidRPr="00D71155">
        <w:rPr>
          <w:rFonts w:ascii="Times New Roman" w:hAnsi="Times New Roman" w:cs="Times New Roman"/>
        </w:rPr>
        <w:t>Feb</w:t>
      </w:r>
      <w:r w:rsidR="00E359E5" w:rsidRPr="00D71155">
        <w:rPr>
          <w:rFonts w:ascii="Times New Roman" w:hAnsi="Times New Roman" w:cs="Times New Roman"/>
        </w:rPr>
        <w:t>.</w:t>
      </w:r>
      <w:r w:rsidR="006B639B" w:rsidRPr="00D71155">
        <w:rPr>
          <w:rFonts w:ascii="Times New Roman" w:hAnsi="Times New Roman" w:cs="Times New Roman"/>
        </w:rPr>
        <w:t xml:space="preserve"> 1914,</w:t>
      </w:r>
      <w:r w:rsidRPr="00D71155">
        <w:rPr>
          <w:rFonts w:ascii="Times New Roman" w:hAnsi="Times New Roman" w:cs="Times New Roman"/>
        </w:rPr>
        <w:t xml:space="preserve"> pp</w:t>
      </w:r>
      <w:r w:rsidR="006B639B" w:rsidRPr="00D71155">
        <w:rPr>
          <w:rFonts w:ascii="Times New Roman" w:hAnsi="Times New Roman" w:cs="Times New Roman"/>
        </w:rPr>
        <w:t>.</w:t>
      </w:r>
      <w:r w:rsidRPr="00D71155">
        <w:rPr>
          <w:rFonts w:ascii="Times New Roman" w:hAnsi="Times New Roman" w:cs="Times New Roman"/>
        </w:rPr>
        <w:t xml:space="preserve"> 11</w:t>
      </w:r>
      <w:r w:rsidR="00B6326D" w:rsidRPr="00D71155">
        <w:rPr>
          <w:rFonts w:ascii="Times New Roman" w:hAnsi="Times New Roman" w:cs="Times New Roman"/>
        </w:rPr>
        <w:t>–</w:t>
      </w:r>
      <w:r w:rsidRPr="00D71155">
        <w:rPr>
          <w:rFonts w:ascii="Times New Roman" w:hAnsi="Times New Roman" w:cs="Times New Roman"/>
        </w:rPr>
        <w:t>13</w:t>
      </w:r>
      <w:r w:rsidR="006B639B" w:rsidRPr="00D71155">
        <w:rPr>
          <w:rFonts w:ascii="Times New Roman" w:hAnsi="Times New Roman" w:cs="Times New Roman"/>
        </w:rPr>
        <w:t>.</w:t>
      </w:r>
    </w:p>
  </w:footnote>
  <w:footnote w:id="156">
    <w:p w14:paraId="3E051786" w14:textId="102C86A3" w:rsidR="00DF4999" w:rsidRPr="00D71155" w:rsidRDefault="00DF4999"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lang w:val="fr-FR"/>
        </w:rPr>
        <w:t xml:space="preserve">Lecca, </w:t>
      </w:r>
      <w:r w:rsidR="00F43E73" w:rsidRPr="00D71155">
        <w:rPr>
          <w:rFonts w:ascii="Times New Roman" w:hAnsi="Times New Roman" w:cs="Times New Roman"/>
          <w:i/>
          <w:iCs/>
        </w:rPr>
        <w:t>Dincolo</w:t>
      </w:r>
      <w:r w:rsidR="00F43E73" w:rsidRPr="00883E17">
        <w:rPr>
          <w:rFonts w:ascii="Times New Roman" w:hAnsi="Times New Roman" w:cs="Times New Roman"/>
        </w:rPr>
        <w:t xml:space="preserve">, </w:t>
      </w:r>
      <w:r w:rsidRPr="00D71155">
        <w:rPr>
          <w:rFonts w:ascii="Times New Roman" w:hAnsi="Times New Roman" w:cs="Times New Roman"/>
          <w:lang w:val="fr-FR"/>
        </w:rPr>
        <w:t>pp. 59</w:t>
      </w:r>
      <w:r w:rsidR="00850F1B" w:rsidRPr="00D71155">
        <w:rPr>
          <w:rFonts w:ascii="Times New Roman" w:hAnsi="Times New Roman" w:cs="Times New Roman"/>
        </w:rPr>
        <w:t>–</w:t>
      </w:r>
      <w:r w:rsidRPr="00D71155">
        <w:rPr>
          <w:rFonts w:ascii="Times New Roman" w:hAnsi="Times New Roman" w:cs="Times New Roman"/>
          <w:lang w:val="fr-FR"/>
        </w:rPr>
        <w:t>60</w:t>
      </w:r>
      <w:r w:rsidR="00F43E73" w:rsidRPr="00D71155">
        <w:rPr>
          <w:rFonts w:ascii="Times New Roman" w:hAnsi="Times New Roman" w:cs="Times New Roman"/>
          <w:lang w:val="fr-FR"/>
        </w:rPr>
        <w:t>.</w:t>
      </w:r>
    </w:p>
  </w:footnote>
  <w:footnote w:id="157">
    <w:p w14:paraId="64644911" w14:textId="36F5283C" w:rsidR="00DF4999" w:rsidRPr="00D71155" w:rsidRDefault="00DF4999"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Letter from </w:t>
      </w:r>
      <w:r w:rsidR="0094661F" w:rsidRPr="00D71155">
        <w:rPr>
          <w:rFonts w:ascii="Times New Roman" w:hAnsi="Times New Roman" w:cs="Times New Roman"/>
        </w:rPr>
        <w:t>M</w:t>
      </w:r>
      <w:r w:rsidR="001621DE" w:rsidRPr="00D71155">
        <w:rPr>
          <w:rFonts w:ascii="Times New Roman" w:hAnsi="Times New Roman" w:cs="Times New Roman"/>
        </w:rPr>
        <w:t>.</w:t>
      </w:r>
      <w:r w:rsidR="0094661F" w:rsidRPr="00D71155">
        <w:rPr>
          <w:rFonts w:ascii="Times New Roman" w:hAnsi="Times New Roman" w:cs="Times New Roman"/>
        </w:rPr>
        <w:t>C</w:t>
      </w:r>
      <w:r w:rsidRPr="00D71155">
        <w:rPr>
          <w:rFonts w:ascii="Times New Roman" w:hAnsi="Times New Roman" w:cs="Times New Roman"/>
        </w:rPr>
        <w:t xml:space="preserve">. </w:t>
      </w:r>
      <w:r w:rsidR="0094661F" w:rsidRPr="00D71155">
        <w:rPr>
          <w:rFonts w:ascii="Times New Roman" w:hAnsi="Times New Roman" w:cs="Times New Roman"/>
        </w:rPr>
        <w:t>A</w:t>
      </w:r>
      <w:r w:rsidRPr="00D71155">
        <w:rPr>
          <w:rFonts w:ascii="Times New Roman" w:hAnsi="Times New Roman" w:cs="Times New Roman"/>
        </w:rPr>
        <w:t xml:space="preserve">rion: </w:t>
      </w:r>
      <w:r w:rsidR="00DA4D4A" w:rsidRPr="00D71155">
        <w:rPr>
          <w:rFonts w:ascii="Times New Roman" w:hAnsi="Times New Roman" w:cs="Times New Roman"/>
        </w:rPr>
        <w:t>‘</w:t>
      </w:r>
      <w:r w:rsidRPr="00D71155">
        <w:rPr>
          <w:rFonts w:ascii="Times New Roman" w:hAnsi="Times New Roman" w:cs="Times New Roman"/>
        </w:rPr>
        <w:t>O propunere interesant</w:t>
      </w:r>
      <w:r w:rsidR="0094661F" w:rsidRPr="00D71155">
        <w:rPr>
          <w:rFonts w:ascii="Times New Roman" w:hAnsi="Times New Roman" w:cs="Times New Roman"/>
        </w:rPr>
        <w:t>ă</w:t>
      </w:r>
      <w:r w:rsidRPr="00D71155">
        <w:rPr>
          <w:rFonts w:ascii="Times New Roman" w:hAnsi="Times New Roman" w:cs="Times New Roman"/>
        </w:rPr>
        <w:t>: un nou monument</w:t>
      </w:r>
      <w:r w:rsidR="00DA4D4A" w:rsidRPr="00D71155">
        <w:rPr>
          <w:rFonts w:ascii="Times New Roman" w:hAnsi="Times New Roman" w:cs="Times New Roman"/>
        </w:rPr>
        <w:t>’</w:t>
      </w:r>
      <w:r w:rsidR="00F43E73" w:rsidRPr="00D71155">
        <w:rPr>
          <w:rFonts w:ascii="Times New Roman" w:hAnsi="Times New Roman" w:cs="Times New Roman"/>
        </w:rPr>
        <w:t>,</w:t>
      </w:r>
      <w:r w:rsidRPr="00D71155">
        <w:rPr>
          <w:rFonts w:ascii="Times New Roman" w:hAnsi="Times New Roman" w:cs="Times New Roman"/>
        </w:rPr>
        <w:t xml:space="preserve"> </w:t>
      </w:r>
      <w:r w:rsidR="00F43E73" w:rsidRPr="00D71155">
        <w:rPr>
          <w:rFonts w:ascii="Times New Roman" w:hAnsi="Times New Roman" w:cs="Times New Roman"/>
          <w:i/>
          <w:iCs/>
        </w:rPr>
        <w:t>D</w:t>
      </w:r>
      <w:r w:rsidRPr="00D71155">
        <w:rPr>
          <w:rFonts w:ascii="Times New Roman" w:hAnsi="Times New Roman" w:cs="Times New Roman"/>
          <w:i/>
          <w:iCs/>
        </w:rPr>
        <w:t>iminea</w:t>
      </w:r>
      <w:r w:rsidR="0094661F" w:rsidRPr="00D71155">
        <w:rPr>
          <w:rFonts w:ascii="Times New Roman" w:hAnsi="Times New Roman" w:cs="Times New Roman"/>
          <w:i/>
          <w:iCs/>
        </w:rPr>
        <w:t>ț</w:t>
      </w:r>
      <w:r w:rsidRPr="00D71155">
        <w:rPr>
          <w:rFonts w:ascii="Times New Roman" w:hAnsi="Times New Roman" w:cs="Times New Roman"/>
          <w:i/>
          <w:iCs/>
        </w:rPr>
        <w:t>a</w:t>
      </w:r>
      <w:r w:rsidR="00F43E73" w:rsidRPr="00D71155">
        <w:rPr>
          <w:rFonts w:ascii="Times New Roman" w:hAnsi="Times New Roman" w:cs="Times New Roman"/>
        </w:rPr>
        <w:t>,</w:t>
      </w:r>
      <w:r w:rsidRPr="00D71155">
        <w:rPr>
          <w:rFonts w:ascii="Times New Roman" w:hAnsi="Times New Roman" w:cs="Times New Roman"/>
        </w:rPr>
        <w:t xml:space="preserve"> 27</w:t>
      </w:r>
      <w:r w:rsidR="00F43E73" w:rsidRPr="00D71155">
        <w:rPr>
          <w:rFonts w:ascii="Times New Roman" w:hAnsi="Times New Roman" w:cs="Times New Roman"/>
        </w:rPr>
        <w:t xml:space="preserve"> A</w:t>
      </w:r>
      <w:r w:rsidRPr="00D71155">
        <w:rPr>
          <w:rFonts w:ascii="Times New Roman" w:hAnsi="Times New Roman" w:cs="Times New Roman"/>
        </w:rPr>
        <w:t>ug</w:t>
      </w:r>
      <w:r w:rsidR="00E359E5" w:rsidRPr="00D71155">
        <w:rPr>
          <w:rFonts w:ascii="Times New Roman" w:hAnsi="Times New Roman" w:cs="Times New Roman"/>
        </w:rPr>
        <w:t>.</w:t>
      </w:r>
      <w:r w:rsidRPr="00D71155">
        <w:rPr>
          <w:rFonts w:ascii="Times New Roman" w:hAnsi="Times New Roman" w:cs="Times New Roman"/>
        </w:rPr>
        <w:t xml:space="preserve"> 1913</w:t>
      </w:r>
      <w:r w:rsidR="00F43E73" w:rsidRPr="00D71155">
        <w:rPr>
          <w:rFonts w:ascii="Times New Roman" w:hAnsi="Times New Roman" w:cs="Times New Roman"/>
        </w:rPr>
        <w:t>,</w:t>
      </w:r>
      <w:r w:rsidRPr="00D71155">
        <w:rPr>
          <w:rFonts w:ascii="Times New Roman" w:hAnsi="Times New Roman" w:cs="Times New Roman"/>
        </w:rPr>
        <w:t xml:space="preserve"> p</w:t>
      </w:r>
      <w:r w:rsidR="00F43E73" w:rsidRPr="00D71155">
        <w:rPr>
          <w:rFonts w:ascii="Times New Roman" w:hAnsi="Times New Roman" w:cs="Times New Roman"/>
        </w:rPr>
        <w:t>.</w:t>
      </w:r>
      <w:r w:rsidRPr="00D71155">
        <w:rPr>
          <w:rFonts w:ascii="Times New Roman" w:hAnsi="Times New Roman" w:cs="Times New Roman"/>
        </w:rPr>
        <w:t xml:space="preserve"> 1</w:t>
      </w:r>
      <w:r w:rsidR="00F43E73" w:rsidRPr="00D71155">
        <w:rPr>
          <w:rFonts w:ascii="Times New Roman" w:hAnsi="Times New Roman" w:cs="Times New Roman"/>
        </w:rPr>
        <w:t>.</w:t>
      </w:r>
    </w:p>
  </w:footnote>
  <w:footnote w:id="158">
    <w:p w14:paraId="765405C3" w14:textId="5DB1C934" w:rsidR="009051F1" w:rsidRPr="00D71155" w:rsidRDefault="009051F1"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723931">
        <w:rPr>
          <w:rFonts w:ascii="Times New Roman" w:hAnsi="Times New Roman" w:cs="Times New Roman"/>
          <w:lang w:val="fr-FR"/>
        </w:rPr>
        <w:t xml:space="preserve"> </w:t>
      </w:r>
      <w:r w:rsidR="00923C4C" w:rsidRPr="00723931">
        <w:rPr>
          <w:rFonts w:ascii="Times New Roman" w:hAnsi="Times New Roman" w:cs="Times New Roman"/>
          <w:lang w:val="fr-FR"/>
        </w:rPr>
        <w:t>E</w:t>
      </w:r>
      <w:r w:rsidR="001621DE" w:rsidRPr="00723931">
        <w:rPr>
          <w:rFonts w:ascii="Times New Roman" w:hAnsi="Times New Roman" w:cs="Times New Roman"/>
          <w:lang w:val="fr-FR"/>
        </w:rPr>
        <w:t>.</w:t>
      </w:r>
      <w:r w:rsidR="00923C4C" w:rsidRPr="00723931">
        <w:rPr>
          <w:rFonts w:ascii="Times New Roman" w:hAnsi="Times New Roman" w:cs="Times New Roman"/>
          <w:lang w:val="fr-FR"/>
        </w:rPr>
        <w:t xml:space="preserve"> Nicolau, </w:t>
      </w:r>
      <w:r w:rsidRPr="00723931">
        <w:rPr>
          <w:rFonts w:ascii="Times New Roman" w:hAnsi="Times New Roman" w:cs="Times New Roman"/>
          <w:i/>
          <w:iCs/>
          <w:lang w:val="fr-FR"/>
        </w:rPr>
        <w:t>Lumină Nouă</w:t>
      </w:r>
      <w:r w:rsidR="00750D38" w:rsidRPr="00723931">
        <w:rPr>
          <w:rFonts w:ascii="Times New Roman" w:hAnsi="Times New Roman" w:cs="Times New Roman"/>
          <w:i/>
          <w:iCs/>
          <w:lang w:val="fr-FR"/>
        </w:rPr>
        <w:t>:</w:t>
      </w:r>
      <w:r w:rsidRPr="00723931">
        <w:rPr>
          <w:rFonts w:ascii="Times New Roman" w:hAnsi="Times New Roman" w:cs="Times New Roman"/>
          <w:i/>
          <w:iCs/>
          <w:lang w:val="fr-FR"/>
        </w:rPr>
        <w:t xml:space="preserve"> 1913</w:t>
      </w:r>
      <w:r w:rsidRPr="00723931">
        <w:rPr>
          <w:rFonts w:ascii="Times New Roman" w:hAnsi="Times New Roman" w:cs="Times New Roman"/>
          <w:lang w:val="fr-FR"/>
        </w:rPr>
        <w:t xml:space="preserve"> </w:t>
      </w:r>
      <w:r w:rsidR="001621DE" w:rsidRPr="00723931">
        <w:rPr>
          <w:rFonts w:ascii="Times New Roman" w:hAnsi="Times New Roman" w:cs="Times New Roman"/>
          <w:lang w:val="fr-FR"/>
        </w:rPr>
        <w:t>(</w:t>
      </w:r>
      <w:r w:rsidR="00923C4C" w:rsidRPr="00723931">
        <w:rPr>
          <w:rFonts w:ascii="Times New Roman" w:hAnsi="Times New Roman" w:cs="Times New Roman"/>
          <w:lang w:val="fr-FR"/>
        </w:rPr>
        <w:t>Bucharest</w:t>
      </w:r>
      <w:r w:rsidR="001621DE" w:rsidRPr="00723931">
        <w:rPr>
          <w:rFonts w:ascii="Times New Roman" w:hAnsi="Times New Roman" w:cs="Times New Roman"/>
          <w:lang w:val="fr-FR"/>
        </w:rPr>
        <w:t xml:space="preserve">, </w:t>
      </w:r>
      <w:r w:rsidRPr="00723931">
        <w:rPr>
          <w:rFonts w:ascii="Times New Roman" w:hAnsi="Times New Roman" w:cs="Times New Roman"/>
          <w:lang w:val="fr-FR"/>
        </w:rPr>
        <w:t>1914</w:t>
      </w:r>
      <w:r w:rsidR="001621DE" w:rsidRPr="00723931">
        <w:rPr>
          <w:rFonts w:ascii="Times New Roman" w:hAnsi="Times New Roman" w:cs="Times New Roman"/>
          <w:lang w:val="fr-FR"/>
        </w:rPr>
        <w:t>)</w:t>
      </w:r>
      <w:r w:rsidRPr="00723931">
        <w:rPr>
          <w:rFonts w:ascii="Times New Roman" w:hAnsi="Times New Roman" w:cs="Times New Roman"/>
          <w:lang w:val="fr-FR"/>
        </w:rPr>
        <w:t>, pp</w:t>
      </w:r>
      <w:r w:rsidR="00923C4C" w:rsidRPr="00723931">
        <w:rPr>
          <w:rFonts w:ascii="Times New Roman" w:hAnsi="Times New Roman" w:cs="Times New Roman"/>
          <w:lang w:val="fr-FR"/>
        </w:rPr>
        <w:t>.</w:t>
      </w:r>
      <w:r w:rsidRPr="00723931">
        <w:rPr>
          <w:rFonts w:ascii="Times New Roman" w:hAnsi="Times New Roman" w:cs="Times New Roman"/>
          <w:lang w:val="fr-FR"/>
        </w:rPr>
        <w:t xml:space="preserve"> 68</w:t>
      </w:r>
      <w:r w:rsidR="00B6326D" w:rsidRPr="00723931">
        <w:rPr>
          <w:rFonts w:ascii="Times New Roman" w:hAnsi="Times New Roman" w:cs="Times New Roman"/>
          <w:lang w:val="fr-FR"/>
        </w:rPr>
        <w:t>–</w:t>
      </w:r>
      <w:r w:rsidRPr="00723931">
        <w:rPr>
          <w:rFonts w:ascii="Times New Roman" w:hAnsi="Times New Roman" w:cs="Times New Roman"/>
          <w:lang w:val="fr-FR"/>
        </w:rPr>
        <w:t>71</w:t>
      </w:r>
      <w:r w:rsidR="00923C4C" w:rsidRPr="00723931">
        <w:rPr>
          <w:rFonts w:ascii="Times New Roman" w:hAnsi="Times New Roman" w:cs="Times New Roman"/>
          <w:lang w:val="fr-FR"/>
        </w:rPr>
        <w:t>.</w:t>
      </w:r>
    </w:p>
  </w:footnote>
  <w:footnote w:id="159">
    <w:p w14:paraId="6667B20E" w14:textId="040A27E1" w:rsidR="004A57AE" w:rsidRPr="00935ACB" w:rsidRDefault="004A57AE" w:rsidP="00935ACB">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723931">
        <w:rPr>
          <w:rFonts w:ascii="Times New Roman" w:hAnsi="Times New Roman" w:cs="Times New Roman"/>
          <w:lang w:val="fr-FR"/>
        </w:rPr>
        <w:t xml:space="preserve"> </w:t>
      </w:r>
      <w:r w:rsidR="00AD647E" w:rsidRPr="00723931">
        <w:rPr>
          <w:rFonts w:ascii="Times New Roman" w:hAnsi="Times New Roman" w:cs="Times New Roman"/>
          <w:lang w:val="fr-FR"/>
        </w:rPr>
        <w:t>A</w:t>
      </w:r>
      <w:r w:rsidR="001621DE" w:rsidRPr="00723931">
        <w:rPr>
          <w:rFonts w:ascii="Times New Roman" w:hAnsi="Times New Roman" w:cs="Times New Roman"/>
          <w:lang w:val="fr-FR"/>
        </w:rPr>
        <w:t>.</w:t>
      </w:r>
      <w:r w:rsidR="00AD647E" w:rsidRPr="00723931">
        <w:rPr>
          <w:rFonts w:ascii="Times New Roman" w:hAnsi="Times New Roman" w:cs="Times New Roman"/>
          <w:lang w:val="fr-FR"/>
        </w:rPr>
        <w:t xml:space="preserve"> </w:t>
      </w:r>
      <w:r w:rsidR="00AD647E" w:rsidRPr="00935ACB">
        <w:rPr>
          <w:rFonts w:ascii="Times New Roman" w:hAnsi="Times New Roman" w:cs="Times New Roman"/>
          <w:lang w:val="fr-FR"/>
        </w:rPr>
        <w:t xml:space="preserve">Xenopol, </w:t>
      </w:r>
      <w:r w:rsidR="00AD647E" w:rsidRPr="00935ACB">
        <w:rPr>
          <w:rFonts w:ascii="Times New Roman" w:hAnsi="Times New Roman" w:cs="Times New Roman"/>
          <w:i/>
          <w:iCs/>
          <w:lang w:val="fr-FR"/>
        </w:rPr>
        <w:t>Pe urma războiului</w:t>
      </w:r>
      <w:r w:rsidR="00AD647E" w:rsidRPr="00935ACB">
        <w:rPr>
          <w:rFonts w:ascii="Times New Roman" w:hAnsi="Times New Roman" w:cs="Times New Roman"/>
          <w:lang w:val="fr-FR"/>
        </w:rPr>
        <w:t xml:space="preserve"> </w:t>
      </w:r>
      <w:r w:rsidR="001621DE" w:rsidRPr="00935ACB">
        <w:rPr>
          <w:rFonts w:ascii="Times New Roman" w:hAnsi="Times New Roman" w:cs="Times New Roman"/>
          <w:lang w:val="fr-FR"/>
        </w:rPr>
        <w:t>(</w:t>
      </w:r>
      <w:r w:rsidR="00AD647E" w:rsidRPr="00935ACB">
        <w:rPr>
          <w:rFonts w:ascii="Times New Roman" w:hAnsi="Times New Roman" w:cs="Times New Roman"/>
          <w:lang w:val="fr-FR"/>
        </w:rPr>
        <w:t>Bucharest, [1913]</w:t>
      </w:r>
      <w:r w:rsidR="001621DE" w:rsidRPr="00935ACB">
        <w:rPr>
          <w:rFonts w:ascii="Times New Roman" w:hAnsi="Times New Roman" w:cs="Times New Roman"/>
          <w:lang w:val="fr-FR"/>
        </w:rPr>
        <w:t>)</w:t>
      </w:r>
      <w:r w:rsidR="00F80415" w:rsidRPr="00935ACB">
        <w:rPr>
          <w:rFonts w:ascii="Times New Roman" w:hAnsi="Times New Roman" w:cs="Times New Roman"/>
          <w:lang w:val="fr-FR"/>
        </w:rPr>
        <w:t xml:space="preserve"> </w:t>
      </w:r>
      <w:r w:rsidRPr="00935ACB">
        <w:rPr>
          <w:rFonts w:ascii="Times New Roman" w:hAnsi="Times New Roman" w:cs="Times New Roman"/>
          <w:lang w:val="fr-FR"/>
        </w:rPr>
        <w:t>pp</w:t>
      </w:r>
      <w:r w:rsidR="00F80415" w:rsidRPr="00935ACB">
        <w:rPr>
          <w:rFonts w:ascii="Times New Roman" w:hAnsi="Times New Roman" w:cs="Times New Roman"/>
          <w:lang w:val="fr-FR"/>
        </w:rPr>
        <w:t>.</w:t>
      </w:r>
      <w:r w:rsidRPr="00935ACB">
        <w:rPr>
          <w:rFonts w:ascii="Times New Roman" w:hAnsi="Times New Roman" w:cs="Times New Roman"/>
          <w:lang w:val="fr-FR"/>
        </w:rPr>
        <w:t xml:space="preserve"> 109</w:t>
      </w:r>
      <w:r w:rsidR="00B6326D" w:rsidRPr="00935ACB">
        <w:rPr>
          <w:rFonts w:ascii="Times New Roman" w:hAnsi="Times New Roman" w:cs="Times New Roman"/>
          <w:lang w:val="fr-FR"/>
        </w:rPr>
        <w:t>–</w:t>
      </w:r>
      <w:r w:rsidRPr="00935ACB">
        <w:rPr>
          <w:rFonts w:ascii="Times New Roman" w:hAnsi="Times New Roman" w:cs="Times New Roman"/>
          <w:lang w:val="fr-FR"/>
        </w:rPr>
        <w:t>11</w:t>
      </w:r>
      <w:r w:rsidR="00F80415" w:rsidRPr="00935ACB">
        <w:rPr>
          <w:rFonts w:ascii="Times New Roman" w:hAnsi="Times New Roman" w:cs="Times New Roman"/>
          <w:lang w:val="fr-FR"/>
        </w:rPr>
        <w:t>.</w:t>
      </w:r>
      <w:r w:rsidRPr="00935ACB">
        <w:rPr>
          <w:rFonts w:ascii="Times New Roman" w:hAnsi="Times New Roman" w:cs="Times New Roman"/>
          <w:lang w:val="fr-FR"/>
        </w:rPr>
        <w:t xml:space="preserve"> </w:t>
      </w:r>
      <w:r w:rsidR="00F80415" w:rsidRPr="00935ACB">
        <w:rPr>
          <w:rFonts w:ascii="Times New Roman" w:hAnsi="Times New Roman" w:cs="Times New Roman"/>
        </w:rPr>
        <w:t>O</w:t>
      </w:r>
      <w:r w:rsidRPr="00935ACB">
        <w:rPr>
          <w:rFonts w:ascii="Times New Roman" w:hAnsi="Times New Roman" w:cs="Times New Roman"/>
        </w:rPr>
        <w:t>n the myth of the Pompeiian soldier as symbol of duty, see R</w:t>
      </w:r>
      <w:r w:rsidR="001621DE" w:rsidRPr="00935ACB">
        <w:rPr>
          <w:rFonts w:ascii="Times New Roman" w:hAnsi="Times New Roman" w:cs="Times New Roman"/>
        </w:rPr>
        <w:t>.</w:t>
      </w:r>
      <w:r w:rsidR="00F80415" w:rsidRPr="00935ACB">
        <w:rPr>
          <w:rFonts w:ascii="Times New Roman" w:hAnsi="Times New Roman" w:cs="Times New Roman"/>
        </w:rPr>
        <w:t xml:space="preserve"> Barrow, </w:t>
      </w:r>
      <w:r w:rsidR="001621DE" w:rsidRPr="00935ACB">
        <w:rPr>
          <w:rFonts w:ascii="Times New Roman" w:hAnsi="Times New Roman" w:cs="Times New Roman"/>
        </w:rPr>
        <w:t>‘</w:t>
      </w:r>
      <w:r w:rsidRPr="00935ACB">
        <w:rPr>
          <w:rFonts w:ascii="Times New Roman" w:hAnsi="Times New Roman" w:cs="Times New Roman"/>
        </w:rPr>
        <w:t xml:space="preserve">Faithful unto </w:t>
      </w:r>
      <w:r w:rsidR="00F80415" w:rsidRPr="00935ACB">
        <w:rPr>
          <w:rFonts w:ascii="Times New Roman" w:hAnsi="Times New Roman" w:cs="Times New Roman"/>
        </w:rPr>
        <w:t>D</w:t>
      </w:r>
      <w:r w:rsidRPr="00935ACB">
        <w:rPr>
          <w:rFonts w:ascii="Times New Roman" w:hAnsi="Times New Roman" w:cs="Times New Roman"/>
        </w:rPr>
        <w:t>eath: Militarism, Masculinity and National Identity in Victorian Britain</w:t>
      </w:r>
      <w:r w:rsidR="001621DE" w:rsidRPr="00935ACB">
        <w:rPr>
          <w:rFonts w:ascii="Times New Roman" w:hAnsi="Times New Roman" w:cs="Times New Roman"/>
        </w:rPr>
        <w:t>’</w:t>
      </w:r>
      <w:r w:rsidR="00F80415" w:rsidRPr="00935ACB">
        <w:rPr>
          <w:rFonts w:ascii="Times New Roman" w:hAnsi="Times New Roman" w:cs="Times New Roman"/>
        </w:rPr>
        <w:t>,</w:t>
      </w:r>
      <w:r w:rsidR="009B6123" w:rsidRPr="00935ACB">
        <w:rPr>
          <w:rFonts w:ascii="Times New Roman" w:hAnsi="Times New Roman" w:cs="Times New Roman"/>
        </w:rPr>
        <w:t xml:space="preserve"> in</w:t>
      </w:r>
      <w:r w:rsidR="00F80415" w:rsidRPr="00935ACB">
        <w:rPr>
          <w:rFonts w:ascii="Times New Roman" w:hAnsi="Times New Roman" w:cs="Times New Roman"/>
        </w:rPr>
        <w:t xml:space="preserve"> </w:t>
      </w:r>
      <w:r w:rsidR="00D74DC0" w:rsidRPr="00935ACB">
        <w:rPr>
          <w:rFonts w:ascii="Times New Roman" w:hAnsi="Times New Roman" w:cs="Times New Roman"/>
        </w:rPr>
        <w:t>T</w:t>
      </w:r>
      <w:r w:rsidR="001621DE" w:rsidRPr="00935ACB">
        <w:rPr>
          <w:rFonts w:ascii="Times New Roman" w:hAnsi="Times New Roman" w:cs="Times New Roman"/>
        </w:rPr>
        <w:t>.</w:t>
      </w:r>
      <w:r w:rsidR="00D74DC0" w:rsidRPr="00935ACB">
        <w:rPr>
          <w:rFonts w:ascii="Times New Roman" w:hAnsi="Times New Roman" w:cs="Times New Roman"/>
        </w:rPr>
        <w:t xml:space="preserve"> Fögen and R</w:t>
      </w:r>
      <w:r w:rsidR="001621DE" w:rsidRPr="00935ACB">
        <w:rPr>
          <w:rFonts w:ascii="Times New Roman" w:hAnsi="Times New Roman" w:cs="Times New Roman"/>
        </w:rPr>
        <w:t>.</w:t>
      </w:r>
      <w:r w:rsidR="00D74DC0" w:rsidRPr="00935ACB">
        <w:rPr>
          <w:rFonts w:ascii="Times New Roman" w:hAnsi="Times New Roman" w:cs="Times New Roman"/>
        </w:rPr>
        <w:t xml:space="preserve"> Warren</w:t>
      </w:r>
      <w:r w:rsidR="001621DE" w:rsidRPr="00935ACB">
        <w:rPr>
          <w:rFonts w:ascii="Times New Roman" w:hAnsi="Times New Roman" w:cs="Times New Roman"/>
        </w:rPr>
        <w:t>,</w:t>
      </w:r>
      <w:r w:rsidR="00D74DC0" w:rsidRPr="00935ACB">
        <w:rPr>
          <w:rFonts w:ascii="Times New Roman" w:hAnsi="Times New Roman" w:cs="Times New Roman"/>
        </w:rPr>
        <w:t xml:space="preserve"> </w:t>
      </w:r>
      <w:r w:rsidR="009B6123" w:rsidRPr="00935ACB">
        <w:rPr>
          <w:rFonts w:ascii="Times New Roman" w:hAnsi="Times New Roman" w:cs="Times New Roman"/>
        </w:rPr>
        <w:t>eds,</w:t>
      </w:r>
      <w:r w:rsidR="00D74DC0" w:rsidRPr="00935ACB">
        <w:rPr>
          <w:rFonts w:ascii="Times New Roman" w:hAnsi="Times New Roman" w:cs="Times New Roman"/>
        </w:rPr>
        <w:t xml:space="preserve"> </w:t>
      </w:r>
      <w:r w:rsidRPr="00935ACB">
        <w:rPr>
          <w:rFonts w:ascii="Times New Roman" w:hAnsi="Times New Roman" w:cs="Times New Roman"/>
          <w:i/>
          <w:iCs/>
        </w:rPr>
        <w:t xml:space="preserve">Graeco-Roman Antiquity and the Idea of Nationalism in the </w:t>
      </w:r>
      <w:r w:rsidR="009024D4" w:rsidRPr="00935ACB">
        <w:rPr>
          <w:rFonts w:ascii="Times New Roman" w:hAnsi="Times New Roman" w:cs="Times New Roman"/>
          <w:i/>
          <w:iCs/>
        </w:rPr>
        <w:t>19th</w:t>
      </w:r>
      <w:r w:rsidRPr="00935ACB">
        <w:rPr>
          <w:rFonts w:ascii="Times New Roman" w:hAnsi="Times New Roman" w:cs="Times New Roman"/>
          <w:i/>
          <w:iCs/>
        </w:rPr>
        <w:t xml:space="preserve"> Century</w:t>
      </w:r>
      <w:r w:rsidRPr="00935ACB">
        <w:rPr>
          <w:rFonts w:ascii="Times New Roman" w:hAnsi="Times New Roman" w:cs="Times New Roman"/>
        </w:rPr>
        <w:t xml:space="preserve"> </w:t>
      </w:r>
      <w:r w:rsidR="001621DE" w:rsidRPr="00935ACB">
        <w:rPr>
          <w:rFonts w:ascii="Times New Roman" w:hAnsi="Times New Roman" w:cs="Times New Roman"/>
        </w:rPr>
        <w:t>(Berlin</w:t>
      </w:r>
      <w:r w:rsidRPr="00935ACB">
        <w:rPr>
          <w:rFonts w:ascii="Times New Roman" w:hAnsi="Times New Roman" w:cs="Times New Roman"/>
        </w:rPr>
        <w:t>, 2016</w:t>
      </w:r>
      <w:r w:rsidR="001621DE" w:rsidRPr="00935ACB">
        <w:rPr>
          <w:rFonts w:ascii="Times New Roman" w:hAnsi="Times New Roman" w:cs="Times New Roman"/>
        </w:rPr>
        <w:t>)</w:t>
      </w:r>
      <w:r w:rsidR="00CC67F6" w:rsidRPr="00935ACB">
        <w:rPr>
          <w:rFonts w:ascii="Times New Roman" w:hAnsi="Times New Roman" w:cs="Times New Roman"/>
        </w:rPr>
        <w:t>, pp.</w:t>
      </w:r>
      <w:r w:rsidRPr="00935ACB">
        <w:rPr>
          <w:rFonts w:ascii="Times New Roman" w:hAnsi="Times New Roman" w:cs="Times New Roman"/>
        </w:rPr>
        <w:t xml:space="preserve"> 131</w:t>
      </w:r>
      <w:r w:rsidR="00B6326D" w:rsidRPr="00935ACB">
        <w:rPr>
          <w:rFonts w:ascii="Times New Roman" w:hAnsi="Times New Roman" w:cs="Times New Roman"/>
        </w:rPr>
        <w:t>–</w:t>
      </w:r>
      <w:r w:rsidRPr="00935ACB">
        <w:rPr>
          <w:rFonts w:ascii="Times New Roman" w:hAnsi="Times New Roman" w:cs="Times New Roman"/>
        </w:rPr>
        <w:t>53.</w:t>
      </w:r>
    </w:p>
  </w:footnote>
  <w:footnote w:id="160">
    <w:p w14:paraId="3326AAF0" w14:textId="63E2FC98" w:rsidR="00A91988" w:rsidRPr="00935ACB" w:rsidRDefault="00A91988" w:rsidP="00935ACB">
      <w:pPr>
        <w:pStyle w:val="FootnoteText"/>
        <w:spacing w:line="360" w:lineRule="auto"/>
        <w:jc w:val="both"/>
        <w:rPr>
          <w:rFonts w:ascii="Times New Roman" w:hAnsi="Times New Roman" w:cs="Times New Roman"/>
          <w:lang w:val="en-US"/>
        </w:rPr>
      </w:pPr>
      <w:r w:rsidRPr="00935ACB">
        <w:rPr>
          <w:rStyle w:val="FootnoteReference"/>
          <w:rFonts w:ascii="Times New Roman" w:hAnsi="Times New Roman" w:cs="Times New Roman"/>
        </w:rPr>
        <w:footnoteRef/>
      </w:r>
      <w:r w:rsidRPr="00935ACB">
        <w:rPr>
          <w:rFonts w:ascii="Times New Roman" w:hAnsi="Times New Roman" w:cs="Times New Roman"/>
        </w:rPr>
        <w:t xml:space="preserve"> Xenopol, </w:t>
      </w:r>
      <w:r w:rsidR="00F80415" w:rsidRPr="00935ACB">
        <w:rPr>
          <w:rFonts w:ascii="Times New Roman" w:hAnsi="Times New Roman" w:cs="Times New Roman"/>
          <w:i/>
          <w:iCs/>
        </w:rPr>
        <w:t>Pe urma</w:t>
      </w:r>
      <w:r w:rsidR="00F80415" w:rsidRPr="00935ACB">
        <w:rPr>
          <w:rFonts w:ascii="Times New Roman" w:hAnsi="Times New Roman" w:cs="Times New Roman"/>
        </w:rPr>
        <w:t xml:space="preserve">, </w:t>
      </w:r>
      <w:r w:rsidRPr="00935ACB">
        <w:rPr>
          <w:rFonts w:ascii="Times New Roman" w:hAnsi="Times New Roman" w:cs="Times New Roman"/>
        </w:rPr>
        <w:t>p</w:t>
      </w:r>
      <w:r w:rsidR="00F80415" w:rsidRPr="00935ACB">
        <w:rPr>
          <w:rFonts w:ascii="Times New Roman" w:hAnsi="Times New Roman" w:cs="Times New Roman"/>
        </w:rPr>
        <w:t>.</w:t>
      </w:r>
      <w:r w:rsidRPr="00935ACB">
        <w:rPr>
          <w:rFonts w:ascii="Times New Roman" w:hAnsi="Times New Roman" w:cs="Times New Roman"/>
        </w:rPr>
        <w:t xml:space="preserve"> 123</w:t>
      </w:r>
      <w:r w:rsidR="00F80415" w:rsidRPr="00935ACB">
        <w:rPr>
          <w:rFonts w:ascii="Times New Roman" w:hAnsi="Times New Roman" w:cs="Times New Roman"/>
        </w:rPr>
        <w:t>.</w:t>
      </w:r>
      <w:r w:rsidR="003822D1" w:rsidRPr="00935ACB">
        <w:rPr>
          <w:rFonts w:ascii="Times New Roman" w:hAnsi="Times New Roman" w:cs="Times New Roman"/>
        </w:rPr>
        <w:t xml:space="preserve"> </w:t>
      </w:r>
    </w:p>
  </w:footnote>
  <w:footnote w:id="161">
    <w:p w14:paraId="6D788995" w14:textId="04C284C2" w:rsidR="00A91988" w:rsidRPr="00935ACB" w:rsidRDefault="00A91988" w:rsidP="00935ACB">
      <w:pPr>
        <w:pStyle w:val="FootnoteText"/>
        <w:spacing w:line="360" w:lineRule="auto"/>
        <w:jc w:val="both"/>
        <w:rPr>
          <w:rFonts w:ascii="Times New Roman" w:hAnsi="Times New Roman" w:cs="Times New Roman"/>
          <w:lang w:val="en-US"/>
        </w:rPr>
      </w:pPr>
      <w:r w:rsidRPr="00935ACB">
        <w:rPr>
          <w:rStyle w:val="FootnoteReference"/>
          <w:rFonts w:ascii="Times New Roman" w:hAnsi="Times New Roman" w:cs="Times New Roman"/>
        </w:rPr>
        <w:footnoteRef/>
      </w:r>
      <w:r w:rsidRPr="00935ACB">
        <w:rPr>
          <w:rFonts w:ascii="Times New Roman" w:hAnsi="Times New Roman" w:cs="Times New Roman"/>
        </w:rPr>
        <w:t xml:space="preserve"> </w:t>
      </w:r>
      <w:r w:rsidRPr="00935ACB">
        <w:rPr>
          <w:rFonts w:ascii="Times New Roman" w:hAnsi="Times New Roman" w:cs="Times New Roman"/>
          <w:lang w:val="en-US"/>
        </w:rPr>
        <w:t>Ibid., p</w:t>
      </w:r>
      <w:r w:rsidR="00511610" w:rsidRPr="00935ACB">
        <w:rPr>
          <w:rFonts w:ascii="Times New Roman" w:hAnsi="Times New Roman" w:cs="Times New Roman"/>
          <w:lang w:val="en-US"/>
        </w:rPr>
        <w:t>.</w:t>
      </w:r>
      <w:r w:rsidRPr="00935ACB">
        <w:rPr>
          <w:rFonts w:ascii="Times New Roman" w:hAnsi="Times New Roman" w:cs="Times New Roman"/>
          <w:lang w:val="en-US"/>
        </w:rPr>
        <w:t xml:space="preserve"> 133</w:t>
      </w:r>
      <w:r w:rsidR="00511610" w:rsidRPr="00935ACB">
        <w:rPr>
          <w:rFonts w:ascii="Times New Roman" w:hAnsi="Times New Roman" w:cs="Times New Roman"/>
          <w:lang w:val="en-US"/>
        </w:rPr>
        <w:t>.</w:t>
      </w:r>
    </w:p>
  </w:footnote>
  <w:footnote w:id="162">
    <w:p w14:paraId="5EFC0313" w14:textId="55A19177" w:rsidR="003822D1" w:rsidRPr="00935ACB" w:rsidRDefault="003822D1" w:rsidP="00935ACB">
      <w:pPr>
        <w:pStyle w:val="FootnoteText"/>
        <w:spacing w:line="360" w:lineRule="auto"/>
        <w:jc w:val="both"/>
        <w:rPr>
          <w:lang w:val="en-US"/>
        </w:rPr>
      </w:pPr>
      <w:r w:rsidRPr="00935ACB">
        <w:rPr>
          <w:rStyle w:val="FootnoteReference"/>
          <w:rFonts w:ascii="Times New Roman" w:hAnsi="Times New Roman" w:cs="Times New Roman"/>
        </w:rPr>
        <w:footnoteRef/>
      </w:r>
      <w:r w:rsidRPr="00935ACB">
        <w:rPr>
          <w:rFonts w:ascii="Times New Roman" w:hAnsi="Times New Roman" w:cs="Times New Roman"/>
        </w:rPr>
        <w:t xml:space="preserve"> </w:t>
      </w:r>
      <w:r w:rsidRPr="00935ACB">
        <w:rPr>
          <w:rFonts w:ascii="Times New Roman" w:hAnsi="Times New Roman" w:cs="Times New Roman"/>
          <w:lang w:val="en-US"/>
        </w:rPr>
        <w:t xml:space="preserve">It is worth noting that the novel was subsequently </w:t>
      </w:r>
      <w:r w:rsidR="00935ACB" w:rsidRPr="00935ACB">
        <w:rPr>
          <w:rFonts w:ascii="Times New Roman" w:hAnsi="Times New Roman" w:cs="Times New Roman"/>
          <w:lang w:val="en-US"/>
        </w:rPr>
        <w:t>revised</w:t>
      </w:r>
      <w:r w:rsidRPr="00935ACB">
        <w:rPr>
          <w:rFonts w:ascii="Times New Roman" w:hAnsi="Times New Roman" w:cs="Times New Roman"/>
          <w:lang w:val="en-US"/>
        </w:rPr>
        <w:t xml:space="preserve"> and </w:t>
      </w:r>
      <w:r w:rsidR="00935ACB" w:rsidRPr="00935ACB">
        <w:rPr>
          <w:rFonts w:ascii="Times New Roman" w:hAnsi="Times New Roman" w:cs="Times New Roman"/>
          <w:lang w:val="en-US"/>
        </w:rPr>
        <w:t>recycled</w:t>
      </w:r>
      <w:r w:rsidRPr="00935ACB">
        <w:rPr>
          <w:rFonts w:ascii="Times New Roman" w:hAnsi="Times New Roman" w:cs="Times New Roman"/>
          <w:lang w:val="en-US"/>
        </w:rPr>
        <w:t xml:space="preserve"> into a broader narrative that also encompassed the Great War, </w:t>
      </w:r>
      <w:r w:rsidR="00935ACB" w:rsidRPr="00935ACB">
        <w:rPr>
          <w:rFonts w:ascii="Times New Roman" w:hAnsi="Times New Roman" w:cs="Times New Roman"/>
          <w:lang w:val="en-US"/>
        </w:rPr>
        <w:t xml:space="preserve">which further points to the comparatively subordinate position of the Second Balkan War in national narrative and memory. See A. Xenopol, </w:t>
      </w:r>
      <w:r w:rsidR="00935ACB" w:rsidRPr="00935ACB">
        <w:rPr>
          <w:rFonts w:ascii="Times New Roman" w:hAnsi="Times New Roman" w:cs="Times New Roman"/>
          <w:i/>
          <w:iCs/>
          <w:lang w:val="en-US"/>
        </w:rPr>
        <w:t xml:space="preserve">Uragan </w:t>
      </w:r>
      <w:r w:rsidR="00935ACB" w:rsidRPr="00935ACB">
        <w:rPr>
          <w:rFonts w:ascii="Times New Roman" w:hAnsi="Times New Roman" w:cs="Times New Roman"/>
          <w:lang w:val="en-US"/>
        </w:rPr>
        <w:t>(Bucharest, 1922).</w:t>
      </w:r>
    </w:p>
  </w:footnote>
  <w:footnote w:id="163">
    <w:p w14:paraId="44431583" w14:textId="4FE91045" w:rsidR="00841D64" w:rsidRPr="00D71155" w:rsidRDefault="00841D64" w:rsidP="00C565B5">
      <w:pPr>
        <w:pStyle w:val="FootnoteText"/>
        <w:spacing w:line="360" w:lineRule="auto"/>
        <w:jc w:val="both"/>
        <w:rPr>
          <w:rFonts w:ascii="Times New Roman" w:hAnsi="Times New Roman" w:cs="Times New Roman"/>
          <w:highlight w:val="cy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A74B68" w:rsidRPr="00D71155">
        <w:rPr>
          <w:rFonts w:ascii="Times New Roman" w:hAnsi="Times New Roman" w:cs="Times New Roman"/>
        </w:rPr>
        <w:t xml:space="preserve">See </w:t>
      </w:r>
      <w:r w:rsidR="001633F6" w:rsidRPr="00D71155">
        <w:rPr>
          <w:rFonts w:ascii="Times New Roman" w:hAnsi="Times New Roman" w:cs="Times New Roman"/>
        </w:rPr>
        <w:t>R</w:t>
      </w:r>
      <w:r w:rsidR="001621DE" w:rsidRPr="00D71155">
        <w:rPr>
          <w:rFonts w:ascii="Times New Roman" w:hAnsi="Times New Roman" w:cs="Times New Roman"/>
        </w:rPr>
        <w:t>.</w:t>
      </w:r>
      <w:r w:rsidR="001633F6" w:rsidRPr="00D71155">
        <w:rPr>
          <w:rFonts w:ascii="Times New Roman" w:hAnsi="Times New Roman" w:cs="Times New Roman"/>
        </w:rPr>
        <w:t xml:space="preserve"> Wohl, </w:t>
      </w:r>
      <w:r w:rsidR="001633F6" w:rsidRPr="00D71155">
        <w:rPr>
          <w:rFonts w:ascii="Times New Roman" w:hAnsi="Times New Roman" w:cs="Times New Roman"/>
          <w:i/>
          <w:iCs/>
        </w:rPr>
        <w:t>A Passion for Wings: Aviation and the Western Imagination, 1908</w:t>
      </w:r>
      <w:r w:rsidR="00B6326D" w:rsidRPr="00D71155">
        <w:rPr>
          <w:rFonts w:ascii="Times New Roman" w:hAnsi="Times New Roman" w:cs="Times New Roman"/>
        </w:rPr>
        <w:t>–</w:t>
      </w:r>
      <w:r w:rsidR="001633F6" w:rsidRPr="00D71155">
        <w:rPr>
          <w:rFonts w:ascii="Times New Roman" w:hAnsi="Times New Roman" w:cs="Times New Roman"/>
          <w:i/>
          <w:iCs/>
        </w:rPr>
        <w:t>1918</w:t>
      </w:r>
      <w:r w:rsidR="001633F6" w:rsidRPr="00D71155">
        <w:rPr>
          <w:rFonts w:ascii="Times New Roman" w:hAnsi="Times New Roman" w:cs="Times New Roman"/>
        </w:rPr>
        <w:t xml:space="preserve"> </w:t>
      </w:r>
      <w:r w:rsidR="001621DE" w:rsidRPr="00D71155">
        <w:rPr>
          <w:rFonts w:ascii="Times New Roman" w:hAnsi="Times New Roman" w:cs="Times New Roman"/>
        </w:rPr>
        <w:t>(New Haven</w:t>
      </w:r>
      <w:r w:rsidR="00025FA7">
        <w:rPr>
          <w:rFonts w:ascii="Times New Roman" w:hAnsi="Times New Roman" w:cs="Times New Roman"/>
        </w:rPr>
        <w:t>,</w:t>
      </w:r>
      <w:r w:rsidR="001621DE" w:rsidRPr="00D71155">
        <w:rPr>
          <w:rFonts w:ascii="Times New Roman" w:hAnsi="Times New Roman" w:cs="Times New Roman"/>
        </w:rPr>
        <w:t xml:space="preserve"> CT</w:t>
      </w:r>
      <w:r w:rsidR="001633F6" w:rsidRPr="00D71155">
        <w:rPr>
          <w:rFonts w:ascii="Times New Roman" w:hAnsi="Times New Roman" w:cs="Times New Roman"/>
        </w:rPr>
        <w:t>, 1994</w:t>
      </w:r>
      <w:r w:rsidR="001621DE" w:rsidRPr="00D71155">
        <w:rPr>
          <w:rFonts w:ascii="Times New Roman" w:hAnsi="Times New Roman" w:cs="Times New Roman"/>
        </w:rPr>
        <w:t>)</w:t>
      </w:r>
      <w:r w:rsidR="001633F6" w:rsidRPr="00D71155">
        <w:rPr>
          <w:rFonts w:ascii="Times New Roman" w:hAnsi="Times New Roman" w:cs="Times New Roman"/>
        </w:rPr>
        <w:t>.</w:t>
      </w:r>
    </w:p>
  </w:footnote>
  <w:footnote w:id="164">
    <w:p w14:paraId="0F9B1931" w14:textId="28FF019F" w:rsidR="004827FF" w:rsidRPr="00D71155" w:rsidRDefault="004827FF"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I</w:t>
      </w:r>
      <w:r w:rsidR="00D74DC0" w:rsidRPr="00D71155">
        <w:rPr>
          <w:rFonts w:ascii="Times New Roman" w:hAnsi="Times New Roman" w:cs="Times New Roman"/>
        </w:rPr>
        <w:t xml:space="preserve">. </w:t>
      </w:r>
      <w:r w:rsidRPr="00D71155">
        <w:rPr>
          <w:rFonts w:ascii="Times New Roman" w:hAnsi="Times New Roman" w:cs="Times New Roman"/>
        </w:rPr>
        <w:t>Irimescu-C</w:t>
      </w:r>
      <w:r w:rsidR="00D74DC0" w:rsidRPr="00D71155">
        <w:rPr>
          <w:rFonts w:ascii="Times New Roman" w:hAnsi="Times New Roman" w:cs="Times New Roman"/>
        </w:rPr>
        <w:t>î</w:t>
      </w:r>
      <w:r w:rsidRPr="00D71155">
        <w:rPr>
          <w:rFonts w:ascii="Times New Roman" w:hAnsi="Times New Roman" w:cs="Times New Roman"/>
        </w:rPr>
        <w:t>nde</w:t>
      </w:r>
      <w:r w:rsidR="00D74DC0" w:rsidRPr="00D71155">
        <w:rPr>
          <w:rFonts w:ascii="Times New Roman" w:hAnsi="Times New Roman" w:cs="Times New Roman"/>
        </w:rPr>
        <w:t>ș</w:t>
      </w:r>
      <w:r w:rsidRPr="00D71155">
        <w:rPr>
          <w:rFonts w:ascii="Times New Roman" w:hAnsi="Times New Roman" w:cs="Times New Roman"/>
        </w:rPr>
        <w:t xml:space="preserve">ti, </w:t>
      </w:r>
      <w:r w:rsidR="00DA4D4A" w:rsidRPr="00D71155">
        <w:rPr>
          <w:rFonts w:ascii="Times New Roman" w:hAnsi="Times New Roman" w:cs="Times New Roman"/>
          <w:lang w:val="en-US"/>
        </w:rPr>
        <w:t>‘</w:t>
      </w:r>
      <w:r w:rsidRPr="00D71155">
        <w:rPr>
          <w:rFonts w:ascii="Times New Roman" w:hAnsi="Times New Roman" w:cs="Times New Roman"/>
        </w:rPr>
        <w:t>Sbur</w:t>
      </w:r>
      <w:r w:rsidR="00D74DC0" w:rsidRPr="00D71155">
        <w:rPr>
          <w:rFonts w:ascii="Times New Roman" w:hAnsi="Times New Roman" w:cs="Times New Roman"/>
        </w:rPr>
        <w:t>ă</w:t>
      </w:r>
      <w:r w:rsidRPr="00D71155">
        <w:rPr>
          <w:rFonts w:ascii="Times New Roman" w:hAnsi="Times New Roman" w:cs="Times New Roman"/>
        </w:rPr>
        <w:t>torul</w:t>
      </w:r>
      <w:r w:rsidR="00DA4D4A" w:rsidRPr="00D71155">
        <w:rPr>
          <w:rFonts w:ascii="Times New Roman" w:hAnsi="Times New Roman" w:cs="Times New Roman"/>
        </w:rPr>
        <w:t>’</w:t>
      </w:r>
      <w:r w:rsidR="00BE397F"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Viitorul</w:t>
      </w:r>
      <w:r w:rsidR="00BE397F" w:rsidRPr="00883E17">
        <w:rPr>
          <w:rFonts w:ascii="Times New Roman" w:hAnsi="Times New Roman" w:cs="Times New Roman"/>
        </w:rPr>
        <w:t>,</w:t>
      </w:r>
      <w:r w:rsidRPr="00025FA7">
        <w:rPr>
          <w:rFonts w:ascii="Times New Roman" w:hAnsi="Times New Roman" w:cs="Times New Roman"/>
        </w:rPr>
        <w:t xml:space="preserve"> </w:t>
      </w:r>
      <w:r w:rsidRPr="00D71155">
        <w:rPr>
          <w:rFonts w:ascii="Times New Roman" w:hAnsi="Times New Roman" w:cs="Times New Roman"/>
        </w:rPr>
        <w:t>2 Sept</w:t>
      </w:r>
      <w:r w:rsidR="00E359E5" w:rsidRPr="00D71155">
        <w:rPr>
          <w:rFonts w:ascii="Times New Roman" w:hAnsi="Times New Roman" w:cs="Times New Roman"/>
        </w:rPr>
        <w:t>.</w:t>
      </w:r>
      <w:r w:rsidRPr="00D71155">
        <w:rPr>
          <w:rFonts w:ascii="Times New Roman" w:hAnsi="Times New Roman" w:cs="Times New Roman"/>
        </w:rPr>
        <w:t xml:space="preserve"> 1913</w:t>
      </w:r>
      <w:r w:rsidR="00BE397F" w:rsidRPr="00D71155">
        <w:rPr>
          <w:rFonts w:ascii="Times New Roman" w:hAnsi="Times New Roman" w:cs="Times New Roman"/>
        </w:rPr>
        <w:t>,</w:t>
      </w:r>
      <w:r w:rsidRPr="00D71155">
        <w:rPr>
          <w:rFonts w:ascii="Times New Roman" w:hAnsi="Times New Roman" w:cs="Times New Roman"/>
        </w:rPr>
        <w:t xml:space="preserve"> p</w:t>
      </w:r>
      <w:r w:rsidR="00BE397F" w:rsidRPr="00D71155">
        <w:rPr>
          <w:rFonts w:ascii="Times New Roman" w:hAnsi="Times New Roman" w:cs="Times New Roman"/>
        </w:rPr>
        <w:t>.</w:t>
      </w:r>
      <w:r w:rsidRPr="00D71155">
        <w:rPr>
          <w:rFonts w:ascii="Times New Roman" w:hAnsi="Times New Roman" w:cs="Times New Roman"/>
        </w:rPr>
        <w:t xml:space="preserve"> 3</w:t>
      </w:r>
      <w:r w:rsidR="00BE397F" w:rsidRPr="00D71155">
        <w:rPr>
          <w:rFonts w:ascii="Times New Roman" w:hAnsi="Times New Roman" w:cs="Times New Roman"/>
        </w:rPr>
        <w:t>.</w:t>
      </w:r>
    </w:p>
  </w:footnote>
  <w:footnote w:id="165">
    <w:p w14:paraId="4C2227EB" w14:textId="2062EB78" w:rsidR="0064779B" w:rsidRPr="00D71155" w:rsidRDefault="0064779B"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Moartea Iui Vlaicu</w:t>
      </w:r>
      <w:r w:rsidR="00DA4D4A" w:rsidRPr="00D71155">
        <w:rPr>
          <w:rFonts w:ascii="Times New Roman" w:hAnsi="Times New Roman" w:cs="Times New Roman"/>
        </w:rPr>
        <w:t>’</w:t>
      </w:r>
      <w:r w:rsidRPr="00D71155">
        <w:rPr>
          <w:rFonts w:ascii="Times New Roman" w:hAnsi="Times New Roman" w:cs="Times New Roman"/>
        </w:rPr>
        <w:t xml:space="preserve">, </w:t>
      </w:r>
      <w:r w:rsidR="00C41407" w:rsidRPr="00D71155">
        <w:rPr>
          <w:rFonts w:ascii="Times New Roman" w:hAnsi="Times New Roman" w:cs="Times New Roman"/>
          <w:i/>
          <w:iCs/>
        </w:rPr>
        <w:t>Adevĕrul</w:t>
      </w:r>
      <w:r w:rsidR="00C41407" w:rsidRPr="00883E17">
        <w:rPr>
          <w:rFonts w:ascii="Times New Roman" w:hAnsi="Times New Roman" w:cs="Times New Roman"/>
        </w:rPr>
        <w:t>,</w:t>
      </w:r>
      <w:r w:rsidR="00C41407" w:rsidRPr="00025FA7">
        <w:rPr>
          <w:rFonts w:ascii="Times New Roman" w:hAnsi="Times New Roman" w:cs="Times New Roman"/>
        </w:rPr>
        <w:t xml:space="preserve"> </w:t>
      </w:r>
      <w:r w:rsidRPr="00D71155">
        <w:rPr>
          <w:rFonts w:ascii="Times New Roman" w:hAnsi="Times New Roman" w:cs="Times New Roman"/>
        </w:rPr>
        <w:t xml:space="preserve">2 </w:t>
      </w:r>
      <w:r w:rsidR="00C41407" w:rsidRPr="00D71155">
        <w:rPr>
          <w:rFonts w:ascii="Times New Roman" w:hAnsi="Times New Roman" w:cs="Times New Roman"/>
        </w:rPr>
        <w:t>S</w:t>
      </w:r>
      <w:r w:rsidRPr="00D71155">
        <w:rPr>
          <w:rFonts w:ascii="Times New Roman" w:hAnsi="Times New Roman" w:cs="Times New Roman"/>
        </w:rPr>
        <w:t>ept</w:t>
      </w:r>
      <w:r w:rsidR="00E359E5" w:rsidRPr="00D71155">
        <w:rPr>
          <w:rFonts w:ascii="Times New Roman" w:hAnsi="Times New Roman" w:cs="Times New Roman"/>
        </w:rPr>
        <w:t>.</w:t>
      </w:r>
      <w:r w:rsidRPr="00D71155">
        <w:rPr>
          <w:rFonts w:ascii="Times New Roman" w:hAnsi="Times New Roman" w:cs="Times New Roman"/>
        </w:rPr>
        <w:t xml:space="preserve"> 1913</w:t>
      </w:r>
      <w:r w:rsidR="00C41407" w:rsidRPr="00D71155">
        <w:rPr>
          <w:rFonts w:ascii="Times New Roman" w:hAnsi="Times New Roman" w:cs="Times New Roman"/>
        </w:rPr>
        <w:t>,</w:t>
      </w:r>
      <w:r w:rsidRPr="00D71155">
        <w:rPr>
          <w:rFonts w:ascii="Times New Roman" w:hAnsi="Times New Roman" w:cs="Times New Roman"/>
        </w:rPr>
        <w:t xml:space="preserve"> p</w:t>
      </w:r>
      <w:r w:rsidR="00C41407" w:rsidRPr="00D71155">
        <w:rPr>
          <w:rFonts w:ascii="Times New Roman" w:hAnsi="Times New Roman" w:cs="Times New Roman"/>
        </w:rPr>
        <w:t>.</w:t>
      </w:r>
      <w:r w:rsidRPr="00D71155">
        <w:rPr>
          <w:rFonts w:ascii="Times New Roman" w:hAnsi="Times New Roman" w:cs="Times New Roman"/>
        </w:rPr>
        <w:t xml:space="preserve"> 1</w:t>
      </w:r>
      <w:r w:rsidR="00C41407" w:rsidRPr="00D71155">
        <w:rPr>
          <w:rFonts w:ascii="Times New Roman" w:hAnsi="Times New Roman" w:cs="Times New Roman"/>
        </w:rPr>
        <w:t>.</w:t>
      </w:r>
    </w:p>
  </w:footnote>
  <w:footnote w:id="166">
    <w:p w14:paraId="55624846" w14:textId="2ADB3B43" w:rsidR="004679EE" w:rsidRPr="00D71155" w:rsidRDefault="004679EE" w:rsidP="00C565B5">
      <w:pPr>
        <w:pStyle w:val="FootnoteText"/>
        <w:spacing w:line="360" w:lineRule="auto"/>
        <w:jc w:val="both"/>
        <w:rPr>
          <w:rFonts w:ascii="Times New Roman" w:hAnsi="Times New Roman" w:cs="Times New Roman"/>
          <w:lang w:val="ro-RO"/>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rPr>
        <w:t>‘</w:t>
      </w:r>
      <w:r w:rsidRPr="00D71155">
        <w:rPr>
          <w:rFonts w:ascii="Times New Roman" w:hAnsi="Times New Roman" w:cs="Times New Roman"/>
        </w:rPr>
        <w:t>Parastasul din R</w:t>
      </w:r>
      <w:r w:rsidR="00CF61A1" w:rsidRPr="00D71155">
        <w:rPr>
          <w:rFonts w:ascii="Times New Roman" w:hAnsi="Times New Roman" w:cs="Times New Roman"/>
        </w:rPr>
        <w:t>âmnicu</w:t>
      </w:r>
      <w:r w:rsidRPr="00D71155">
        <w:rPr>
          <w:rFonts w:ascii="Times New Roman" w:hAnsi="Times New Roman" w:cs="Times New Roman"/>
        </w:rPr>
        <w:t>-V</w:t>
      </w:r>
      <w:r w:rsidR="00CF61A1" w:rsidRPr="00D71155">
        <w:rPr>
          <w:rFonts w:ascii="Times New Roman" w:hAnsi="Times New Roman" w:cs="Times New Roman"/>
        </w:rPr>
        <w:t>â</w:t>
      </w:r>
      <w:r w:rsidRPr="00D71155">
        <w:rPr>
          <w:rFonts w:ascii="Times New Roman" w:hAnsi="Times New Roman" w:cs="Times New Roman"/>
        </w:rPr>
        <w:t>lcea</w:t>
      </w:r>
      <w:r w:rsidR="00DA4D4A" w:rsidRPr="00D71155">
        <w:rPr>
          <w:rFonts w:ascii="Times New Roman" w:hAnsi="Times New Roman" w:cs="Times New Roman"/>
        </w:rPr>
        <w:t>’</w:t>
      </w:r>
      <w:r w:rsidR="00DD1E66"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Universul</w:t>
      </w:r>
      <w:r w:rsidR="00DD1E66" w:rsidRPr="00883E17">
        <w:rPr>
          <w:rFonts w:ascii="Times New Roman" w:hAnsi="Times New Roman" w:cs="Times New Roman"/>
        </w:rPr>
        <w:t>,</w:t>
      </w:r>
      <w:r w:rsidRPr="00025FA7">
        <w:rPr>
          <w:rFonts w:ascii="Times New Roman" w:hAnsi="Times New Roman" w:cs="Times New Roman"/>
        </w:rPr>
        <w:t xml:space="preserve"> </w:t>
      </w:r>
      <w:r w:rsidRPr="00D71155">
        <w:rPr>
          <w:rFonts w:ascii="Times New Roman" w:hAnsi="Times New Roman" w:cs="Times New Roman"/>
        </w:rPr>
        <w:t xml:space="preserve">13 </w:t>
      </w:r>
      <w:r w:rsidR="00DD1E66" w:rsidRPr="00D71155">
        <w:rPr>
          <w:rFonts w:ascii="Times New Roman" w:hAnsi="Times New Roman" w:cs="Times New Roman"/>
        </w:rPr>
        <w:t>S</w:t>
      </w:r>
      <w:r w:rsidRPr="00D71155">
        <w:rPr>
          <w:rFonts w:ascii="Times New Roman" w:hAnsi="Times New Roman" w:cs="Times New Roman"/>
        </w:rPr>
        <w:t>ept</w:t>
      </w:r>
      <w:r w:rsidR="00E359E5" w:rsidRPr="00D71155">
        <w:rPr>
          <w:rFonts w:ascii="Times New Roman" w:hAnsi="Times New Roman" w:cs="Times New Roman"/>
        </w:rPr>
        <w:t>.</w:t>
      </w:r>
      <w:r w:rsidRPr="00D71155">
        <w:rPr>
          <w:rFonts w:ascii="Times New Roman" w:hAnsi="Times New Roman" w:cs="Times New Roman"/>
        </w:rPr>
        <w:t xml:space="preserve"> 1913</w:t>
      </w:r>
      <w:r w:rsidR="00DD1E66" w:rsidRPr="00D71155">
        <w:rPr>
          <w:rFonts w:ascii="Times New Roman" w:hAnsi="Times New Roman" w:cs="Times New Roman"/>
        </w:rPr>
        <w:t>,</w:t>
      </w:r>
      <w:r w:rsidRPr="00D71155">
        <w:rPr>
          <w:rFonts w:ascii="Times New Roman" w:hAnsi="Times New Roman" w:cs="Times New Roman"/>
        </w:rPr>
        <w:t xml:space="preserve"> p</w:t>
      </w:r>
      <w:r w:rsidR="00DD1E66" w:rsidRPr="00D71155">
        <w:rPr>
          <w:rFonts w:ascii="Times New Roman" w:hAnsi="Times New Roman" w:cs="Times New Roman"/>
        </w:rPr>
        <w:t>.</w:t>
      </w:r>
      <w:r w:rsidRPr="00D71155">
        <w:rPr>
          <w:rFonts w:ascii="Times New Roman" w:hAnsi="Times New Roman" w:cs="Times New Roman"/>
        </w:rPr>
        <w:t xml:space="preserve"> 4</w:t>
      </w:r>
      <w:r w:rsidR="00DD1E66" w:rsidRPr="00D71155">
        <w:rPr>
          <w:rFonts w:ascii="Times New Roman" w:hAnsi="Times New Roman" w:cs="Times New Roman"/>
        </w:rPr>
        <w:t>.</w:t>
      </w:r>
    </w:p>
  </w:footnote>
  <w:footnote w:id="167">
    <w:p w14:paraId="367B8078" w14:textId="50F3986B" w:rsidR="004679EE" w:rsidRPr="00723931" w:rsidRDefault="004679EE" w:rsidP="00C565B5">
      <w:pPr>
        <w:pStyle w:val="FootnoteText"/>
        <w:spacing w:line="360" w:lineRule="auto"/>
        <w:jc w:val="both"/>
        <w:rPr>
          <w:rFonts w:ascii="Times New Roman" w:hAnsi="Times New Roman" w:cs="Times New Roman"/>
          <w:lang w:val="ro-RO"/>
        </w:rPr>
      </w:pPr>
      <w:r w:rsidRPr="00D71155">
        <w:rPr>
          <w:rStyle w:val="FootnoteReference"/>
          <w:rFonts w:ascii="Times New Roman" w:hAnsi="Times New Roman" w:cs="Times New Roman"/>
        </w:rPr>
        <w:footnoteRef/>
      </w:r>
      <w:r w:rsidRPr="00723931">
        <w:rPr>
          <w:rFonts w:ascii="Times New Roman" w:hAnsi="Times New Roman" w:cs="Times New Roman"/>
          <w:lang w:val="ro-RO"/>
        </w:rPr>
        <w:t xml:space="preserve"> </w:t>
      </w:r>
      <w:r w:rsidR="00DA4D4A" w:rsidRPr="00723931">
        <w:rPr>
          <w:rFonts w:ascii="Times New Roman" w:hAnsi="Times New Roman" w:cs="Times New Roman"/>
          <w:lang w:val="ro-RO"/>
        </w:rPr>
        <w:t>‘</w:t>
      </w:r>
      <w:r w:rsidRPr="00723931">
        <w:rPr>
          <w:rFonts w:ascii="Times New Roman" w:hAnsi="Times New Roman" w:cs="Times New Roman"/>
          <w:lang w:val="ro-RO"/>
        </w:rPr>
        <w:t>Cuv</w:t>
      </w:r>
      <w:r w:rsidR="00714C1B" w:rsidRPr="00723931">
        <w:rPr>
          <w:rFonts w:ascii="Times New Roman" w:hAnsi="Times New Roman" w:cs="Times New Roman"/>
          <w:lang w:val="ro-RO"/>
        </w:rPr>
        <w:t>â</w:t>
      </w:r>
      <w:r w:rsidRPr="00723931">
        <w:rPr>
          <w:rFonts w:ascii="Times New Roman" w:hAnsi="Times New Roman" w:cs="Times New Roman"/>
          <w:lang w:val="ro-RO"/>
        </w:rPr>
        <w:t xml:space="preserve">ntarea </w:t>
      </w:r>
      <w:r w:rsidR="00714C1B" w:rsidRPr="00723931">
        <w:rPr>
          <w:rFonts w:ascii="Times New Roman" w:hAnsi="Times New Roman" w:cs="Times New Roman"/>
          <w:lang w:val="ro-RO"/>
        </w:rPr>
        <w:t>Î</w:t>
      </w:r>
      <w:r w:rsidRPr="00723931">
        <w:rPr>
          <w:rFonts w:ascii="Times New Roman" w:hAnsi="Times New Roman" w:cs="Times New Roman"/>
          <w:lang w:val="ro-RO"/>
        </w:rPr>
        <w:t>PS Mitropolit Pimen al Moldovei la parastasul pentru pomenirea ostașilor morți pentru pace și pentru aviatorul Vlaicu</w:t>
      </w:r>
      <w:r w:rsidR="00DA4D4A" w:rsidRPr="00723931">
        <w:rPr>
          <w:rFonts w:ascii="Times New Roman" w:hAnsi="Times New Roman" w:cs="Times New Roman"/>
          <w:lang w:val="ro-RO"/>
        </w:rPr>
        <w:t>’</w:t>
      </w:r>
      <w:r w:rsidR="00A920A6" w:rsidRPr="00723931">
        <w:rPr>
          <w:rFonts w:ascii="Times New Roman" w:hAnsi="Times New Roman" w:cs="Times New Roman"/>
          <w:lang w:val="ro-RO"/>
        </w:rPr>
        <w:t>,</w:t>
      </w:r>
      <w:r w:rsidRPr="00723931">
        <w:rPr>
          <w:rFonts w:ascii="Times New Roman" w:hAnsi="Times New Roman" w:cs="Times New Roman"/>
          <w:lang w:val="ro-RO"/>
        </w:rPr>
        <w:t xml:space="preserve"> </w:t>
      </w:r>
      <w:r w:rsidRPr="00723931">
        <w:rPr>
          <w:rFonts w:ascii="Times New Roman" w:hAnsi="Times New Roman" w:cs="Times New Roman"/>
          <w:i/>
          <w:iCs/>
          <w:lang w:val="ro-RO"/>
        </w:rPr>
        <w:t>Universul</w:t>
      </w:r>
      <w:r w:rsidR="00A920A6" w:rsidRPr="00722225">
        <w:rPr>
          <w:rFonts w:ascii="Times New Roman" w:hAnsi="Times New Roman" w:cs="Times New Roman"/>
          <w:lang w:val="ro-RO"/>
        </w:rPr>
        <w:t>,</w:t>
      </w:r>
      <w:r w:rsidRPr="00025FA7">
        <w:rPr>
          <w:rFonts w:ascii="Times New Roman" w:hAnsi="Times New Roman" w:cs="Times New Roman"/>
          <w:lang w:val="ro-RO"/>
        </w:rPr>
        <w:t xml:space="preserve"> </w:t>
      </w:r>
      <w:r w:rsidRPr="00723931">
        <w:rPr>
          <w:rFonts w:ascii="Times New Roman" w:hAnsi="Times New Roman" w:cs="Times New Roman"/>
          <w:lang w:val="ro-RO"/>
        </w:rPr>
        <w:t xml:space="preserve">2 </w:t>
      </w:r>
      <w:r w:rsidR="00A920A6" w:rsidRPr="00723931">
        <w:rPr>
          <w:rFonts w:ascii="Times New Roman" w:hAnsi="Times New Roman" w:cs="Times New Roman"/>
          <w:lang w:val="ro-RO"/>
        </w:rPr>
        <w:t>O</w:t>
      </w:r>
      <w:r w:rsidRPr="00723931">
        <w:rPr>
          <w:rFonts w:ascii="Times New Roman" w:hAnsi="Times New Roman" w:cs="Times New Roman"/>
          <w:lang w:val="ro-RO"/>
        </w:rPr>
        <w:t>ct</w:t>
      </w:r>
      <w:r w:rsidR="00E359E5" w:rsidRPr="00723931">
        <w:rPr>
          <w:rFonts w:ascii="Times New Roman" w:hAnsi="Times New Roman" w:cs="Times New Roman"/>
          <w:lang w:val="ro-RO"/>
        </w:rPr>
        <w:t>.</w:t>
      </w:r>
      <w:r w:rsidRPr="00723931">
        <w:rPr>
          <w:rFonts w:ascii="Times New Roman" w:hAnsi="Times New Roman" w:cs="Times New Roman"/>
          <w:lang w:val="ro-RO"/>
        </w:rPr>
        <w:t xml:space="preserve"> 191</w:t>
      </w:r>
      <w:r w:rsidR="00A920A6" w:rsidRPr="00723931">
        <w:rPr>
          <w:rFonts w:ascii="Times New Roman" w:hAnsi="Times New Roman" w:cs="Times New Roman"/>
          <w:lang w:val="ro-RO"/>
        </w:rPr>
        <w:t>3,</w:t>
      </w:r>
      <w:r w:rsidRPr="00723931">
        <w:rPr>
          <w:rFonts w:ascii="Times New Roman" w:hAnsi="Times New Roman" w:cs="Times New Roman"/>
          <w:lang w:val="ro-RO"/>
        </w:rPr>
        <w:t xml:space="preserve"> p</w:t>
      </w:r>
      <w:r w:rsidR="00A920A6" w:rsidRPr="00723931">
        <w:rPr>
          <w:rFonts w:ascii="Times New Roman" w:hAnsi="Times New Roman" w:cs="Times New Roman"/>
          <w:lang w:val="ro-RO"/>
        </w:rPr>
        <w:t>.</w:t>
      </w:r>
      <w:r w:rsidRPr="00723931">
        <w:rPr>
          <w:rFonts w:ascii="Times New Roman" w:hAnsi="Times New Roman" w:cs="Times New Roman"/>
          <w:lang w:val="ro-RO"/>
        </w:rPr>
        <w:t xml:space="preserve"> 1</w:t>
      </w:r>
      <w:r w:rsidR="00A920A6" w:rsidRPr="00723931">
        <w:rPr>
          <w:rFonts w:ascii="Times New Roman" w:hAnsi="Times New Roman" w:cs="Times New Roman"/>
          <w:lang w:val="ro-RO"/>
        </w:rPr>
        <w:t>.</w:t>
      </w:r>
    </w:p>
  </w:footnote>
  <w:footnote w:id="168">
    <w:p w14:paraId="3AFC49AB" w14:textId="0506CD14" w:rsidR="00276576" w:rsidRPr="00D71155" w:rsidRDefault="00276576"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CB57CD" w:rsidRPr="00D71155">
        <w:rPr>
          <w:rFonts w:ascii="Times New Roman" w:hAnsi="Times New Roman" w:cs="Times New Roman"/>
        </w:rPr>
        <w:t>M.</w:t>
      </w:r>
      <w:r w:rsidRPr="00D71155">
        <w:rPr>
          <w:rFonts w:ascii="Times New Roman" w:hAnsi="Times New Roman" w:cs="Times New Roman"/>
        </w:rPr>
        <w:t xml:space="preserve"> Halbertal, </w:t>
      </w:r>
      <w:r w:rsidRPr="00D71155">
        <w:rPr>
          <w:rFonts w:ascii="Times New Roman" w:hAnsi="Times New Roman" w:cs="Times New Roman"/>
          <w:i/>
          <w:iCs/>
        </w:rPr>
        <w:t>On Sacrifice</w:t>
      </w:r>
      <w:r w:rsidRPr="00D71155">
        <w:rPr>
          <w:rFonts w:ascii="Times New Roman" w:hAnsi="Times New Roman" w:cs="Times New Roman"/>
        </w:rPr>
        <w:t xml:space="preserve"> </w:t>
      </w:r>
      <w:r w:rsidR="001621DE" w:rsidRPr="00D71155">
        <w:rPr>
          <w:rFonts w:ascii="Times New Roman" w:hAnsi="Times New Roman" w:cs="Times New Roman"/>
        </w:rPr>
        <w:t>(</w:t>
      </w:r>
      <w:r w:rsidRPr="00D71155">
        <w:rPr>
          <w:rFonts w:ascii="Times New Roman" w:hAnsi="Times New Roman" w:cs="Times New Roman"/>
        </w:rPr>
        <w:t>Princeton</w:t>
      </w:r>
      <w:r w:rsidR="004C018A">
        <w:rPr>
          <w:rFonts w:ascii="Times New Roman" w:hAnsi="Times New Roman" w:cs="Times New Roman"/>
        </w:rPr>
        <w:t>,</w:t>
      </w:r>
      <w:r w:rsidR="001621DE" w:rsidRPr="00D71155">
        <w:rPr>
          <w:rFonts w:ascii="Times New Roman" w:hAnsi="Times New Roman" w:cs="Times New Roman"/>
        </w:rPr>
        <w:t xml:space="preserve"> NJ</w:t>
      </w:r>
      <w:r w:rsidRPr="00D71155">
        <w:rPr>
          <w:rFonts w:ascii="Times New Roman" w:hAnsi="Times New Roman" w:cs="Times New Roman"/>
        </w:rPr>
        <w:t>, 2012</w:t>
      </w:r>
      <w:r w:rsidR="001621DE" w:rsidRPr="00D71155">
        <w:rPr>
          <w:rFonts w:ascii="Times New Roman" w:hAnsi="Times New Roman" w:cs="Times New Roman"/>
        </w:rPr>
        <w:t>)</w:t>
      </w:r>
      <w:r w:rsidR="004B4A3D">
        <w:rPr>
          <w:rFonts w:ascii="Times New Roman" w:hAnsi="Times New Roman" w:cs="Times New Roman"/>
        </w:rPr>
        <w:t>,</w:t>
      </w:r>
      <w:r w:rsidRPr="00D71155">
        <w:rPr>
          <w:rFonts w:ascii="Times New Roman" w:hAnsi="Times New Roman" w:cs="Times New Roman"/>
        </w:rPr>
        <w:t xml:space="preserve"> p</w:t>
      </w:r>
      <w:r w:rsidR="00850F1B" w:rsidRPr="00D71155">
        <w:rPr>
          <w:rFonts w:ascii="Times New Roman" w:hAnsi="Times New Roman" w:cs="Times New Roman"/>
        </w:rPr>
        <w:t>p</w:t>
      </w:r>
      <w:r w:rsidR="00BB2E91" w:rsidRPr="00D71155">
        <w:rPr>
          <w:rFonts w:ascii="Times New Roman" w:hAnsi="Times New Roman" w:cs="Times New Roman"/>
        </w:rPr>
        <w:t>.</w:t>
      </w:r>
      <w:r w:rsidRPr="00D71155">
        <w:rPr>
          <w:rFonts w:ascii="Times New Roman" w:hAnsi="Times New Roman" w:cs="Times New Roman"/>
        </w:rPr>
        <w:t xml:space="preserve"> 13</w:t>
      </w:r>
      <w:r w:rsidR="00BB2E91" w:rsidRPr="00D71155">
        <w:rPr>
          <w:rFonts w:ascii="Times New Roman" w:hAnsi="Times New Roman" w:cs="Times New Roman"/>
        </w:rPr>
        <w:t>,</w:t>
      </w:r>
      <w:r w:rsidRPr="00D71155">
        <w:rPr>
          <w:rFonts w:ascii="Times New Roman" w:hAnsi="Times New Roman" w:cs="Times New Roman"/>
        </w:rPr>
        <w:t xml:space="preserve"> 25.</w:t>
      </w:r>
    </w:p>
  </w:footnote>
  <w:footnote w:id="169">
    <w:p w14:paraId="7BA3094C" w14:textId="277DEF6E" w:rsidR="001C17C2" w:rsidRPr="00D71155" w:rsidRDefault="001C17C2"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D71155">
        <w:rPr>
          <w:rFonts w:ascii="Times New Roman" w:hAnsi="Times New Roman" w:cs="Times New Roman"/>
        </w:rPr>
        <w:t xml:space="preserve"> For instance, see an extensive account</w:t>
      </w:r>
      <w:r w:rsidR="009B6123">
        <w:rPr>
          <w:rFonts w:ascii="Times New Roman" w:hAnsi="Times New Roman" w:cs="Times New Roman"/>
        </w:rPr>
        <w:t xml:space="preserve"> in</w:t>
      </w:r>
      <w:r w:rsidRPr="00D71155">
        <w:rPr>
          <w:rFonts w:ascii="Times New Roman" w:hAnsi="Times New Roman" w:cs="Times New Roman"/>
        </w:rPr>
        <w:t xml:space="preserve"> A</w:t>
      </w:r>
      <w:r w:rsidR="00CB57CD" w:rsidRPr="00D71155">
        <w:rPr>
          <w:rFonts w:ascii="Times New Roman" w:hAnsi="Times New Roman" w:cs="Times New Roman"/>
        </w:rPr>
        <w:t>.</w:t>
      </w:r>
      <w:r w:rsidRPr="00D71155">
        <w:rPr>
          <w:rFonts w:ascii="Times New Roman" w:hAnsi="Times New Roman" w:cs="Times New Roman"/>
        </w:rPr>
        <w:t xml:space="preserve"> Lascarov-Moldovanu, </w:t>
      </w:r>
      <w:r w:rsidRPr="00D71155">
        <w:rPr>
          <w:rFonts w:ascii="Times New Roman" w:hAnsi="Times New Roman" w:cs="Times New Roman"/>
          <w:i/>
          <w:iCs/>
        </w:rPr>
        <w:t>Zile de campanie</w:t>
      </w:r>
      <w:r w:rsidR="00463867" w:rsidRPr="00D71155">
        <w:rPr>
          <w:rFonts w:ascii="Times New Roman" w:hAnsi="Times New Roman" w:cs="Times New Roman"/>
          <w:i/>
          <w:iCs/>
        </w:rPr>
        <w:t>:</w:t>
      </w:r>
      <w:r w:rsidRPr="00D71155">
        <w:rPr>
          <w:rFonts w:ascii="Times New Roman" w:hAnsi="Times New Roman" w:cs="Times New Roman"/>
          <w:i/>
          <w:iCs/>
        </w:rPr>
        <w:t xml:space="preserve"> Iunie-</w:t>
      </w:r>
      <w:r w:rsidR="00BB20B1" w:rsidRPr="00D71155">
        <w:rPr>
          <w:rFonts w:ascii="Times New Roman" w:hAnsi="Times New Roman" w:cs="Times New Roman"/>
          <w:i/>
          <w:iCs/>
        </w:rPr>
        <w:t>a</w:t>
      </w:r>
      <w:r w:rsidRPr="00D71155">
        <w:rPr>
          <w:rFonts w:ascii="Times New Roman" w:hAnsi="Times New Roman" w:cs="Times New Roman"/>
          <w:i/>
          <w:iCs/>
        </w:rPr>
        <w:t xml:space="preserve">ugust 1913. Impresii, </w:t>
      </w:r>
      <w:r w:rsidR="00BB20B1" w:rsidRPr="00D71155">
        <w:rPr>
          <w:rFonts w:ascii="Times New Roman" w:hAnsi="Times New Roman" w:cs="Times New Roman"/>
          <w:i/>
          <w:iCs/>
        </w:rPr>
        <w:t>o</w:t>
      </w:r>
      <w:r w:rsidRPr="00D71155">
        <w:rPr>
          <w:rFonts w:ascii="Times New Roman" w:hAnsi="Times New Roman" w:cs="Times New Roman"/>
          <w:i/>
          <w:iCs/>
        </w:rPr>
        <w:t>bservaţii</w:t>
      </w:r>
      <w:r w:rsidR="004C45DB" w:rsidRPr="00D71155">
        <w:rPr>
          <w:rFonts w:ascii="Times New Roman" w:hAnsi="Times New Roman" w:cs="Times New Roman"/>
          <w:i/>
          <w:iCs/>
        </w:rPr>
        <w:t>,</w:t>
      </w:r>
      <w:r w:rsidRPr="00D71155">
        <w:rPr>
          <w:rFonts w:ascii="Times New Roman" w:hAnsi="Times New Roman" w:cs="Times New Roman"/>
          <w:i/>
          <w:iCs/>
        </w:rPr>
        <w:t xml:space="preserve"> </w:t>
      </w:r>
      <w:r w:rsidR="00BB20B1" w:rsidRPr="00D71155">
        <w:rPr>
          <w:rFonts w:ascii="Times New Roman" w:hAnsi="Times New Roman" w:cs="Times New Roman"/>
          <w:i/>
          <w:iCs/>
        </w:rPr>
        <w:t>c</w:t>
      </w:r>
      <w:r w:rsidRPr="00D71155">
        <w:rPr>
          <w:rFonts w:ascii="Times New Roman" w:hAnsi="Times New Roman" w:cs="Times New Roman"/>
          <w:i/>
          <w:iCs/>
        </w:rPr>
        <w:t>aracterizări</w:t>
      </w:r>
      <w:r w:rsidRPr="00D71155">
        <w:rPr>
          <w:rFonts w:ascii="Times New Roman" w:hAnsi="Times New Roman" w:cs="Times New Roman"/>
        </w:rPr>
        <w:t xml:space="preserve"> </w:t>
      </w:r>
      <w:r w:rsidR="00CB57CD" w:rsidRPr="00D71155">
        <w:rPr>
          <w:rFonts w:ascii="Times New Roman" w:hAnsi="Times New Roman" w:cs="Times New Roman"/>
        </w:rPr>
        <w:t>(</w:t>
      </w:r>
      <w:r w:rsidRPr="00D71155">
        <w:rPr>
          <w:rFonts w:ascii="Times New Roman" w:hAnsi="Times New Roman" w:cs="Times New Roman"/>
        </w:rPr>
        <w:t>Buc</w:t>
      </w:r>
      <w:r w:rsidR="00030090" w:rsidRPr="00D71155">
        <w:rPr>
          <w:rFonts w:ascii="Times New Roman" w:hAnsi="Times New Roman" w:cs="Times New Roman"/>
        </w:rPr>
        <w:t>harest</w:t>
      </w:r>
      <w:r w:rsidRPr="00D71155">
        <w:rPr>
          <w:rFonts w:ascii="Times New Roman" w:hAnsi="Times New Roman" w:cs="Times New Roman"/>
        </w:rPr>
        <w:t>, 1915</w:t>
      </w:r>
      <w:r w:rsidR="00CB57CD" w:rsidRPr="00D71155">
        <w:rPr>
          <w:rFonts w:ascii="Times New Roman" w:hAnsi="Times New Roman" w:cs="Times New Roman"/>
        </w:rPr>
        <w:t>)</w:t>
      </w:r>
      <w:r w:rsidRPr="00D71155">
        <w:rPr>
          <w:rFonts w:ascii="Times New Roman" w:hAnsi="Times New Roman" w:cs="Times New Roman"/>
        </w:rPr>
        <w:t>, pp. 232</w:t>
      </w:r>
      <w:r w:rsidR="00B6326D" w:rsidRPr="00D71155">
        <w:rPr>
          <w:rFonts w:ascii="Times New Roman" w:hAnsi="Times New Roman" w:cs="Times New Roman"/>
        </w:rPr>
        <w:t>–</w:t>
      </w:r>
      <w:r w:rsidRPr="00D71155">
        <w:rPr>
          <w:rFonts w:ascii="Times New Roman" w:hAnsi="Times New Roman" w:cs="Times New Roman"/>
        </w:rPr>
        <w:t>70.</w:t>
      </w:r>
    </w:p>
  </w:footnote>
  <w:footnote w:id="170">
    <w:p w14:paraId="38A8A331" w14:textId="45D9AF2D" w:rsidR="001C17C2" w:rsidRPr="00D71155" w:rsidRDefault="001C17C2"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C4010E" w:rsidRPr="00D71155">
        <w:rPr>
          <w:rFonts w:ascii="Times New Roman" w:hAnsi="Times New Roman" w:cs="Times New Roman"/>
        </w:rPr>
        <w:t>E</w:t>
      </w:r>
      <w:r w:rsidR="00CB57CD" w:rsidRPr="00D71155">
        <w:rPr>
          <w:rFonts w:ascii="Times New Roman" w:hAnsi="Times New Roman" w:cs="Times New Roman"/>
        </w:rPr>
        <w:t>.</w:t>
      </w:r>
      <w:r w:rsidR="00C4010E" w:rsidRPr="00D71155">
        <w:rPr>
          <w:rFonts w:ascii="Times New Roman" w:hAnsi="Times New Roman" w:cs="Times New Roman"/>
        </w:rPr>
        <w:t xml:space="preserve"> Arbore,</w:t>
      </w:r>
      <w:r w:rsidR="00C4010E" w:rsidRPr="00D71155">
        <w:rPr>
          <w:rFonts w:ascii="Times New Roman" w:hAnsi="Times New Roman" w:cs="Times New Roman"/>
          <w:i/>
          <w:iCs/>
        </w:rPr>
        <w:t xml:space="preserve"> </w:t>
      </w:r>
      <w:r w:rsidRPr="00D71155">
        <w:rPr>
          <w:rFonts w:ascii="Times New Roman" w:hAnsi="Times New Roman" w:cs="Times New Roman"/>
          <w:i/>
          <w:iCs/>
        </w:rPr>
        <w:t>Cincizeci de zile între holerici</w:t>
      </w:r>
      <w:r w:rsidR="00C4010E" w:rsidRPr="00D71155">
        <w:rPr>
          <w:rFonts w:ascii="Times New Roman" w:hAnsi="Times New Roman" w:cs="Times New Roman"/>
        </w:rPr>
        <w:t xml:space="preserve"> </w:t>
      </w:r>
      <w:r w:rsidR="00CB57CD" w:rsidRPr="00D71155">
        <w:rPr>
          <w:rFonts w:ascii="Times New Roman" w:hAnsi="Times New Roman" w:cs="Times New Roman"/>
        </w:rPr>
        <w:t>(</w:t>
      </w:r>
      <w:r w:rsidR="00C4010E" w:rsidRPr="00D71155">
        <w:rPr>
          <w:rFonts w:ascii="Times New Roman" w:hAnsi="Times New Roman" w:cs="Times New Roman"/>
        </w:rPr>
        <w:t xml:space="preserve">Bucharest, </w:t>
      </w:r>
      <w:r w:rsidRPr="00D71155">
        <w:rPr>
          <w:rFonts w:ascii="Times New Roman" w:hAnsi="Times New Roman" w:cs="Times New Roman"/>
        </w:rPr>
        <w:t>1914</w:t>
      </w:r>
      <w:r w:rsidR="00CB57CD" w:rsidRPr="00D71155">
        <w:rPr>
          <w:rFonts w:ascii="Times New Roman" w:hAnsi="Times New Roman" w:cs="Times New Roman"/>
        </w:rPr>
        <w:t>)</w:t>
      </w:r>
      <w:r w:rsidRPr="00D71155">
        <w:rPr>
          <w:rFonts w:ascii="Times New Roman" w:hAnsi="Times New Roman" w:cs="Times New Roman"/>
        </w:rPr>
        <w:t>, p</w:t>
      </w:r>
      <w:r w:rsidR="00C4010E" w:rsidRPr="00D71155">
        <w:rPr>
          <w:rFonts w:ascii="Times New Roman" w:hAnsi="Times New Roman" w:cs="Times New Roman"/>
        </w:rPr>
        <w:t>.</w:t>
      </w:r>
      <w:r w:rsidRPr="00D71155">
        <w:rPr>
          <w:rFonts w:ascii="Times New Roman" w:hAnsi="Times New Roman" w:cs="Times New Roman"/>
        </w:rPr>
        <w:t xml:space="preserve"> 28</w:t>
      </w:r>
      <w:r w:rsidR="00C4010E" w:rsidRPr="00D71155">
        <w:rPr>
          <w:rFonts w:ascii="Times New Roman" w:hAnsi="Times New Roman" w:cs="Times New Roman"/>
        </w:rPr>
        <w:t>.</w:t>
      </w:r>
    </w:p>
  </w:footnote>
  <w:footnote w:id="171">
    <w:p w14:paraId="38896EEF" w14:textId="2557232F" w:rsidR="001C17C2" w:rsidRPr="00D71155" w:rsidRDefault="001C17C2"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lang w:val="en-US"/>
        </w:rPr>
        <w:t>‘</w:t>
      </w:r>
      <w:r w:rsidRPr="00D71155">
        <w:rPr>
          <w:rFonts w:ascii="Times New Roman" w:hAnsi="Times New Roman" w:cs="Times New Roman"/>
        </w:rPr>
        <w:t xml:space="preserve">Holera. Interview cu </w:t>
      </w:r>
      <w:r w:rsidR="0005459C" w:rsidRPr="00D71155">
        <w:rPr>
          <w:rFonts w:ascii="Times New Roman" w:hAnsi="Times New Roman" w:cs="Times New Roman"/>
        </w:rPr>
        <w:t>D</w:t>
      </w:r>
      <w:r w:rsidRPr="00D71155">
        <w:rPr>
          <w:rFonts w:ascii="Times New Roman" w:hAnsi="Times New Roman" w:cs="Times New Roman"/>
        </w:rPr>
        <w:t xml:space="preserve">-ra </w:t>
      </w:r>
      <w:r w:rsidR="0005459C" w:rsidRPr="00D71155">
        <w:rPr>
          <w:rFonts w:ascii="Times New Roman" w:hAnsi="Times New Roman" w:cs="Times New Roman"/>
        </w:rPr>
        <w:t>D</w:t>
      </w:r>
      <w:r w:rsidRPr="00D71155">
        <w:rPr>
          <w:rFonts w:ascii="Times New Roman" w:hAnsi="Times New Roman" w:cs="Times New Roman"/>
        </w:rPr>
        <w:t>r</w:t>
      </w:r>
      <w:r w:rsidR="0005459C" w:rsidRPr="00D71155">
        <w:rPr>
          <w:rFonts w:ascii="Times New Roman" w:hAnsi="Times New Roman" w:cs="Times New Roman"/>
        </w:rPr>
        <w:t>.</w:t>
      </w:r>
      <w:r w:rsidRPr="00D71155">
        <w:rPr>
          <w:rFonts w:ascii="Times New Roman" w:hAnsi="Times New Roman" w:cs="Times New Roman"/>
        </w:rPr>
        <w:t xml:space="preserve"> </w:t>
      </w:r>
      <w:r w:rsidR="0005459C" w:rsidRPr="00D71155">
        <w:rPr>
          <w:rFonts w:ascii="Times New Roman" w:hAnsi="Times New Roman" w:cs="Times New Roman"/>
        </w:rPr>
        <w:t>A</w:t>
      </w:r>
      <w:r w:rsidRPr="00D71155">
        <w:rPr>
          <w:rFonts w:ascii="Times New Roman" w:hAnsi="Times New Roman" w:cs="Times New Roman"/>
        </w:rPr>
        <w:t>rbore</w:t>
      </w:r>
      <w:r w:rsidR="00DA4D4A" w:rsidRPr="00D71155">
        <w:rPr>
          <w:rFonts w:ascii="Times New Roman" w:hAnsi="Times New Roman" w:cs="Times New Roman"/>
        </w:rPr>
        <w:t>’</w:t>
      </w:r>
      <w:r w:rsidR="0005459C" w:rsidRPr="00D71155">
        <w:rPr>
          <w:rFonts w:ascii="Times New Roman" w:hAnsi="Times New Roman" w:cs="Times New Roman"/>
        </w:rPr>
        <w:t>,</w:t>
      </w:r>
      <w:r w:rsidRPr="00D71155">
        <w:rPr>
          <w:rFonts w:ascii="Times New Roman" w:hAnsi="Times New Roman" w:cs="Times New Roman"/>
        </w:rPr>
        <w:t xml:space="preserve"> </w:t>
      </w:r>
      <w:r w:rsidR="0005459C" w:rsidRPr="00D71155">
        <w:rPr>
          <w:rFonts w:ascii="Times New Roman" w:hAnsi="Times New Roman" w:cs="Times New Roman"/>
          <w:i/>
          <w:iCs/>
        </w:rPr>
        <w:t>Adevĕrul</w:t>
      </w:r>
      <w:r w:rsidR="0005459C" w:rsidRPr="00722225">
        <w:rPr>
          <w:rFonts w:ascii="Times New Roman" w:hAnsi="Times New Roman" w:cs="Times New Roman"/>
        </w:rPr>
        <w:t>,</w:t>
      </w:r>
      <w:r w:rsidR="0005459C" w:rsidRPr="004C018A">
        <w:rPr>
          <w:rFonts w:ascii="Times New Roman" w:hAnsi="Times New Roman" w:cs="Times New Roman"/>
        </w:rPr>
        <w:t xml:space="preserve"> </w:t>
      </w:r>
      <w:r w:rsidRPr="00D71155">
        <w:rPr>
          <w:rFonts w:ascii="Times New Roman" w:hAnsi="Times New Roman" w:cs="Times New Roman"/>
        </w:rPr>
        <w:t xml:space="preserve">30 </w:t>
      </w:r>
      <w:r w:rsidR="0005459C" w:rsidRPr="00D71155">
        <w:rPr>
          <w:rFonts w:ascii="Times New Roman" w:hAnsi="Times New Roman" w:cs="Times New Roman"/>
        </w:rPr>
        <w:t>A</w:t>
      </w:r>
      <w:r w:rsidRPr="00D71155">
        <w:rPr>
          <w:rFonts w:ascii="Times New Roman" w:hAnsi="Times New Roman" w:cs="Times New Roman"/>
        </w:rPr>
        <w:t>ug</w:t>
      </w:r>
      <w:r w:rsidR="00CB57CD" w:rsidRPr="00D71155">
        <w:rPr>
          <w:rFonts w:ascii="Times New Roman" w:hAnsi="Times New Roman" w:cs="Times New Roman"/>
        </w:rPr>
        <w:t>.</w:t>
      </w:r>
      <w:r w:rsidR="0005459C" w:rsidRPr="00D71155">
        <w:rPr>
          <w:rFonts w:ascii="Times New Roman" w:hAnsi="Times New Roman" w:cs="Times New Roman"/>
        </w:rPr>
        <w:t>,</w:t>
      </w:r>
      <w:r w:rsidRPr="00D71155">
        <w:rPr>
          <w:rFonts w:ascii="Times New Roman" w:hAnsi="Times New Roman" w:cs="Times New Roman"/>
        </w:rPr>
        <w:t xml:space="preserve"> 1913</w:t>
      </w:r>
      <w:r w:rsidR="0005459C" w:rsidRPr="00D71155">
        <w:rPr>
          <w:rFonts w:ascii="Times New Roman" w:hAnsi="Times New Roman" w:cs="Times New Roman"/>
        </w:rPr>
        <w:t>, p.</w:t>
      </w:r>
      <w:r w:rsidRPr="00D71155">
        <w:rPr>
          <w:rFonts w:ascii="Times New Roman" w:hAnsi="Times New Roman" w:cs="Times New Roman"/>
        </w:rPr>
        <w:t xml:space="preserve"> 1</w:t>
      </w:r>
      <w:r w:rsidR="0005459C" w:rsidRPr="00D71155">
        <w:rPr>
          <w:rFonts w:ascii="Times New Roman" w:hAnsi="Times New Roman" w:cs="Times New Roman"/>
        </w:rPr>
        <w:t>.</w:t>
      </w:r>
      <w:r w:rsidR="00685393" w:rsidRPr="00D71155">
        <w:rPr>
          <w:rFonts w:ascii="Times New Roman" w:hAnsi="Times New Roman" w:cs="Times New Roman"/>
        </w:rPr>
        <w:t xml:space="preserve"> A </w:t>
      </w:r>
      <w:r w:rsidR="00292D74">
        <w:rPr>
          <w:rFonts w:ascii="Times New Roman" w:hAnsi="Times New Roman" w:cs="Times New Roman"/>
        </w:rPr>
        <w:t>militant</w:t>
      </w:r>
      <w:r w:rsidR="00685393" w:rsidRPr="00D71155">
        <w:rPr>
          <w:rFonts w:ascii="Times New Roman" w:hAnsi="Times New Roman" w:cs="Times New Roman"/>
        </w:rPr>
        <w:t xml:space="preserve"> socialist, Arbore was one of Leon Trotsky’s (1879–1940) Romanian interlocutors</w:t>
      </w:r>
      <w:r w:rsidR="000478C2" w:rsidRPr="00D71155">
        <w:rPr>
          <w:rFonts w:ascii="Times New Roman" w:hAnsi="Times New Roman" w:cs="Times New Roman"/>
        </w:rPr>
        <w:t xml:space="preserve">, </w:t>
      </w:r>
      <w:r w:rsidR="00A239FF">
        <w:rPr>
          <w:rFonts w:ascii="Times New Roman" w:hAnsi="Times New Roman" w:cs="Times New Roman"/>
        </w:rPr>
        <w:t>who conveyed</w:t>
      </w:r>
      <w:r w:rsidR="000478C2" w:rsidRPr="00D71155">
        <w:rPr>
          <w:rFonts w:ascii="Times New Roman" w:hAnsi="Times New Roman" w:cs="Times New Roman"/>
        </w:rPr>
        <w:t xml:space="preserve"> her testimonies </w:t>
      </w:r>
      <w:r w:rsidR="00A239FF">
        <w:rPr>
          <w:rFonts w:ascii="Times New Roman" w:hAnsi="Times New Roman" w:cs="Times New Roman"/>
        </w:rPr>
        <w:t>to</w:t>
      </w:r>
      <w:r w:rsidR="000478C2" w:rsidRPr="00D71155">
        <w:rPr>
          <w:rFonts w:ascii="Times New Roman" w:hAnsi="Times New Roman" w:cs="Times New Roman"/>
        </w:rPr>
        <w:t xml:space="preserve"> a Russ</w:t>
      </w:r>
      <w:r w:rsidR="00A239FF">
        <w:rPr>
          <w:rFonts w:ascii="Times New Roman" w:hAnsi="Times New Roman" w:cs="Times New Roman"/>
        </w:rPr>
        <w:t>ophone</w:t>
      </w:r>
      <w:r w:rsidR="000478C2" w:rsidRPr="00D71155">
        <w:rPr>
          <w:rFonts w:ascii="Times New Roman" w:hAnsi="Times New Roman" w:cs="Times New Roman"/>
        </w:rPr>
        <w:t xml:space="preserve"> audience</w:t>
      </w:r>
      <w:r w:rsidR="00685393" w:rsidRPr="00D71155">
        <w:rPr>
          <w:rFonts w:ascii="Times New Roman" w:hAnsi="Times New Roman" w:cs="Times New Roman"/>
        </w:rPr>
        <w:t xml:space="preserve">; see L. Trotsky, </w:t>
      </w:r>
      <w:r w:rsidR="00685393" w:rsidRPr="00D71155">
        <w:rPr>
          <w:rFonts w:ascii="Times New Roman" w:hAnsi="Times New Roman" w:cs="Times New Roman"/>
          <w:i/>
          <w:iCs/>
        </w:rPr>
        <w:t>The Balkan Wars, 1912</w:t>
      </w:r>
      <w:r w:rsidR="00685393" w:rsidRPr="00D71155">
        <w:rPr>
          <w:rFonts w:ascii="Times New Roman" w:hAnsi="Times New Roman" w:cs="Times New Roman"/>
        </w:rPr>
        <w:t>–</w:t>
      </w:r>
      <w:r w:rsidR="00685393" w:rsidRPr="00D71155">
        <w:rPr>
          <w:rFonts w:ascii="Times New Roman" w:hAnsi="Times New Roman" w:cs="Times New Roman"/>
          <w:i/>
          <w:iCs/>
        </w:rPr>
        <w:t>13: The War Correspondence of Leon Trotsky</w:t>
      </w:r>
      <w:r w:rsidR="00685393" w:rsidRPr="00D71155">
        <w:rPr>
          <w:rFonts w:ascii="Times New Roman" w:hAnsi="Times New Roman" w:cs="Times New Roman"/>
        </w:rPr>
        <w:t>, tr. B. Pearce (New York, 1980), pp. 422–5.</w:t>
      </w:r>
    </w:p>
  </w:footnote>
  <w:footnote w:id="172">
    <w:p w14:paraId="0B71A264" w14:textId="27CEFF0A" w:rsidR="002F7C6A" w:rsidRPr="00D71155" w:rsidRDefault="002F7C6A"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For instance, see </w:t>
      </w:r>
      <w:r w:rsidR="00875775" w:rsidRPr="00D71155">
        <w:rPr>
          <w:rFonts w:ascii="Times New Roman" w:hAnsi="Times New Roman" w:cs="Times New Roman"/>
        </w:rPr>
        <w:t xml:space="preserve">A. Spiru, </w:t>
      </w:r>
      <w:r w:rsidRPr="00D71155">
        <w:rPr>
          <w:rFonts w:ascii="Times New Roman" w:hAnsi="Times New Roman" w:cs="Times New Roman"/>
          <w:i/>
          <w:iCs/>
        </w:rPr>
        <w:t>Holera în Gorji</w:t>
      </w:r>
      <w:r w:rsidR="00C259DB" w:rsidRPr="00D71155">
        <w:rPr>
          <w:rFonts w:ascii="Times New Roman" w:hAnsi="Times New Roman" w:cs="Times New Roman"/>
          <w:i/>
          <w:iCs/>
        </w:rPr>
        <w:t>ŭ</w:t>
      </w:r>
      <w:r w:rsidRPr="00D71155">
        <w:rPr>
          <w:rFonts w:ascii="Times New Roman" w:hAnsi="Times New Roman" w:cs="Times New Roman"/>
          <w:i/>
          <w:iCs/>
        </w:rPr>
        <w:t xml:space="preserve"> 1913. Note din </w:t>
      </w:r>
      <w:r w:rsidR="00BB20B1" w:rsidRPr="00D71155">
        <w:rPr>
          <w:rFonts w:ascii="Times New Roman" w:hAnsi="Times New Roman" w:cs="Times New Roman"/>
          <w:i/>
          <w:iCs/>
        </w:rPr>
        <w:t>c</w:t>
      </w:r>
      <w:r w:rsidRPr="00D71155">
        <w:rPr>
          <w:rFonts w:ascii="Times New Roman" w:hAnsi="Times New Roman" w:cs="Times New Roman"/>
          <w:i/>
          <w:iCs/>
        </w:rPr>
        <w:t>ombatere</w:t>
      </w:r>
      <w:r w:rsidR="00CB57CD" w:rsidRPr="00D71155">
        <w:rPr>
          <w:rFonts w:ascii="Times New Roman" w:hAnsi="Times New Roman" w:cs="Times New Roman"/>
          <w:i/>
          <w:iCs/>
        </w:rPr>
        <w:t xml:space="preserve"> </w:t>
      </w:r>
      <w:r w:rsidR="00CB57CD" w:rsidRPr="00D71155">
        <w:rPr>
          <w:rFonts w:ascii="Times New Roman" w:hAnsi="Times New Roman" w:cs="Times New Roman"/>
        </w:rPr>
        <w:t>(</w:t>
      </w:r>
      <w:r w:rsidRPr="00D71155">
        <w:rPr>
          <w:rFonts w:ascii="Times New Roman" w:hAnsi="Times New Roman" w:cs="Times New Roman"/>
        </w:rPr>
        <w:t>T</w:t>
      </w:r>
      <w:r w:rsidR="00875775" w:rsidRPr="00D71155">
        <w:rPr>
          <w:rFonts w:ascii="Times New Roman" w:hAnsi="Times New Roman" w:cs="Times New Roman"/>
        </w:rPr>
        <w:t>âr</w:t>
      </w:r>
      <w:r w:rsidRPr="00D71155">
        <w:rPr>
          <w:rFonts w:ascii="Times New Roman" w:hAnsi="Times New Roman" w:cs="Times New Roman"/>
        </w:rPr>
        <w:t>g</w:t>
      </w:r>
      <w:r w:rsidR="00875775" w:rsidRPr="00D71155">
        <w:rPr>
          <w:rFonts w:ascii="Times New Roman" w:hAnsi="Times New Roman" w:cs="Times New Roman"/>
        </w:rPr>
        <w:t>u</w:t>
      </w:r>
      <w:r w:rsidRPr="00D71155">
        <w:rPr>
          <w:rFonts w:ascii="Times New Roman" w:hAnsi="Times New Roman" w:cs="Times New Roman"/>
        </w:rPr>
        <w:t>-Jiu</w:t>
      </w:r>
      <w:r w:rsidR="00875775" w:rsidRPr="00D71155">
        <w:rPr>
          <w:rFonts w:ascii="Times New Roman" w:hAnsi="Times New Roman" w:cs="Times New Roman"/>
        </w:rPr>
        <w:t xml:space="preserve">, </w:t>
      </w:r>
      <w:r w:rsidRPr="00D71155">
        <w:rPr>
          <w:rFonts w:ascii="Times New Roman" w:hAnsi="Times New Roman" w:cs="Times New Roman"/>
        </w:rPr>
        <w:t>[1914]</w:t>
      </w:r>
      <w:r w:rsidR="00CB57CD" w:rsidRPr="00D71155">
        <w:rPr>
          <w:rFonts w:ascii="Times New Roman" w:hAnsi="Times New Roman" w:cs="Times New Roman"/>
        </w:rPr>
        <w:t>)</w:t>
      </w:r>
      <w:r w:rsidRPr="00D71155">
        <w:rPr>
          <w:rFonts w:ascii="Times New Roman" w:hAnsi="Times New Roman" w:cs="Times New Roman"/>
        </w:rPr>
        <w:t xml:space="preserve">; </w:t>
      </w:r>
      <w:r w:rsidR="00875775" w:rsidRPr="00D71155">
        <w:rPr>
          <w:rFonts w:ascii="Times New Roman" w:hAnsi="Times New Roman" w:cs="Times New Roman"/>
        </w:rPr>
        <w:t xml:space="preserve">G. Nicolau, </w:t>
      </w:r>
      <w:r w:rsidRPr="00D71155">
        <w:rPr>
          <w:rFonts w:ascii="Times New Roman" w:hAnsi="Times New Roman" w:cs="Times New Roman"/>
          <w:i/>
          <w:iCs/>
        </w:rPr>
        <w:t xml:space="preserve">Cholera din judeţul Prahova pe </w:t>
      </w:r>
      <w:r w:rsidR="00325B09" w:rsidRPr="00D71155">
        <w:rPr>
          <w:rFonts w:ascii="Times New Roman" w:hAnsi="Times New Roman" w:cs="Times New Roman"/>
          <w:i/>
          <w:iCs/>
        </w:rPr>
        <w:t>v</w:t>
      </w:r>
      <w:r w:rsidRPr="00D71155">
        <w:rPr>
          <w:rFonts w:ascii="Times New Roman" w:hAnsi="Times New Roman" w:cs="Times New Roman"/>
          <w:i/>
          <w:iCs/>
        </w:rPr>
        <w:t>ara anului 1913</w:t>
      </w:r>
      <w:r w:rsidR="00CB57CD" w:rsidRPr="00D71155">
        <w:rPr>
          <w:rFonts w:ascii="Times New Roman" w:hAnsi="Times New Roman" w:cs="Times New Roman"/>
        </w:rPr>
        <w:t xml:space="preserve"> (</w:t>
      </w:r>
      <w:r w:rsidRPr="00D71155">
        <w:rPr>
          <w:rFonts w:ascii="Times New Roman" w:hAnsi="Times New Roman" w:cs="Times New Roman"/>
        </w:rPr>
        <w:t>Plo</w:t>
      </w:r>
      <w:r w:rsidR="00875775" w:rsidRPr="00D71155">
        <w:rPr>
          <w:rFonts w:ascii="Times New Roman" w:hAnsi="Times New Roman" w:cs="Times New Roman"/>
        </w:rPr>
        <w:t>i</w:t>
      </w:r>
      <w:r w:rsidRPr="00D71155">
        <w:rPr>
          <w:rFonts w:ascii="Times New Roman" w:hAnsi="Times New Roman" w:cs="Times New Roman"/>
        </w:rPr>
        <w:t>eşti</w:t>
      </w:r>
      <w:r w:rsidR="00875775" w:rsidRPr="00D71155">
        <w:rPr>
          <w:rFonts w:ascii="Times New Roman" w:hAnsi="Times New Roman" w:cs="Times New Roman"/>
        </w:rPr>
        <w:t>,</w:t>
      </w:r>
      <w:r w:rsidRPr="00D71155">
        <w:rPr>
          <w:rFonts w:ascii="Times New Roman" w:hAnsi="Times New Roman" w:cs="Times New Roman"/>
        </w:rPr>
        <w:t xml:space="preserve"> 1914</w:t>
      </w:r>
      <w:r w:rsidR="00CB57CD" w:rsidRPr="00D71155">
        <w:rPr>
          <w:rFonts w:ascii="Times New Roman" w:hAnsi="Times New Roman" w:cs="Times New Roman"/>
        </w:rPr>
        <w:t>)</w:t>
      </w:r>
      <w:r w:rsidRPr="00D71155">
        <w:rPr>
          <w:rFonts w:ascii="Times New Roman" w:hAnsi="Times New Roman" w:cs="Times New Roman"/>
        </w:rPr>
        <w:t>.</w:t>
      </w:r>
    </w:p>
  </w:footnote>
  <w:footnote w:id="173">
    <w:p w14:paraId="216F8875" w14:textId="60922FDE" w:rsidR="00CC1447" w:rsidRPr="00935ACB" w:rsidRDefault="00CC1447" w:rsidP="0094042B">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DA4D4A" w:rsidRPr="00D71155">
        <w:rPr>
          <w:rFonts w:ascii="Times New Roman" w:hAnsi="Times New Roman" w:cs="Times New Roman"/>
          <w:lang w:val="en-US"/>
        </w:rPr>
        <w:t>‘</w:t>
      </w:r>
      <w:r w:rsidRPr="00D71155">
        <w:rPr>
          <w:rFonts w:ascii="Times New Roman" w:hAnsi="Times New Roman" w:cs="Times New Roman"/>
        </w:rPr>
        <w:t>Primejdia holerei</w:t>
      </w:r>
      <w:r w:rsidR="00DA4D4A" w:rsidRPr="00D71155">
        <w:rPr>
          <w:rFonts w:ascii="Times New Roman" w:hAnsi="Times New Roman" w:cs="Times New Roman"/>
        </w:rPr>
        <w:t>’</w:t>
      </w:r>
      <w:r w:rsidR="00875775"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Universul</w:t>
      </w:r>
      <w:r w:rsidR="00875775" w:rsidRPr="00722225">
        <w:rPr>
          <w:rFonts w:ascii="Times New Roman" w:hAnsi="Times New Roman" w:cs="Times New Roman"/>
        </w:rPr>
        <w:t>,</w:t>
      </w:r>
      <w:r w:rsidRPr="00D73BE6">
        <w:rPr>
          <w:rFonts w:ascii="Times New Roman" w:hAnsi="Times New Roman" w:cs="Times New Roman"/>
        </w:rPr>
        <w:t xml:space="preserve"> </w:t>
      </w:r>
      <w:r w:rsidRPr="00D71155">
        <w:rPr>
          <w:rFonts w:ascii="Times New Roman" w:hAnsi="Times New Roman" w:cs="Times New Roman"/>
        </w:rPr>
        <w:t xml:space="preserve">22 </w:t>
      </w:r>
      <w:r w:rsidR="00875775" w:rsidRPr="00D71155">
        <w:rPr>
          <w:rFonts w:ascii="Times New Roman" w:hAnsi="Times New Roman" w:cs="Times New Roman"/>
        </w:rPr>
        <w:t>J</w:t>
      </w:r>
      <w:r w:rsidRPr="00D71155">
        <w:rPr>
          <w:rFonts w:ascii="Times New Roman" w:hAnsi="Times New Roman" w:cs="Times New Roman"/>
        </w:rPr>
        <w:t>ul</w:t>
      </w:r>
      <w:r w:rsidR="00E359E5" w:rsidRPr="00D71155">
        <w:rPr>
          <w:rFonts w:ascii="Times New Roman" w:hAnsi="Times New Roman" w:cs="Times New Roman"/>
        </w:rPr>
        <w:t>.</w:t>
      </w:r>
      <w:r w:rsidRPr="00D71155">
        <w:rPr>
          <w:rFonts w:ascii="Times New Roman" w:hAnsi="Times New Roman" w:cs="Times New Roman"/>
        </w:rPr>
        <w:t xml:space="preserve"> 1913</w:t>
      </w:r>
      <w:r w:rsidR="00875775" w:rsidRPr="00D71155">
        <w:rPr>
          <w:rFonts w:ascii="Times New Roman" w:hAnsi="Times New Roman" w:cs="Times New Roman"/>
        </w:rPr>
        <w:t>,</w:t>
      </w:r>
      <w:r w:rsidRPr="00D71155">
        <w:rPr>
          <w:rFonts w:ascii="Times New Roman" w:hAnsi="Times New Roman" w:cs="Times New Roman"/>
        </w:rPr>
        <w:t xml:space="preserve"> p</w:t>
      </w:r>
      <w:r w:rsidR="00875775" w:rsidRPr="00D71155">
        <w:rPr>
          <w:rFonts w:ascii="Times New Roman" w:hAnsi="Times New Roman" w:cs="Times New Roman"/>
        </w:rPr>
        <w:t>.</w:t>
      </w:r>
      <w:r w:rsidRPr="00D71155">
        <w:rPr>
          <w:rFonts w:ascii="Times New Roman" w:hAnsi="Times New Roman" w:cs="Times New Roman"/>
        </w:rPr>
        <w:t xml:space="preserve"> 2; </w:t>
      </w:r>
      <w:r w:rsidR="00DA4D4A" w:rsidRPr="00D71155">
        <w:rPr>
          <w:rFonts w:ascii="Times New Roman" w:hAnsi="Times New Roman" w:cs="Times New Roman"/>
          <w:lang w:val="en-US"/>
        </w:rPr>
        <w:t>‘</w:t>
      </w:r>
      <w:r w:rsidRPr="00D71155">
        <w:rPr>
          <w:rFonts w:ascii="Times New Roman" w:hAnsi="Times New Roman" w:cs="Times New Roman"/>
        </w:rPr>
        <w:t>Primejdia holerei. Datoria guvernului</w:t>
      </w:r>
      <w:r w:rsidR="00DA4D4A" w:rsidRPr="00D71155">
        <w:rPr>
          <w:rFonts w:ascii="Times New Roman" w:hAnsi="Times New Roman" w:cs="Times New Roman"/>
        </w:rPr>
        <w:t>’</w:t>
      </w:r>
      <w:r w:rsidRPr="00D71155">
        <w:rPr>
          <w:rFonts w:ascii="Times New Roman" w:hAnsi="Times New Roman" w:cs="Times New Roman"/>
        </w:rPr>
        <w:t xml:space="preserve">, </w:t>
      </w:r>
      <w:r w:rsidR="0025461A" w:rsidRPr="00D71155">
        <w:rPr>
          <w:rFonts w:ascii="Times New Roman" w:hAnsi="Times New Roman" w:cs="Times New Roman"/>
          <w:i/>
          <w:iCs/>
        </w:rPr>
        <w:t>Adevĕrul</w:t>
      </w:r>
      <w:r w:rsidRPr="00D71155">
        <w:rPr>
          <w:rFonts w:ascii="Times New Roman" w:hAnsi="Times New Roman" w:cs="Times New Roman"/>
        </w:rPr>
        <w:t xml:space="preserve">, 2 </w:t>
      </w:r>
      <w:r w:rsidR="0025461A" w:rsidRPr="00D71155">
        <w:rPr>
          <w:rFonts w:ascii="Times New Roman" w:hAnsi="Times New Roman" w:cs="Times New Roman"/>
        </w:rPr>
        <w:t>A</w:t>
      </w:r>
      <w:r w:rsidRPr="00D71155">
        <w:rPr>
          <w:rFonts w:ascii="Times New Roman" w:hAnsi="Times New Roman" w:cs="Times New Roman"/>
        </w:rPr>
        <w:t>ug</w:t>
      </w:r>
      <w:r w:rsidR="0025461A" w:rsidRPr="00D71155">
        <w:rPr>
          <w:rFonts w:ascii="Times New Roman" w:hAnsi="Times New Roman" w:cs="Times New Roman"/>
        </w:rPr>
        <w:t>ust</w:t>
      </w:r>
      <w:r w:rsidRPr="00D71155">
        <w:rPr>
          <w:rFonts w:ascii="Times New Roman" w:hAnsi="Times New Roman" w:cs="Times New Roman"/>
        </w:rPr>
        <w:t xml:space="preserve"> 1913, p</w:t>
      </w:r>
      <w:r w:rsidR="0025461A" w:rsidRPr="00D71155">
        <w:rPr>
          <w:rFonts w:ascii="Times New Roman" w:hAnsi="Times New Roman" w:cs="Times New Roman"/>
        </w:rPr>
        <w:t>.</w:t>
      </w:r>
      <w:r w:rsidRPr="00D71155">
        <w:rPr>
          <w:rFonts w:ascii="Times New Roman" w:hAnsi="Times New Roman" w:cs="Times New Roman"/>
        </w:rPr>
        <w:t xml:space="preserve"> 3; </w:t>
      </w:r>
      <w:r w:rsidR="00DA4D4A" w:rsidRPr="00D71155">
        <w:rPr>
          <w:rFonts w:ascii="Times New Roman" w:hAnsi="Times New Roman" w:cs="Times New Roman"/>
        </w:rPr>
        <w:t>‘</w:t>
      </w:r>
      <w:r w:rsidRPr="00D71155">
        <w:rPr>
          <w:rFonts w:ascii="Times New Roman" w:hAnsi="Times New Roman" w:cs="Times New Roman"/>
        </w:rPr>
        <w:t xml:space="preserve">Holera in </w:t>
      </w:r>
      <w:r w:rsidR="0025461A" w:rsidRPr="00D71155">
        <w:rPr>
          <w:rFonts w:ascii="Times New Roman" w:hAnsi="Times New Roman" w:cs="Times New Roman"/>
          <w:lang w:val="ro-RO"/>
        </w:rPr>
        <w:t>ț</w:t>
      </w:r>
      <w:r w:rsidRPr="00D71155">
        <w:rPr>
          <w:rFonts w:ascii="Times New Roman" w:hAnsi="Times New Roman" w:cs="Times New Roman"/>
        </w:rPr>
        <w:t>ar</w:t>
      </w:r>
      <w:r w:rsidR="0025461A" w:rsidRPr="00D71155">
        <w:rPr>
          <w:rFonts w:ascii="Times New Roman" w:hAnsi="Times New Roman" w:cs="Times New Roman"/>
        </w:rPr>
        <w:t>ă</w:t>
      </w:r>
      <w:r w:rsidR="00DA4D4A" w:rsidRPr="00D71155">
        <w:rPr>
          <w:rFonts w:ascii="Times New Roman" w:hAnsi="Times New Roman" w:cs="Times New Roman"/>
        </w:rPr>
        <w:t>’</w:t>
      </w:r>
      <w:r w:rsidR="0025461A" w:rsidRPr="00D71155">
        <w:rPr>
          <w:rFonts w:ascii="Times New Roman" w:hAnsi="Times New Roman" w:cs="Times New Roman"/>
        </w:rPr>
        <w:t>,</w:t>
      </w:r>
      <w:r w:rsidRPr="00D71155">
        <w:rPr>
          <w:rFonts w:ascii="Times New Roman" w:hAnsi="Times New Roman" w:cs="Times New Roman"/>
        </w:rPr>
        <w:t xml:space="preserve"> </w:t>
      </w:r>
      <w:r w:rsidR="0025461A" w:rsidRPr="00D71155">
        <w:rPr>
          <w:rFonts w:ascii="Times New Roman" w:hAnsi="Times New Roman" w:cs="Times New Roman"/>
          <w:i/>
          <w:iCs/>
        </w:rPr>
        <w:t>U</w:t>
      </w:r>
      <w:r w:rsidRPr="00D71155">
        <w:rPr>
          <w:rFonts w:ascii="Times New Roman" w:hAnsi="Times New Roman" w:cs="Times New Roman"/>
          <w:i/>
          <w:iCs/>
        </w:rPr>
        <w:t>niversul</w:t>
      </w:r>
      <w:r w:rsidR="0025461A" w:rsidRPr="00722225">
        <w:rPr>
          <w:rFonts w:ascii="Times New Roman" w:hAnsi="Times New Roman" w:cs="Times New Roman"/>
        </w:rPr>
        <w:t>,</w:t>
      </w:r>
      <w:r w:rsidRPr="00D73BE6">
        <w:rPr>
          <w:rFonts w:ascii="Times New Roman" w:hAnsi="Times New Roman" w:cs="Times New Roman"/>
        </w:rPr>
        <w:t xml:space="preserve"> </w:t>
      </w:r>
      <w:r w:rsidR="0025461A" w:rsidRPr="00D71155">
        <w:rPr>
          <w:rFonts w:ascii="Times New Roman" w:hAnsi="Times New Roman" w:cs="Times New Roman"/>
        </w:rPr>
        <w:t>7 Aug</w:t>
      </w:r>
      <w:r w:rsidR="00E359E5" w:rsidRPr="00D71155">
        <w:rPr>
          <w:rFonts w:ascii="Times New Roman" w:hAnsi="Times New Roman" w:cs="Times New Roman"/>
        </w:rPr>
        <w:t>.</w:t>
      </w:r>
      <w:r w:rsidR="0025461A" w:rsidRPr="00D71155">
        <w:rPr>
          <w:rFonts w:ascii="Times New Roman" w:hAnsi="Times New Roman" w:cs="Times New Roman"/>
        </w:rPr>
        <w:t xml:space="preserve"> 1913, </w:t>
      </w:r>
      <w:r w:rsidRPr="00D71155">
        <w:rPr>
          <w:rFonts w:ascii="Times New Roman" w:hAnsi="Times New Roman" w:cs="Times New Roman"/>
        </w:rPr>
        <w:t>p</w:t>
      </w:r>
      <w:r w:rsidR="0025461A" w:rsidRPr="00D71155">
        <w:rPr>
          <w:rFonts w:ascii="Times New Roman" w:hAnsi="Times New Roman" w:cs="Times New Roman"/>
        </w:rPr>
        <w:t>.</w:t>
      </w:r>
      <w:r w:rsidRPr="00D71155">
        <w:rPr>
          <w:rFonts w:ascii="Times New Roman" w:hAnsi="Times New Roman" w:cs="Times New Roman"/>
        </w:rPr>
        <w:t xml:space="preserve"> 3</w:t>
      </w:r>
      <w:r w:rsidR="0025461A" w:rsidRPr="00D71155">
        <w:rPr>
          <w:rFonts w:ascii="Times New Roman" w:hAnsi="Times New Roman" w:cs="Times New Roman"/>
        </w:rPr>
        <w:t>.</w:t>
      </w:r>
      <w:r w:rsidR="00911D44" w:rsidRPr="00D71155">
        <w:rPr>
          <w:rFonts w:ascii="Times New Roman" w:hAnsi="Times New Roman" w:cs="Times New Roman"/>
        </w:rPr>
        <w:t xml:space="preserve"> On the historical stigmatisation of Roma in epidemic contexts, </w:t>
      </w:r>
      <w:r w:rsidR="00911D44" w:rsidRPr="00D71155">
        <w:rPr>
          <w:rFonts w:ascii="Times New Roman" w:hAnsi="Times New Roman" w:cs="Times New Roman"/>
        </w:rPr>
        <w:t>see</w:t>
      </w:r>
      <w:r w:rsidR="0094042B">
        <w:rPr>
          <w:rFonts w:ascii="Times New Roman" w:hAnsi="Times New Roman" w:cs="Times New Roman"/>
        </w:rPr>
        <w:t xml:space="preserve"> C. </w:t>
      </w:r>
      <w:r w:rsidR="00494864">
        <w:rPr>
          <w:rFonts w:ascii="Times New Roman" w:hAnsi="Times New Roman" w:cs="Times New Roman"/>
        </w:rPr>
        <w:t>Kosz</w:t>
      </w:r>
      <w:r w:rsidR="0094042B">
        <w:rPr>
          <w:rFonts w:ascii="Times New Roman" w:hAnsi="Times New Roman" w:cs="Times New Roman"/>
        </w:rPr>
        <w:t>or-Codrea, ‘</w:t>
      </w:r>
      <w:r w:rsidR="0094042B" w:rsidRPr="0094042B">
        <w:rPr>
          <w:rFonts w:ascii="Times New Roman" w:hAnsi="Times New Roman" w:cs="Times New Roman"/>
        </w:rPr>
        <w:t>The Politics of Bacteriology: Epidemics, Medicine</w:t>
      </w:r>
      <w:r w:rsidR="00F55778">
        <w:rPr>
          <w:rFonts w:ascii="Times New Roman" w:hAnsi="Times New Roman" w:cs="Times New Roman"/>
        </w:rPr>
        <w:t xml:space="preserve"> </w:t>
      </w:r>
      <w:r w:rsidR="0094042B" w:rsidRPr="0094042B">
        <w:rPr>
          <w:rFonts w:ascii="Times New Roman" w:hAnsi="Times New Roman" w:cs="Times New Roman"/>
        </w:rPr>
        <w:t>and Scientific Racism in Romania, 1880–1914</w:t>
      </w:r>
      <w:r w:rsidR="00F55778">
        <w:rPr>
          <w:rFonts w:ascii="Times New Roman" w:hAnsi="Times New Roman" w:cs="Times New Roman"/>
        </w:rPr>
        <w:t xml:space="preserve">’, </w:t>
      </w:r>
      <w:r w:rsidR="00F55778">
        <w:rPr>
          <w:rFonts w:ascii="Times New Roman" w:hAnsi="Times New Roman" w:cs="Times New Roman"/>
          <w:i/>
          <w:iCs/>
        </w:rPr>
        <w:t>East Central Europe</w:t>
      </w:r>
      <w:r w:rsidR="00F55778">
        <w:rPr>
          <w:rFonts w:ascii="Times New Roman" w:hAnsi="Times New Roman" w:cs="Times New Roman"/>
        </w:rPr>
        <w:t xml:space="preserve">, </w:t>
      </w:r>
      <w:r w:rsidR="00BB30AD">
        <w:rPr>
          <w:rFonts w:ascii="Times New Roman" w:hAnsi="Times New Roman" w:cs="Times New Roman"/>
        </w:rPr>
        <w:t>lii (2025), pp. 30</w:t>
      </w:r>
      <w:r w:rsidR="00BB30AD" w:rsidRPr="00D71155">
        <w:rPr>
          <w:rFonts w:ascii="Times New Roman" w:hAnsi="Times New Roman" w:cs="Times New Roman"/>
        </w:rPr>
        <w:t>–</w:t>
      </w:r>
      <w:r w:rsidR="00BB30AD">
        <w:rPr>
          <w:rFonts w:ascii="Times New Roman" w:hAnsi="Times New Roman" w:cs="Times New Roman"/>
        </w:rPr>
        <w:t>54</w:t>
      </w:r>
      <w:r w:rsidR="00833DD0">
        <w:rPr>
          <w:rFonts w:ascii="Times New Roman" w:hAnsi="Times New Roman" w:cs="Times New Roman"/>
        </w:rPr>
        <w:t>, at</w:t>
      </w:r>
      <w:r w:rsidR="00494864">
        <w:rPr>
          <w:rFonts w:ascii="Times New Roman" w:hAnsi="Times New Roman" w:cs="Times New Roman"/>
        </w:rPr>
        <w:t xml:space="preserve"> 47</w:t>
      </w:r>
      <w:r w:rsidR="00494864" w:rsidRPr="00D71155">
        <w:rPr>
          <w:rFonts w:ascii="Times New Roman" w:hAnsi="Times New Roman" w:cs="Times New Roman"/>
        </w:rPr>
        <w:t>–</w:t>
      </w:r>
      <w:r w:rsidR="00494864">
        <w:rPr>
          <w:rFonts w:ascii="Times New Roman" w:hAnsi="Times New Roman" w:cs="Times New Roman"/>
        </w:rPr>
        <w:t>9</w:t>
      </w:r>
      <w:r w:rsidR="00BB30AD">
        <w:rPr>
          <w:rFonts w:ascii="Times New Roman" w:hAnsi="Times New Roman" w:cs="Times New Roman"/>
        </w:rPr>
        <w:t>;</w:t>
      </w:r>
      <w:r w:rsidR="00911D44" w:rsidRPr="00D71155">
        <w:rPr>
          <w:rFonts w:ascii="Times New Roman" w:hAnsi="Times New Roman" w:cs="Times New Roman"/>
        </w:rPr>
        <w:t xml:space="preserve"> R</w:t>
      </w:r>
      <w:r w:rsidR="00CB57CD" w:rsidRPr="00D71155">
        <w:rPr>
          <w:rFonts w:ascii="Times New Roman" w:hAnsi="Times New Roman" w:cs="Times New Roman"/>
        </w:rPr>
        <w:t>.</w:t>
      </w:r>
      <w:r w:rsidR="00911D44" w:rsidRPr="00D71155">
        <w:rPr>
          <w:rFonts w:ascii="Times New Roman" w:hAnsi="Times New Roman" w:cs="Times New Roman"/>
        </w:rPr>
        <w:t xml:space="preserve"> Cârstocea</w:t>
      </w:r>
      <w:r w:rsidR="00911D44" w:rsidRPr="00D71155">
        <w:rPr>
          <w:rFonts w:ascii="Times New Roman" w:hAnsi="Times New Roman" w:cs="Times New Roman"/>
        </w:rPr>
        <w:t xml:space="preserve">, </w:t>
      </w:r>
      <w:r w:rsidR="00DA4D4A" w:rsidRPr="00D71155">
        <w:rPr>
          <w:rFonts w:ascii="Times New Roman" w:hAnsi="Times New Roman" w:cs="Times New Roman"/>
        </w:rPr>
        <w:t>‘</w:t>
      </w:r>
      <w:r w:rsidR="00911D44" w:rsidRPr="00D71155">
        <w:rPr>
          <w:rFonts w:ascii="Times New Roman" w:hAnsi="Times New Roman" w:cs="Times New Roman"/>
        </w:rPr>
        <w:t xml:space="preserve">War against the Poor: Social Violence </w:t>
      </w:r>
      <w:r w:rsidR="00D73BE6">
        <w:rPr>
          <w:rFonts w:ascii="Times New Roman" w:hAnsi="Times New Roman" w:cs="Times New Roman"/>
        </w:rPr>
        <w:t>a</w:t>
      </w:r>
      <w:r w:rsidR="00911D44" w:rsidRPr="00D71155">
        <w:rPr>
          <w:rFonts w:ascii="Times New Roman" w:hAnsi="Times New Roman" w:cs="Times New Roman"/>
        </w:rPr>
        <w:t xml:space="preserve">gainst Roma in Eastern Europe </w:t>
      </w:r>
      <w:r w:rsidR="00D73BE6">
        <w:rPr>
          <w:rFonts w:ascii="Times New Roman" w:hAnsi="Times New Roman" w:cs="Times New Roman"/>
        </w:rPr>
        <w:t>d</w:t>
      </w:r>
      <w:r w:rsidR="00911D44" w:rsidRPr="00D71155">
        <w:rPr>
          <w:rFonts w:ascii="Times New Roman" w:hAnsi="Times New Roman" w:cs="Times New Roman"/>
        </w:rPr>
        <w:t>uring COVID-19 at the Intersection of Class and Race</w:t>
      </w:r>
      <w:r w:rsidR="00DA4D4A" w:rsidRPr="00D71155">
        <w:rPr>
          <w:rFonts w:ascii="Times New Roman" w:hAnsi="Times New Roman" w:cs="Times New Roman"/>
        </w:rPr>
        <w:t>’</w:t>
      </w:r>
      <w:r w:rsidR="00911D44" w:rsidRPr="00D71155">
        <w:rPr>
          <w:rFonts w:ascii="Times New Roman" w:hAnsi="Times New Roman" w:cs="Times New Roman"/>
        </w:rPr>
        <w:t xml:space="preserve">, </w:t>
      </w:r>
      <w:r w:rsidR="00911D44" w:rsidRPr="00D71155">
        <w:rPr>
          <w:rFonts w:ascii="Times New Roman" w:hAnsi="Times New Roman" w:cs="Times New Roman"/>
          <w:i/>
          <w:iCs/>
        </w:rPr>
        <w:t>Journal on Ethnopolitics and Minority Issues in Europe</w:t>
      </w:r>
      <w:r w:rsidR="00911D44" w:rsidRPr="00D71155">
        <w:rPr>
          <w:rFonts w:ascii="Times New Roman" w:hAnsi="Times New Roman" w:cs="Times New Roman"/>
        </w:rPr>
        <w:t xml:space="preserve">, </w:t>
      </w:r>
      <w:r w:rsidR="00CB57CD" w:rsidRPr="00D71155">
        <w:rPr>
          <w:rFonts w:ascii="Times New Roman" w:hAnsi="Times New Roman" w:cs="Times New Roman"/>
        </w:rPr>
        <w:t>xxi</w:t>
      </w:r>
      <w:r w:rsidR="00911D44" w:rsidRPr="00D71155">
        <w:rPr>
          <w:rFonts w:ascii="Times New Roman" w:hAnsi="Times New Roman" w:cs="Times New Roman"/>
        </w:rPr>
        <w:t xml:space="preserve"> </w:t>
      </w:r>
      <w:r w:rsidR="00CB57CD" w:rsidRPr="00D71155">
        <w:rPr>
          <w:rFonts w:ascii="Times New Roman" w:hAnsi="Times New Roman" w:cs="Times New Roman"/>
        </w:rPr>
        <w:t>(</w:t>
      </w:r>
      <w:r w:rsidR="00911D44" w:rsidRPr="00D71155">
        <w:rPr>
          <w:rFonts w:ascii="Times New Roman" w:hAnsi="Times New Roman" w:cs="Times New Roman"/>
        </w:rPr>
        <w:t>2022</w:t>
      </w:r>
      <w:r w:rsidR="00CB57CD" w:rsidRPr="00D71155">
        <w:rPr>
          <w:rFonts w:ascii="Times New Roman" w:hAnsi="Times New Roman" w:cs="Times New Roman"/>
        </w:rPr>
        <w:t>)</w:t>
      </w:r>
      <w:r w:rsidR="00911D44" w:rsidRPr="00D71155">
        <w:rPr>
          <w:rFonts w:ascii="Times New Roman" w:hAnsi="Times New Roman" w:cs="Times New Roman"/>
        </w:rPr>
        <w:t>, pp. 81</w:t>
      </w:r>
      <w:r w:rsidR="00B6326D" w:rsidRPr="00D71155">
        <w:rPr>
          <w:rFonts w:ascii="Times New Roman" w:hAnsi="Times New Roman" w:cs="Times New Roman"/>
        </w:rPr>
        <w:t>–</w:t>
      </w:r>
      <w:r w:rsidR="00911D44" w:rsidRPr="00D71155">
        <w:rPr>
          <w:rFonts w:ascii="Times New Roman" w:hAnsi="Times New Roman" w:cs="Times New Roman"/>
        </w:rPr>
        <w:t>109.</w:t>
      </w:r>
    </w:p>
  </w:footnote>
  <w:footnote w:id="174">
    <w:p w14:paraId="4ED2B7D6" w14:textId="1002DD7F" w:rsidR="00CC1447" w:rsidRPr="00D71155" w:rsidRDefault="00CC1447"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723931">
        <w:rPr>
          <w:rFonts w:ascii="Times New Roman" w:hAnsi="Times New Roman" w:cs="Times New Roman"/>
          <w:lang w:val="fr-FR"/>
        </w:rPr>
        <w:t xml:space="preserve"> C. Argetoianu, </w:t>
      </w:r>
      <w:r w:rsidRPr="00723931">
        <w:rPr>
          <w:rFonts w:ascii="Times New Roman" w:hAnsi="Times New Roman" w:cs="Times New Roman"/>
          <w:i/>
          <w:iCs/>
          <w:lang w:val="fr-FR"/>
        </w:rPr>
        <w:t>Pentru cei de m</w:t>
      </w:r>
      <w:r w:rsidR="004834CB" w:rsidRPr="00723931">
        <w:rPr>
          <w:rFonts w:ascii="Times New Roman" w:hAnsi="Times New Roman" w:cs="Times New Roman"/>
          <w:i/>
          <w:iCs/>
          <w:lang w:val="fr-FR"/>
        </w:rPr>
        <w:t>î</w:t>
      </w:r>
      <w:r w:rsidRPr="00723931">
        <w:rPr>
          <w:rFonts w:ascii="Times New Roman" w:hAnsi="Times New Roman" w:cs="Times New Roman"/>
          <w:i/>
          <w:iCs/>
          <w:lang w:val="fr-FR"/>
        </w:rPr>
        <w:t>ine. Amintiri din vremea celor de ieri</w:t>
      </w:r>
      <w:r w:rsidRPr="00723931">
        <w:rPr>
          <w:rFonts w:ascii="Times New Roman" w:hAnsi="Times New Roman" w:cs="Times New Roman"/>
          <w:lang w:val="fr-FR"/>
        </w:rPr>
        <w:t xml:space="preserve">, </w:t>
      </w:r>
      <w:r w:rsidR="009345D8" w:rsidRPr="00723931">
        <w:rPr>
          <w:rFonts w:ascii="Times New Roman" w:hAnsi="Times New Roman" w:cs="Times New Roman"/>
          <w:lang w:val="fr-FR"/>
        </w:rPr>
        <w:t>II, pt. iv</w:t>
      </w:r>
      <w:r w:rsidRPr="00723931">
        <w:rPr>
          <w:rFonts w:ascii="Times New Roman" w:hAnsi="Times New Roman" w:cs="Times New Roman"/>
          <w:lang w:val="fr-FR"/>
        </w:rPr>
        <w:t xml:space="preserve"> </w:t>
      </w:r>
      <w:r w:rsidR="00CB57CD" w:rsidRPr="00723931">
        <w:rPr>
          <w:rFonts w:ascii="Times New Roman" w:hAnsi="Times New Roman" w:cs="Times New Roman"/>
          <w:lang w:val="fr-FR"/>
        </w:rPr>
        <w:t>(</w:t>
      </w:r>
      <w:r w:rsidR="00772B44" w:rsidRPr="00723931">
        <w:rPr>
          <w:rFonts w:ascii="Times New Roman" w:hAnsi="Times New Roman" w:cs="Times New Roman"/>
          <w:lang w:val="fr-FR"/>
        </w:rPr>
        <w:t>Bucharest,</w:t>
      </w:r>
      <w:r w:rsidRPr="00723931">
        <w:rPr>
          <w:rFonts w:ascii="Times New Roman" w:hAnsi="Times New Roman" w:cs="Times New Roman"/>
          <w:lang w:val="fr-FR"/>
        </w:rPr>
        <w:t xml:space="preserve"> 1991</w:t>
      </w:r>
      <w:r w:rsidR="00CB57CD" w:rsidRPr="00723931">
        <w:rPr>
          <w:rFonts w:ascii="Times New Roman" w:hAnsi="Times New Roman" w:cs="Times New Roman"/>
          <w:lang w:val="fr-FR"/>
        </w:rPr>
        <w:t>)</w:t>
      </w:r>
      <w:r w:rsidR="00772B44" w:rsidRPr="00723931">
        <w:rPr>
          <w:rFonts w:ascii="Times New Roman" w:hAnsi="Times New Roman" w:cs="Times New Roman"/>
          <w:lang w:val="fr-FR"/>
        </w:rPr>
        <w:t>,</w:t>
      </w:r>
      <w:r w:rsidRPr="00723931">
        <w:rPr>
          <w:rFonts w:ascii="Times New Roman" w:hAnsi="Times New Roman" w:cs="Times New Roman"/>
          <w:lang w:val="fr-FR"/>
        </w:rPr>
        <w:t xml:space="preserve"> pp</w:t>
      </w:r>
      <w:r w:rsidR="00772B44" w:rsidRPr="00723931">
        <w:rPr>
          <w:rFonts w:ascii="Times New Roman" w:hAnsi="Times New Roman" w:cs="Times New Roman"/>
          <w:lang w:val="fr-FR"/>
        </w:rPr>
        <w:t>.</w:t>
      </w:r>
      <w:r w:rsidRPr="00723931">
        <w:rPr>
          <w:rFonts w:ascii="Times New Roman" w:hAnsi="Times New Roman" w:cs="Times New Roman"/>
          <w:lang w:val="fr-FR"/>
        </w:rPr>
        <w:t xml:space="preserve"> 11</w:t>
      </w:r>
      <w:r w:rsidR="00B6326D" w:rsidRPr="00723931">
        <w:rPr>
          <w:rFonts w:ascii="Times New Roman" w:hAnsi="Times New Roman" w:cs="Times New Roman"/>
          <w:lang w:val="fr-FR"/>
        </w:rPr>
        <w:t>–</w:t>
      </w:r>
      <w:r w:rsidR="00772B44" w:rsidRPr="00723931">
        <w:rPr>
          <w:rFonts w:ascii="Times New Roman" w:hAnsi="Times New Roman" w:cs="Times New Roman"/>
          <w:lang w:val="fr-FR"/>
        </w:rPr>
        <w:t>1</w:t>
      </w:r>
      <w:r w:rsidRPr="00723931">
        <w:rPr>
          <w:rFonts w:ascii="Times New Roman" w:hAnsi="Times New Roman" w:cs="Times New Roman"/>
          <w:lang w:val="fr-FR"/>
        </w:rPr>
        <w:t>2, 36</w:t>
      </w:r>
      <w:r w:rsidR="00772B44" w:rsidRPr="00723931">
        <w:rPr>
          <w:rFonts w:ascii="Times New Roman" w:hAnsi="Times New Roman" w:cs="Times New Roman"/>
          <w:lang w:val="fr-FR"/>
        </w:rPr>
        <w:t>.</w:t>
      </w:r>
    </w:p>
  </w:footnote>
  <w:footnote w:id="175">
    <w:p w14:paraId="04E36397" w14:textId="78FD2F80" w:rsidR="008034EE" w:rsidRPr="00723931" w:rsidRDefault="008034EE" w:rsidP="00C565B5">
      <w:pPr>
        <w:pStyle w:val="FootnoteText"/>
        <w:spacing w:line="360" w:lineRule="auto"/>
        <w:jc w:val="both"/>
        <w:rPr>
          <w:rFonts w:ascii="Times New Roman" w:hAnsi="Times New Roman" w:cs="Times New Roman"/>
          <w:lang w:val="fr-FR"/>
        </w:rPr>
      </w:pPr>
      <w:r w:rsidRPr="00D71155">
        <w:rPr>
          <w:rStyle w:val="FootnoteReference"/>
          <w:rFonts w:ascii="Times New Roman" w:hAnsi="Times New Roman" w:cs="Times New Roman"/>
        </w:rPr>
        <w:footnoteRef/>
      </w:r>
      <w:r w:rsidRPr="00723931">
        <w:rPr>
          <w:rFonts w:ascii="Times New Roman" w:hAnsi="Times New Roman" w:cs="Times New Roman"/>
          <w:lang w:val="fr-FR"/>
        </w:rPr>
        <w:t xml:space="preserve"> </w:t>
      </w:r>
      <w:r w:rsidR="00772B44" w:rsidRPr="00723931">
        <w:rPr>
          <w:rFonts w:ascii="Times New Roman" w:hAnsi="Times New Roman" w:cs="Times New Roman"/>
          <w:lang w:val="fr-FR"/>
        </w:rPr>
        <w:t>C</w:t>
      </w:r>
      <w:r w:rsidR="00CB57CD" w:rsidRPr="00723931">
        <w:rPr>
          <w:rFonts w:ascii="Times New Roman" w:hAnsi="Times New Roman" w:cs="Times New Roman"/>
          <w:lang w:val="fr-FR"/>
        </w:rPr>
        <w:t>.</w:t>
      </w:r>
      <w:r w:rsidR="00772B44" w:rsidRPr="00723931">
        <w:rPr>
          <w:rFonts w:ascii="Times New Roman" w:hAnsi="Times New Roman" w:cs="Times New Roman"/>
          <w:lang w:val="fr-FR"/>
        </w:rPr>
        <w:t xml:space="preserve"> Gane, </w:t>
      </w:r>
      <w:r w:rsidRPr="00723931">
        <w:rPr>
          <w:rFonts w:ascii="Times New Roman" w:hAnsi="Times New Roman" w:cs="Times New Roman"/>
          <w:i/>
          <w:iCs/>
          <w:lang w:val="fr-FR"/>
        </w:rPr>
        <w:t>Prin viroage şi coclauri: 1916</w:t>
      </w:r>
      <w:r w:rsidR="00B6326D" w:rsidRPr="00723931">
        <w:rPr>
          <w:rFonts w:ascii="Times New Roman" w:hAnsi="Times New Roman" w:cs="Times New Roman"/>
          <w:lang w:val="fr-FR"/>
        </w:rPr>
        <w:t>–</w:t>
      </w:r>
      <w:r w:rsidRPr="00723931">
        <w:rPr>
          <w:rFonts w:ascii="Times New Roman" w:hAnsi="Times New Roman" w:cs="Times New Roman"/>
          <w:i/>
          <w:iCs/>
          <w:lang w:val="fr-FR"/>
        </w:rPr>
        <w:t>1917</w:t>
      </w:r>
      <w:r w:rsidR="00CB57CD" w:rsidRPr="00723931">
        <w:rPr>
          <w:rFonts w:ascii="Times New Roman" w:hAnsi="Times New Roman" w:cs="Times New Roman"/>
          <w:lang w:val="fr-FR"/>
        </w:rPr>
        <w:t xml:space="preserve"> (</w:t>
      </w:r>
      <w:r w:rsidR="00772B44" w:rsidRPr="00723931">
        <w:rPr>
          <w:rFonts w:ascii="Times New Roman" w:hAnsi="Times New Roman" w:cs="Times New Roman"/>
          <w:lang w:val="fr-FR"/>
        </w:rPr>
        <w:t>Bucharest,</w:t>
      </w:r>
      <w:r w:rsidRPr="00723931">
        <w:rPr>
          <w:rFonts w:ascii="Times New Roman" w:hAnsi="Times New Roman" w:cs="Times New Roman"/>
          <w:lang w:val="fr-FR"/>
        </w:rPr>
        <w:t xml:space="preserve"> 1922</w:t>
      </w:r>
      <w:r w:rsidR="00CB57CD" w:rsidRPr="00723931">
        <w:rPr>
          <w:rFonts w:ascii="Times New Roman" w:hAnsi="Times New Roman" w:cs="Times New Roman"/>
          <w:lang w:val="fr-FR"/>
        </w:rPr>
        <w:t>)</w:t>
      </w:r>
      <w:r w:rsidRPr="00723931">
        <w:rPr>
          <w:rFonts w:ascii="Times New Roman" w:hAnsi="Times New Roman" w:cs="Times New Roman"/>
          <w:lang w:val="fr-FR"/>
        </w:rPr>
        <w:t>, p. 36</w:t>
      </w:r>
      <w:r w:rsidR="00CE4B46" w:rsidRPr="00723931">
        <w:rPr>
          <w:rFonts w:ascii="Times New Roman" w:hAnsi="Times New Roman" w:cs="Times New Roman"/>
          <w:lang w:val="fr-FR"/>
        </w:rPr>
        <w:t>.</w:t>
      </w:r>
    </w:p>
  </w:footnote>
  <w:footnote w:id="176">
    <w:p w14:paraId="227038FA" w14:textId="020533D8" w:rsidR="008034EE" w:rsidRPr="0000667A" w:rsidRDefault="008034EE" w:rsidP="00C565B5">
      <w:pPr>
        <w:pStyle w:val="FootnoteText"/>
        <w:spacing w:line="360" w:lineRule="auto"/>
        <w:jc w:val="both"/>
        <w:rPr>
          <w:rFonts w:ascii="Times New Roman" w:hAnsi="Times New Roman" w:cs="Times New Roman"/>
        </w:rPr>
      </w:pPr>
      <w:r w:rsidRPr="0000667A">
        <w:rPr>
          <w:rStyle w:val="FootnoteReference"/>
          <w:rFonts w:ascii="Times New Roman" w:hAnsi="Times New Roman" w:cs="Times New Roman"/>
        </w:rPr>
        <w:footnoteRef/>
      </w:r>
      <w:r w:rsidRPr="0000667A">
        <w:rPr>
          <w:rFonts w:ascii="Times New Roman" w:hAnsi="Times New Roman" w:cs="Times New Roman"/>
        </w:rPr>
        <w:t xml:space="preserve"> </w:t>
      </w:r>
      <w:r w:rsidRPr="00722225">
        <w:rPr>
          <w:rFonts w:ascii="Times New Roman" w:hAnsi="Times New Roman" w:cs="Times New Roman"/>
        </w:rPr>
        <w:t>Ibid.</w:t>
      </w:r>
      <w:r w:rsidR="0000667A">
        <w:rPr>
          <w:rFonts w:ascii="Times New Roman" w:hAnsi="Times New Roman" w:cs="Times New Roman"/>
        </w:rPr>
        <w:t>,</w:t>
      </w:r>
      <w:r w:rsidRPr="00722225">
        <w:rPr>
          <w:rFonts w:ascii="Times New Roman" w:hAnsi="Times New Roman" w:cs="Times New Roman"/>
        </w:rPr>
        <w:t xml:space="preserve"> </w:t>
      </w:r>
      <w:r w:rsidRPr="0000667A">
        <w:rPr>
          <w:rFonts w:ascii="Times New Roman" w:hAnsi="Times New Roman" w:cs="Times New Roman"/>
        </w:rPr>
        <w:t>pp</w:t>
      </w:r>
      <w:r w:rsidR="00772B44" w:rsidRPr="0000667A">
        <w:rPr>
          <w:rFonts w:ascii="Times New Roman" w:hAnsi="Times New Roman" w:cs="Times New Roman"/>
        </w:rPr>
        <w:t>.</w:t>
      </w:r>
      <w:r w:rsidRPr="0000667A">
        <w:rPr>
          <w:rFonts w:ascii="Times New Roman" w:hAnsi="Times New Roman" w:cs="Times New Roman"/>
        </w:rPr>
        <w:t xml:space="preserve"> 52</w:t>
      </w:r>
      <w:r w:rsidR="00B6326D" w:rsidRPr="0000667A">
        <w:rPr>
          <w:rFonts w:ascii="Times New Roman" w:hAnsi="Times New Roman" w:cs="Times New Roman"/>
        </w:rPr>
        <w:t>–</w:t>
      </w:r>
      <w:r w:rsidRPr="0000667A">
        <w:rPr>
          <w:rFonts w:ascii="Times New Roman" w:hAnsi="Times New Roman" w:cs="Times New Roman"/>
        </w:rPr>
        <w:t>4.</w:t>
      </w:r>
    </w:p>
  </w:footnote>
  <w:footnote w:id="177">
    <w:p w14:paraId="46468D3C" w14:textId="7E59909A" w:rsidR="008034EE" w:rsidRPr="0000667A" w:rsidRDefault="008034EE" w:rsidP="00C565B5">
      <w:pPr>
        <w:pStyle w:val="FootnoteText"/>
        <w:spacing w:line="360" w:lineRule="auto"/>
        <w:jc w:val="both"/>
        <w:rPr>
          <w:rFonts w:ascii="Times New Roman" w:hAnsi="Times New Roman" w:cs="Times New Roman"/>
          <w:lang w:val="en-US"/>
        </w:rPr>
      </w:pPr>
      <w:r w:rsidRPr="0000667A">
        <w:rPr>
          <w:rStyle w:val="FootnoteReference"/>
          <w:rFonts w:ascii="Times New Roman" w:hAnsi="Times New Roman" w:cs="Times New Roman"/>
        </w:rPr>
        <w:footnoteRef/>
      </w:r>
      <w:r w:rsidRPr="0000667A">
        <w:rPr>
          <w:rFonts w:ascii="Times New Roman" w:hAnsi="Times New Roman" w:cs="Times New Roman"/>
        </w:rPr>
        <w:t xml:space="preserve"> </w:t>
      </w:r>
      <w:r w:rsidRPr="00CD0397">
        <w:rPr>
          <w:rFonts w:ascii="Times New Roman" w:hAnsi="Times New Roman" w:cs="Times New Roman"/>
        </w:rPr>
        <w:t>Ibid.</w:t>
      </w:r>
      <w:r w:rsidRPr="0000667A">
        <w:rPr>
          <w:rFonts w:ascii="Times New Roman" w:hAnsi="Times New Roman" w:cs="Times New Roman"/>
        </w:rPr>
        <w:t>, pp. 121</w:t>
      </w:r>
      <w:r w:rsidR="00B6326D" w:rsidRPr="0000667A">
        <w:rPr>
          <w:rFonts w:ascii="Times New Roman" w:hAnsi="Times New Roman" w:cs="Times New Roman"/>
        </w:rPr>
        <w:t>–</w:t>
      </w:r>
      <w:r w:rsidRPr="0000667A">
        <w:rPr>
          <w:rFonts w:ascii="Times New Roman" w:hAnsi="Times New Roman" w:cs="Times New Roman"/>
        </w:rPr>
        <w:t>5</w:t>
      </w:r>
      <w:r w:rsidR="00CE4B46" w:rsidRPr="0000667A">
        <w:rPr>
          <w:rFonts w:ascii="Times New Roman" w:hAnsi="Times New Roman" w:cs="Times New Roman"/>
        </w:rPr>
        <w:t>.</w:t>
      </w:r>
    </w:p>
  </w:footnote>
  <w:footnote w:id="178">
    <w:p w14:paraId="1BA51C67" w14:textId="7CF90DD0" w:rsidR="008034EE" w:rsidRPr="00D71155" w:rsidRDefault="008034EE" w:rsidP="00C565B5">
      <w:pPr>
        <w:pStyle w:val="FootnoteText"/>
        <w:spacing w:line="360" w:lineRule="auto"/>
        <w:jc w:val="both"/>
        <w:rPr>
          <w:rFonts w:ascii="Times New Roman" w:hAnsi="Times New Roman" w:cs="Times New Roman"/>
          <w:lang w:val="en-US"/>
        </w:rPr>
      </w:pPr>
      <w:r w:rsidRPr="004F2FC9">
        <w:rPr>
          <w:rStyle w:val="FootnoteReference"/>
          <w:rFonts w:ascii="Times New Roman" w:hAnsi="Times New Roman" w:cs="Times New Roman"/>
        </w:rPr>
        <w:footnoteRef/>
      </w:r>
      <w:r w:rsidRPr="004F2FC9">
        <w:rPr>
          <w:rFonts w:ascii="Times New Roman" w:hAnsi="Times New Roman" w:cs="Times New Roman"/>
        </w:rPr>
        <w:t xml:space="preserve"> </w:t>
      </w:r>
      <w:r w:rsidRPr="00CD0397">
        <w:rPr>
          <w:rFonts w:ascii="Times New Roman" w:hAnsi="Times New Roman" w:cs="Times New Roman"/>
          <w:lang w:val="en-US"/>
        </w:rPr>
        <w:t>Ibid.</w:t>
      </w:r>
      <w:r w:rsidRPr="004F2FC9">
        <w:rPr>
          <w:rFonts w:ascii="Times New Roman" w:hAnsi="Times New Roman" w:cs="Times New Roman"/>
          <w:lang w:val="en-US"/>
        </w:rPr>
        <w:t>, pp</w:t>
      </w:r>
      <w:r w:rsidR="00772B44" w:rsidRPr="00D71155">
        <w:rPr>
          <w:rFonts w:ascii="Times New Roman" w:hAnsi="Times New Roman" w:cs="Times New Roman"/>
          <w:lang w:val="en-US"/>
        </w:rPr>
        <w:t>.</w:t>
      </w:r>
      <w:r w:rsidRPr="00D71155">
        <w:rPr>
          <w:rFonts w:ascii="Times New Roman" w:hAnsi="Times New Roman" w:cs="Times New Roman"/>
          <w:lang w:val="en-US"/>
        </w:rPr>
        <w:t xml:space="preserve"> 212</w:t>
      </w:r>
      <w:r w:rsidR="00B6326D" w:rsidRPr="00D71155">
        <w:rPr>
          <w:rFonts w:ascii="Times New Roman" w:hAnsi="Times New Roman" w:cs="Times New Roman"/>
        </w:rPr>
        <w:t>–</w:t>
      </w:r>
      <w:r w:rsidR="00850F1B" w:rsidRPr="00D71155">
        <w:rPr>
          <w:rFonts w:ascii="Times New Roman" w:hAnsi="Times New Roman" w:cs="Times New Roman"/>
        </w:rPr>
        <w:t>1</w:t>
      </w:r>
      <w:r w:rsidRPr="00D71155">
        <w:rPr>
          <w:rFonts w:ascii="Times New Roman" w:hAnsi="Times New Roman" w:cs="Times New Roman"/>
          <w:lang w:val="en-US"/>
        </w:rPr>
        <w:t>5</w:t>
      </w:r>
      <w:r w:rsidR="00CE4B46" w:rsidRPr="00D71155">
        <w:rPr>
          <w:rFonts w:ascii="Times New Roman" w:hAnsi="Times New Roman" w:cs="Times New Roman"/>
          <w:lang w:val="en-US"/>
        </w:rPr>
        <w:t>.</w:t>
      </w:r>
    </w:p>
  </w:footnote>
  <w:footnote w:id="179">
    <w:p w14:paraId="283F5A96" w14:textId="41D2C0AE" w:rsidR="001E7F97" w:rsidRPr="00D71155" w:rsidRDefault="001E7F97" w:rsidP="00C565B5">
      <w:pPr>
        <w:pStyle w:val="FootnoteText"/>
        <w:spacing w:line="360" w:lineRule="auto"/>
        <w:jc w:val="both"/>
        <w:rPr>
          <w:rFonts w:ascii="Times New Roman" w:hAnsi="Times New Roman" w:cs="Times New Roman"/>
          <w:i/>
          <w:iCs/>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00A03876" w:rsidRPr="00D71155">
        <w:rPr>
          <w:rFonts w:ascii="Times New Roman" w:hAnsi="Times New Roman" w:cs="Times New Roman"/>
        </w:rPr>
        <w:t>On Romanian fascist thanatopolitics, see R</w:t>
      </w:r>
      <w:r w:rsidR="00CB57CD" w:rsidRPr="00D71155">
        <w:rPr>
          <w:rFonts w:ascii="Times New Roman" w:hAnsi="Times New Roman" w:cs="Times New Roman"/>
        </w:rPr>
        <w:t xml:space="preserve">. </w:t>
      </w:r>
      <w:r w:rsidR="00A03876" w:rsidRPr="00D71155">
        <w:rPr>
          <w:rFonts w:ascii="Times New Roman" w:hAnsi="Times New Roman" w:cs="Times New Roman"/>
        </w:rPr>
        <w:t xml:space="preserve">Cârstocea, </w:t>
      </w:r>
      <w:r w:rsidR="00DA4D4A" w:rsidRPr="00D71155">
        <w:rPr>
          <w:rFonts w:ascii="Times New Roman" w:hAnsi="Times New Roman" w:cs="Times New Roman"/>
        </w:rPr>
        <w:t>‘</w:t>
      </w:r>
      <w:r w:rsidR="0007351D" w:rsidRPr="00D71155">
        <w:rPr>
          <w:rFonts w:ascii="Times New Roman" w:hAnsi="Times New Roman" w:cs="Times New Roman"/>
        </w:rPr>
        <w:t xml:space="preserve">Bringing </w:t>
      </w:r>
      <w:r w:rsidR="004F2FC9">
        <w:rPr>
          <w:rFonts w:ascii="Times New Roman" w:hAnsi="Times New Roman" w:cs="Times New Roman"/>
        </w:rPr>
        <w:t>o</w:t>
      </w:r>
      <w:r w:rsidR="004F2FC9" w:rsidRPr="00D71155">
        <w:rPr>
          <w:rFonts w:ascii="Times New Roman" w:hAnsi="Times New Roman" w:cs="Times New Roman"/>
        </w:rPr>
        <w:t xml:space="preserve">ut </w:t>
      </w:r>
      <w:r w:rsidR="0007351D" w:rsidRPr="00D71155">
        <w:rPr>
          <w:rFonts w:ascii="Times New Roman" w:hAnsi="Times New Roman" w:cs="Times New Roman"/>
        </w:rPr>
        <w:t>the Dead: Mass Funerals, Cult of Death and the Emotional Dimension of Nationhood in Romanian Interwar Fascism</w:t>
      </w:r>
      <w:r w:rsidR="00DA4D4A" w:rsidRPr="00D71155">
        <w:rPr>
          <w:rFonts w:ascii="Times New Roman" w:hAnsi="Times New Roman" w:cs="Times New Roman"/>
        </w:rPr>
        <w:t>’</w:t>
      </w:r>
      <w:r w:rsidR="0007351D" w:rsidRPr="00D71155">
        <w:rPr>
          <w:rFonts w:ascii="Times New Roman" w:hAnsi="Times New Roman" w:cs="Times New Roman"/>
          <w:lang w:val="en-US"/>
        </w:rPr>
        <w:t>,</w:t>
      </w:r>
      <w:r w:rsidR="009B6123">
        <w:rPr>
          <w:rFonts w:ascii="Times New Roman" w:hAnsi="Times New Roman" w:cs="Times New Roman"/>
          <w:lang w:val="en-US"/>
        </w:rPr>
        <w:t xml:space="preserve"> in</w:t>
      </w:r>
      <w:r w:rsidR="00A6570E" w:rsidRPr="00D71155">
        <w:rPr>
          <w:rFonts w:ascii="Times New Roman" w:hAnsi="Times New Roman" w:cs="Times New Roman"/>
          <w:lang w:val="en-US"/>
        </w:rPr>
        <w:t xml:space="preserve"> A</w:t>
      </w:r>
      <w:r w:rsidR="00CB57CD" w:rsidRPr="00D71155">
        <w:rPr>
          <w:rFonts w:ascii="Times New Roman" w:hAnsi="Times New Roman" w:cs="Times New Roman"/>
          <w:lang w:val="en-US"/>
        </w:rPr>
        <w:t>.</w:t>
      </w:r>
      <w:r w:rsidR="00A6570E" w:rsidRPr="00D71155">
        <w:rPr>
          <w:rFonts w:ascii="Times New Roman" w:hAnsi="Times New Roman" w:cs="Times New Roman"/>
          <w:lang w:val="en-US"/>
        </w:rPr>
        <w:t xml:space="preserve"> Stynen, M</w:t>
      </w:r>
      <w:r w:rsidR="00CB57CD" w:rsidRPr="00D71155">
        <w:rPr>
          <w:rFonts w:ascii="Times New Roman" w:hAnsi="Times New Roman" w:cs="Times New Roman"/>
          <w:lang w:val="en-US"/>
        </w:rPr>
        <w:t>.</w:t>
      </w:r>
      <w:r w:rsidR="00A6570E" w:rsidRPr="00D71155">
        <w:rPr>
          <w:rFonts w:ascii="Times New Roman" w:hAnsi="Times New Roman" w:cs="Times New Roman"/>
          <w:lang w:val="en-US"/>
        </w:rPr>
        <w:t xml:space="preserve"> Van Ginderachter and X</w:t>
      </w:r>
      <w:r w:rsidR="00CB57CD" w:rsidRPr="00D71155">
        <w:rPr>
          <w:rFonts w:ascii="Times New Roman" w:hAnsi="Times New Roman" w:cs="Times New Roman"/>
          <w:lang w:val="en-US"/>
        </w:rPr>
        <w:t>.</w:t>
      </w:r>
      <w:r w:rsidR="00A6570E" w:rsidRPr="00D71155">
        <w:rPr>
          <w:rFonts w:ascii="Times New Roman" w:hAnsi="Times New Roman" w:cs="Times New Roman"/>
          <w:lang w:val="en-US"/>
        </w:rPr>
        <w:t xml:space="preserve"> M</w:t>
      </w:r>
      <w:r w:rsidR="00CB57CD" w:rsidRPr="00D71155">
        <w:rPr>
          <w:rFonts w:ascii="Times New Roman" w:hAnsi="Times New Roman" w:cs="Times New Roman"/>
          <w:lang w:val="en-US"/>
        </w:rPr>
        <w:t>.</w:t>
      </w:r>
      <w:r w:rsidR="00A6570E" w:rsidRPr="00D71155">
        <w:rPr>
          <w:rFonts w:ascii="Times New Roman" w:hAnsi="Times New Roman" w:cs="Times New Roman"/>
          <w:lang w:val="en-US"/>
        </w:rPr>
        <w:t xml:space="preserve"> Núñez Seixas</w:t>
      </w:r>
      <w:r w:rsidR="00CB57CD" w:rsidRPr="00D71155">
        <w:rPr>
          <w:rFonts w:ascii="Times New Roman" w:hAnsi="Times New Roman" w:cs="Times New Roman"/>
          <w:lang w:val="en-US"/>
        </w:rPr>
        <w:t xml:space="preserve">, </w:t>
      </w:r>
      <w:r w:rsidR="009B6123">
        <w:rPr>
          <w:rFonts w:ascii="Times New Roman" w:hAnsi="Times New Roman" w:cs="Times New Roman"/>
          <w:lang w:val="en-US"/>
        </w:rPr>
        <w:t>eds,</w:t>
      </w:r>
      <w:r w:rsidR="00A94179" w:rsidRPr="00D71155">
        <w:rPr>
          <w:rFonts w:ascii="Times New Roman" w:hAnsi="Times New Roman" w:cs="Times New Roman"/>
          <w:lang w:val="en-US"/>
        </w:rPr>
        <w:t xml:space="preserve"> </w:t>
      </w:r>
      <w:r w:rsidR="00A6570E" w:rsidRPr="00D71155">
        <w:rPr>
          <w:rFonts w:ascii="Times New Roman" w:hAnsi="Times New Roman" w:cs="Times New Roman"/>
          <w:i/>
          <w:iCs/>
          <w:lang w:val="en-US"/>
        </w:rPr>
        <w:t xml:space="preserve">Emotions and Everyday Nationalism in Modern European History </w:t>
      </w:r>
      <w:r w:rsidR="00CB57CD" w:rsidRPr="00D71155">
        <w:rPr>
          <w:rFonts w:ascii="Times New Roman" w:hAnsi="Times New Roman" w:cs="Times New Roman"/>
          <w:lang w:val="en-US"/>
        </w:rPr>
        <w:t>(London,</w:t>
      </w:r>
      <w:r w:rsidR="00A6570E" w:rsidRPr="00D71155">
        <w:rPr>
          <w:rFonts w:ascii="Times New Roman" w:hAnsi="Times New Roman" w:cs="Times New Roman"/>
          <w:lang w:val="en-US"/>
        </w:rPr>
        <w:t xml:space="preserve"> 2020</w:t>
      </w:r>
      <w:r w:rsidR="00CB57CD" w:rsidRPr="00D71155">
        <w:rPr>
          <w:rFonts w:ascii="Times New Roman" w:hAnsi="Times New Roman" w:cs="Times New Roman"/>
          <w:lang w:val="en-US"/>
        </w:rPr>
        <w:t>)</w:t>
      </w:r>
      <w:r w:rsidR="00A6570E" w:rsidRPr="00D71155">
        <w:rPr>
          <w:rFonts w:ascii="Times New Roman" w:hAnsi="Times New Roman" w:cs="Times New Roman"/>
          <w:lang w:val="en-US"/>
        </w:rPr>
        <w:t>,</w:t>
      </w:r>
      <w:r w:rsidR="00A6570E" w:rsidRPr="00D71155">
        <w:rPr>
          <w:rFonts w:ascii="Times New Roman" w:hAnsi="Times New Roman" w:cs="Times New Roman"/>
          <w:i/>
          <w:iCs/>
          <w:lang w:val="en-US"/>
        </w:rPr>
        <w:t xml:space="preserve"> </w:t>
      </w:r>
      <w:r w:rsidR="00A6570E" w:rsidRPr="00D71155">
        <w:rPr>
          <w:rFonts w:ascii="Times New Roman" w:hAnsi="Times New Roman" w:cs="Times New Roman"/>
          <w:lang w:val="en-US"/>
        </w:rPr>
        <w:t>pp. 134</w:t>
      </w:r>
      <w:r w:rsidR="00495AB7" w:rsidRPr="00D71155">
        <w:rPr>
          <w:rFonts w:ascii="Times New Roman" w:hAnsi="Times New Roman" w:cs="Times New Roman"/>
        </w:rPr>
        <w:t>–</w:t>
      </w:r>
      <w:r w:rsidR="00A6570E" w:rsidRPr="00D71155">
        <w:rPr>
          <w:rFonts w:ascii="Times New Roman" w:hAnsi="Times New Roman" w:cs="Times New Roman"/>
          <w:lang w:val="en-US"/>
        </w:rPr>
        <w:t>63.</w:t>
      </w:r>
      <w:r w:rsidR="00056B5D" w:rsidRPr="00D71155">
        <w:rPr>
          <w:rFonts w:ascii="Times New Roman" w:hAnsi="Times New Roman" w:cs="Times New Roman"/>
          <w:lang w:val="en-US"/>
        </w:rPr>
        <w:t xml:space="preserve"> </w:t>
      </w:r>
      <w:r w:rsidR="005906B6" w:rsidRPr="00D71155">
        <w:rPr>
          <w:rFonts w:ascii="Times New Roman" w:hAnsi="Times New Roman" w:cs="Times New Roman"/>
          <w:lang w:val="en-US"/>
        </w:rPr>
        <w:t>More generally on</w:t>
      </w:r>
      <w:r w:rsidR="00056B5D" w:rsidRPr="00D71155">
        <w:rPr>
          <w:rFonts w:ascii="Times New Roman" w:hAnsi="Times New Roman" w:cs="Times New Roman"/>
          <w:lang w:val="en-US"/>
        </w:rPr>
        <w:t xml:space="preserve"> </w:t>
      </w:r>
      <w:r w:rsidR="005906B6" w:rsidRPr="00D71155">
        <w:rPr>
          <w:rFonts w:ascii="Times New Roman" w:hAnsi="Times New Roman" w:cs="Times New Roman"/>
          <w:lang w:val="en-US"/>
        </w:rPr>
        <w:t xml:space="preserve">commemoration </w:t>
      </w:r>
      <w:r w:rsidR="00056B5D" w:rsidRPr="00D71155">
        <w:rPr>
          <w:rFonts w:ascii="Times New Roman" w:hAnsi="Times New Roman" w:cs="Times New Roman"/>
          <w:lang w:val="en-US"/>
        </w:rPr>
        <w:t>in inter</w:t>
      </w:r>
      <w:r w:rsidR="00E860B7">
        <w:rPr>
          <w:rFonts w:ascii="Times New Roman" w:hAnsi="Times New Roman" w:cs="Times New Roman"/>
          <w:lang w:val="en-US"/>
        </w:rPr>
        <w:t>-</w:t>
      </w:r>
      <w:r w:rsidR="00056B5D" w:rsidRPr="00D71155">
        <w:rPr>
          <w:rFonts w:ascii="Times New Roman" w:hAnsi="Times New Roman" w:cs="Times New Roman"/>
          <w:lang w:val="en-US"/>
        </w:rPr>
        <w:t>war Romania</w:t>
      </w:r>
      <w:r w:rsidR="005906B6" w:rsidRPr="00D71155">
        <w:rPr>
          <w:rFonts w:ascii="Times New Roman" w:hAnsi="Times New Roman" w:cs="Times New Roman"/>
          <w:lang w:val="en-US"/>
        </w:rPr>
        <w:t>, see</w:t>
      </w:r>
      <w:r w:rsidR="00A6570E" w:rsidRPr="00D71155">
        <w:rPr>
          <w:rFonts w:ascii="Times New Roman" w:hAnsi="Times New Roman" w:cs="Times New Roman"/>
          <w:lang w:val="en-US"/>
        </w:rPr>
        <w:t xml:space="preserve"> </w:t>
      </w:r>
      <w:r w:rsidR="006E615E" w:rsidRPr="00D71155">
        <w:rPr>
          <w:rFonts w:ascii="Times New Roman" w:hAnsi="Times New Roman" w:cs="Times New Roman"/>
          <w:lang w:val="en-US"/>
        </w:rPr>
        <w:t xml:space="preserve">M. </w:t>
      </w:r>
      <w:r w:rsidR="00A6570E" w:rsidRPr="00D71155">
        <w:rPr>
          <w:rFonts w:ascii="Times New Roman" w:hAnsi="Times New Roman" w:cs="Times New Roman"/>
          <w:lang w:val="en-US"/>
        </w:rPr>
        <w:t xml:space="preserve">Bucur, </w:t>
      </w:r>
      <w:r w:rsidR="00A6570E" w:rsidRPr="00D71155">
        <w:rPr>
          <w:rFonts w:ascii="Times New Roman" w:hAnsi="Times New Roman" w:cs="Times New Roman"/>
          <w:i/>
          <w:iCs/>
          <w:lang w:val="en-US"/>
        </w:rPr>
        <w:t>Heroes and Victim</w:t>
      </w:r>
      <w:r w:rsidR="006E615E" w:rsidRPr="00D71155">
        <w:rPr>
          <w:rFonts w:ascii="Times New Roman" w:hAnsi="Times New Roman" w:cs="Times New Roman"/>
          <w:i/>
          <w:iCs/>
          <w:lang w:val="en-US"/>
        </w:rPr>
        <w:t>s: Remembering</w:t>
      </w:r>
      <w:r w:rsidR="00DD044E" w:rsidRPr="00D71155">
        <w:rPr>
          <w:rFonts w:ascii="Times New Roman" w:hAnsi="Times New Roman" w:cs="Times New Roman"/>
          <w:lang w:val="en-US"/>
        </w:rPr>
        <w:t xml:space="preserve"> </w:t>
      </w:r>
      <w:r w:rsidR="006E615E" w:rsidRPr="00D71155">
        <w:rPr>
          <w:rFonts w:ascii="Times New Roman" w:hAnsi="Times New Roman" w:cs="Times New Roman"/>
          <w:i/>
          <w:iCs/>
          <w:lang w:val="en-US"/>
        </w:rPr>
        <w:t xml:space="preserve">War in Twentieth-Century Romania </w:t>
      </w:r>
      <w:r w:rsidR="006E615E" w:rsidRPr="00D71155">
        <w:rPr>
          <w:rFonts w:ascii="Times New Roman" w:hAnsi="Times New Roman" w:cs="Times New Roman"/>
          <w:lang w:val="en-US"/>
        </w:rPr>
        <w:t>(Bloomington</w:t>
      </w:r>
      <w:r w:rsidR="00E860B7">
        <w:rPr>
          <w:rFonts w:ascii="Times New Roman" w:hAnsi="Times New Roman" w:cs="Times New Roman"/>
          <w:lang w:val="en-US"/>
        </w:rPr>
        <w:t>,</w:t>
      </w:r>
      <w:r w:rsidR="006E615E" w:rsidRPr="00D71155">
        <w:rPr>
          <w:rFonts w:ascii="Times New Roman" w:hAnsi="Times New Roman" w:cs="Times New Roman"/>
          <w:lang w:val="en-US"/>
        </w:rPr>
        <w:t xml:space="preserve"> IN, </w:t>
      </w:r>
      <w:r w:rsidR="006E615E" w:rsidRPr="00D71155">
        <w:rPr>
          <w:rFonts w:ascii="Times New Roman" w:hAnsi="Times New Roman" w:cs="Times New Roman"/>
          <w:lang w:val="en-US"/>
        </w:rPr>
        <w:t>2009)</w:t>
      </w:r>
      <w:r w:rsidR="00B75698">
        <w:rPr>
          <w:rFonts w:ascii="Times New Roman" w:hAnsi="Times New Roman" w:cs="Times New Roman"/>
          <w:lang w:val="en-US"/>
        </w:rPr>
        <w:t>.</w:t>
      </w:r>
    </w:p>
  </w:footnote>
  <w:footnote w:id="180">
    <w:p w14:paraId="2182E4B1" w14:textId="2B363D1E" w:rsidR="001E7F97" w:rsidRPr="00D71155" w:rsidRDefault="001E7F97" w:rsidP="00C565B5">
      <w:pPr>
        <w:pStyle w:val="FootnoteText"/>
        <w:spacing w:line="360" w:lineRule="auto"/>
        <w:jc w:val="both"/>
        <w:rPr>
          <w:rFonts w:ascii="Times New Roman" w:hAnsi="Times New Roman" w:cs="Times New Roman"/>
          <w:lang w:val="en-US"/>
        </w:rPr>
      </w:pPr>
      <w:r w:rsidRPr="00D71155">
        <w:rPr>
          <w:rStyle w:val="FootnoteReference"/>
          <w:rFonts w:ascii="Times New Roman" w:hAnsi="Times New Roman" w:cs="Times New Roman"/>
        </w:rPr>
        <w:footnoteRef/>
      </w:r>
      <w:r w:rsidRPr="00D71155">
        <w:rPr>
          <w:rFonts w:ascii="Times New Roman" w:hAnsi="Times New Roman" w:cs="Times New Roman"/>
        </w:rPr>
        <w:t xml:space="preserve"> C</w:t>
      </w:r>
      <w:r w:rsidR="00CB57CD" w:rsidRPr="00D71155">
        <w:rPr>
          <w:rFonts w:ascii="Times New Roman" w:hAnsi="Times New Roman" w:cs="Times New Roman"/>
        </w:rPr>
        <w:t xml:space="preserve">. </w:t>
      </w:r>
      <w:r w:rsidRPr="00D71155">
        <w:rPr>
          <w:rFonts w:ascii="Times New Roman" w:hAnsi="Times New Roman" w:cs="Times New Roman"/>
        </w:rPr>
        <w:t>Gane</w:t>
      </w:r>
      <w:r w:rsidR="00772B44" w:rsidRPr="00D71155">
        <w:rPr>
          <w:rFonts w:ascii="Times New Roman" w:hAnsi="Times New Roman" w:cs="Times New Roman"/>
        </w:rPr>
        <w:t>,</w:t>
      </w:r>
      <w:r w:rsidRPr="00D71155">
        <w:rPr>
          <w:rFonts w:ascii="Times New Roman" w:hAnsi="Times New Roman" w:cs="Times New Roman"/>
        </w:rPr>
        <w:t xml:space="preserve"> </w:t>
      </w:r>
      <w:r w:rsidR="00DA4D4A" w:rsidRPr="00D71155">
        <w:rPr>
          <w:rFonts w:ascii="Times New Roman" w:hAnsi="Times New Roman" w:cs="Times New Roman"/>
        </w:rPr>
        <w:t>‘</w:t>
      </w:r>
      <w:r w:rsidR="00911D44" w:rsidRPr="00D71155">
        <w:rPr>
          <w:rFonts w:ascii="Times New Roman" w:hAnsi="Times New Roman" w:cs="Times New Roman"/>
          <w:lang w:val="ro-RO"/>
        </w:rPr>
        <w:t>Î</w:t>
      </w:r>
      <w:r w:rsidRPr="00D71155">
        <w:rPr>
          <w:rFonts w:ascii="Times New Roman" w:hAnsi="Times New Roman" w:cs="Times New Roman"/>
        </w:rPr>
        <w:t>n picioare!</w:t>
      </w:r>
      <w:r w:rsidR="00DA4D4A" w:rsidRPr="00D71155">
        <w:rPr>
          <w:rFonts w:ascii="Times New Roman" w:hAnsi="Times New Roman" w:cs="Times New Roman"/>
        </w:rPr>
        <w:t>’</w:t>
      </w:r>
      <w:r w:rsidR="00772B44"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S</w:t>
      </w:r>
      <w:r w:rsidR="009D7C77" w:rsidRPr="00D71155">
        <w:rPr>
          <w:rFonts w:ascii="Times New Roman" w:hAnsi="Times New Roman" w:cs="Times New Roman"/>
          <w:i/>
          <w:iCs/>
        </w:rPr>
        <w:t>â</w:t>
      </w:r>
      <w:r w:rsidRPr="00D71155">
        <w:rPr>
          <w:rFonts w:ascii="Times New Roman" w:hAnsi="Times New Roman" w:cs="Times New Roman"/>
          <w:i/>
          <w:iCs/>
        </w:rPr>
        <w:t>nzana</w:t>
      </w:r>
      <w:r w:rsidR="00772B44" w:rsidRPr="00D71155">
        <w:rPr>
          <w:rFonts w:ascii="Times New Roman" w:hAnsi="Times New Roman" w:cs="Times New Roman"/>
        </w:rPr>
        <w:t>,</w:t>
      </w:r>
      <w:r w:rsidRPr="00D71155">
        <w:rPr>
          <w:rFonts w:ascii="Times New Roman" w:hAnsi="Times New Roman" w:cs="Times New Roman"/>
        </w:rPr>
        <w:t xml:space="preserve"> 31 </w:t>
      </w:r>
      <w:r w:rsidR="00772B44" w:rsidRPr="00D71155">
        <w:rPr>
          <w:rFonts w:ascii="Times New Roman" w:hAnsi="Times New Roman" w:cs="Times New Roman"/>
        </w:rPr>
        <w:t>Dec</w:t>
      </w:r>
      <w:r w:rsidR="00E359E5" w:rsidRPr="00D71155">
        <w:rPr>
          <w:rFonts w:ascii="Times New Roman" w:hAnsi="Times New Roman" w:cs="Times New Roman"/>
        </w:rPr>
        <w:t>.</w:t>
      </w:r>
      <w:r w:rsidR="00772B44" w:rsidRPr="00D71155">
        <w:rPr>
          <w:rFonts w:ascii="Times New Roman" w:hAnsi="Times New Roman" w:cs="Times New Roman"/>
        </w:rPr>
        <w:t xml:space="preserve"> </w:t>
      </w:r>
      <w:r w:rsidRPr="00D71155">
        <w:rPr>
          <w:rFonts w:ascii="Times New Roman" w:hAnsi="Times New Roman" w:cs="Times New Roman"/>
        </w:rPr>
        <w:t>1937</w:t>
      </w:r>
      <w:r w:rsidR="00772B44" w:rsidRPr="00D71155">
        <w:rPr>
          <w:rFonts w:ascii="Times New Roman" w:hAnsi="Times New Roman" w:cs="Times New Roman"/>
        </w:rPr>
        <w:t>,</w:t>
      </w:r>
      <w:r w:rsidRPr="00D71155">
        <w:rPr>
          <w:rFonts w:ascii="Times New Roman" w:hAnsi="Times New Roman" w:cs="Times New Roman"/>
        </w:rPr>
        <w:t xml:space="preserve"> p</w:t>
      </w:r>
      <w:r w:rsidR="00772B44" w:rsidRPr="00D71155">
        <w:rPr>
          <w:rFonts w:ascii="Times New Roman" w:hAnsi="Times New Roman" w:cs="Times New Roman"/>
        </w:rPr>
        <w:t>.</w:t>
      </w:r>
      <w:r w:rsidRPr="00D71155">
        <w:rPr>
          <w:rFonts w:ascii="Times New Roman" w:hAnsi="Times New Roman" w:cs="Times New Roman"/>
        </w:rPr>
        <w:t xml:space="preserve"> 1</w:t>
      </w:r>
      <w:r w:rsidR="00772B44" w:rsidRPr="00D71155">
        <w:rPr>
          <w:rFonts w:ascii="Times New Roman" w:hAnsi="Times New Roman" w:cs="Times New Roman"/>
        </w:rPr>
        <w:t>.</w:t>
      </w:r>
    </w:p>
  </w:footnote>
  <w:footnote w:id="181">
    <w:p w14:paraId="358C169E" w14:textId="593B0BE6" w:rsidR="005B4824" w:rsidRPr="00D71155" w:rsidRDefault="005B4824"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J</w:t>
      </w:r>
      <w:r w:rsidR="00CB57CD" w:rsidRPr="00D71155">
        <w:rPr>
          <w:rFonts w:ascii="Times New Roman" w:hAnsi="Times New Roman" w:cs="Times New Roman"/>
        </w:rPr>
        <w:t>.</w:t>
      </w:r>
      <w:r w:rsidRPr="00D71155">
        <w:rPr>
          <w:rFonts w:ascii="Times New Roman" w:hAnsi="Times New Roman" w:cs="Times New Roman"/>
        </w:rPr>
        <w:t>-P</w:t>
      </w:r>
      <w:r w:rsidR="00CB57CD" w:rsidRPr="00D71155">
        <w:rPr>
          <w:rFonts w:ascii="Times New Roman" w:hAnsi="Times New Roman" w:cs="Times New Roman"/>
        </w:rPr>
        <w:t>.</w:t>
      </w:r>
      <w:r w:rsidRPr="00D71155">
        <w:rPr>
          <w:rFonts w:ascii="Times New Roman" w:hAnsi="Times New Roman" w:cs="Times New Roman"/>
        </w:rPr>
        <w:t xml:space="preserve"> Sartre, </w:t>
      </w:r>
      <w:r w:rsidRPr="00D71155">
        <w:rPr>
          <w:rFonts w:ascii="Times New Roman" w:hAnsi="Times New Roman" w:cs="Times New Roman"/>
          <w:i/>
          <w:iCs/>
        </w:rPr>
        <w:t>War Diaries</w:t>
      </w:r>
      <w:r w:rsidR="00772B44" w:rsidRPr="00D71155">
        <w:rPr>
          <w:rFonts w:ascii="Times New Roman" w:hAnsi="Times New Roman" w:cs="Times New Roman"/>
          <w:i/>
          <w:iCs/>
        </w:rPr>
        <w:t>:</w:t>
      </w:r>
      <w:r w:rsidRPr="00D71155">
        <w:rPr>
          <w:rFonts w:ascii="Times New Roman" w:hAnsi="Times New Roman" w:cs="Times New Roman"/>
          <w:i/>
          <w:iCs/>
        </w:rPr>
        <w:t xml:space="preserve"> Notebooks from a Phoney War</w:t>
      </w:r>
      <w:r w:rsidR="00FD0F74" w:rsidRPr="00D71155">
        <w:rPr>
          <w:rFonts w:ascii="Times New Roman" w:hAnsi="Times New Roman" w:cs="Times New Roman"/>
          <w:i/>
          <w:iCs/>
        </w:rPr>
        <w:t>.</w:t>
      </w:r>
      <w:r w:rsidRPr="00D71155">
        <w:rPr>
          <w:rFonts w:ascii="Times New Roman" w:hAnsi="Times New Roman" w:cs="Times New Roman"/>
          <w:i/>
          <w:iCs/>
        </w:rPr>
        <w:t xml:space="preserve"> November 1939</w:t>
      </w:r>
      <w:r w:rsidR="00B6326D" w:rsidRPr="00D71155">
        <w:rPr>
          <w:rFonts w:ascii="Times New Roman" w:hAnsi="Times New Roman" w:cs="Times New Roman"/>
        </w:rPr>
        <w:t>–</w:t>
      </w:r>
      <w:r w:rsidRPr="00D71155">
        <w:rPr>
          <w:rFonts w:ascii="Times New Roman" w:hAnsi="Times New Roman" w:cs="Times New Roman"/>
          <w:i/>
          <w:iCs/>
        </w:rPr>
        <w:t>March 1940</w:t>
      </w:r>
      <w:r w:rsidR="00CB57CD" w:rsidRPr="00D71155">
        <w:rPr>
          <w:rFonts w:ascii="Times New Roman" w:hAnsi="Times New Roman" w:cs="Times New Roman"/>
        </w:rPr>
        <w:t>, tr. Q. Hoare</w:t>
      </w:r>
      <w:r w:rsidRPr="00D71155">
        <w:rPr>
          <w:rFonts w:ascii="Times New Roman" w:hAnsi="Times New Roman" w:cs="Times New Roman"/>
        </w:rPr>
        <w:t xml:space="preserve"> </w:t>
      </w:r>
      <w:r w:rsidR="00F14A1C" w:rsidRPr="00D71155">
        <w:rPr>
          <w:rFonts w:ascii="Times New Roman" w:hAnsi="Times New Roman" w:cs="Times New Roman"/>
        </w:rPr>
        <w:t xml:space="preserve">(London, </w:t>
      </w:r>
      <w:r w:rsidRPr="00D71155">
        <w:rPr>
          <w:rFonts w:ascii="Times New Roman" w:hAnsi="Times New Roman" w:cs="Times New Roman"/>
        </w:rPr>
        <w:t>1999</w:t>
      </w:r>
      <w:r w:rsidR="00F14A1C" w:rsidRPr="00D71155">
        <w:rPr>
          <w:rFonts w:ascii="Times New Roman" w:hAnsi="Times New Roman" w:cs="Times New Roman"/>
        </w:rPr>
        <w:t>)</w:t>
      </w:r>
      <w:r w:rsidRPr="00D71155">
        <w:rPr>
          <w:rFonts w:ascii="Times New Roman" w:hAnsi="Times New Roman" w:cs="Times New Roman"/>
        </w:rPr>
        <w:t>,</w:t>
      </w:r>
      <w:r w:rsidR="00772B44" w:rsidRPr="00D71155">
        <w:rPr>
          <w:rFonts w:ascii="Times New Roman" w:hAnsi="Times New Roman" w:cs="Times New Roman"/>
        </w:rPr>
        <w:t xml:space="preserve"> p</w:t>
      </w:r>
      <w:r w:rsidR="00850F1B" w:rsidRPr="00D71155">
        <w:rPr>
          <w:rFonts w:ascii="Times New Roman" w:hAnsi="Times New Roman" w:cs="Times New Roman"/>
        </w:rPr>
        <w:t>p</w:t>
      </w:r>
      <w:r w:rsidR="00772B44" w:rsidRPr="00D71155">
        <w:rPr>
          <w:rFonts w:ascii="Times New Roman" w:hAnsi="Times New Roman" w:cs="Times New Roman"/>
        </w:rPr>
        <w:t>.</w:t>
      </w:r>
      <w:r w:rsidRPr="00D71155">
        <w:rPr>
          <w:rFonts w:ascii="Times New Roman" w:hAnsi="Times New Roman" w:cs="Times New Roman"/>
        </w:rPr>
        <w:t xml:space="preserve"> 24, 128, 224, 290</w:t>
      </w:r>
      <w:r w:rsidR="00B6326D" w:rsidRPr="00D71155">
        <w:rPr>
          <w:rFonts w:ascii="Times New Roman" w:hAnsi="Times New Roman" w:cs="Times New Roman"/>
        </w:rPr>
        <w:t>–</w:t>
      </w:r>
      <w:r w:rsidR="00850F1B" w:rsidRPr="00D71155">
        <w:rPr>
          <w:rFonts w:ascii="Times New Roman" w:hAnsi="Times New Roman" w:cs="Times New Roman"/>
        </w:rPr>
        <w:t>9</w:t>
      </w:r>
      <w:r w:rsidRPr="00D71155">
        <w:rPr>
          <w:rFonts w:ascii="Times New Roman" w:hAnsi="Times New Roman" w:cs="Times New Roman"/>
        </w:rPr>
        <w:t>1</w:t>
      </w:r>
      <w:r w:rsidR="005567E2" w:rsidRPr="00D71155">
        <w:rPr>
          <w:rFonts w:ascii="Times New Roman" w:hAnsi="Times New Roman" w:cs="Times New Roman"/>
        </w:rPr>
        <w:t xml:space="preserve">. </w:t>
      </w:r>
      <w:r w:rsidR="00727AAD" w:rsidRPr="00D71155">
        <w:rPr>
          <w:rFonts w:ascii="Times New Roman" w:hAnsi="Times New Roman" w:cs="Times New Roman"/>
        </w:rPr>
        <w:t>Notably, d</w:t>
      </w:r>
      <w:r w:rsidR="009024D4" w:rsidRPr="00D71155">
        <w:rPr>
          <w:rFonts w:ascii="Times New Roman" w:hAnsi="Times New Roman" w:cs="Times New Roman"/>
        </w:rPr>
        <w:t>uring</w:t>
      </w:r>
      <w:r w:rsidR="005567E2" w:rsidRPr="00D71155">
        <w:rPr>
          <w:rFonts w:ascii="Times New Roman" w:hAnsi="Times New Roman" w:cs="Times New Roman"/>
        </w:rPr>
        <w:t xml:space="preserve"> the </w:t>
      </w:r>
      <w:r w:rsidR="00DA4D4A" w:rsidRPr="00D71155">
        <w:rPr>
          <w:rFonts w:ascii="Times New Roman" w:hAnsi="Times New Roman" w:cs="Times New Roman"/>
        </w:rPr>
        <w:t>‘</w:t>
      </w:r>
      <w:r w:rsidR="005567E2" w:rsidRPr="00D71155">
        <w:rPr>
          <w:rFonts w:ascii="Times New Roman" w:hAnsi="Times New Roman" w:cs="Times New Roman"/>
        </w:rPr>
        <w:t>Phoney War</w:t>
      </w:r>
      <w:r w:rsidR="00DA4D4A" w:rsidRPr="00D71155">
        <w:rPr>
          <w:rFonts w:ascii="Times New Roman" w:hAnsi="Times New Roman" w:cs="Times New Roman"/>
        </w:rPr>
        <w:t>’</w:t>
      </w:r>
      <w:r w:rsidR="00727AAD" w:rsidRPr="00D71155">
        <w:rPr>
          <w:rFonts w:ascii="Times New Roman" w:hAnsi="Times New Roman" w:cs="Times New Roman"/>
        </w:rPr>
        <w:t>, too,</w:t>
      </w:r>
      <w:r w:rsidR="005567E2" w:rsidRPr="00D71155">
        <w:rPr>
          <w:rFonts w:ascii="Times New Roman" w:hAnsi="Times New Roman" w:cs="Times New Roman"/>
        </w:rPr>
        <w:t xml:space="preserve"> almost half of the losses incurred by the French were due to disease</w:t>
      </w:r>
      <w:r w:rsidR="00772B44" w:rsidRPr="00D71155">
        <w:rPr>
          <w:rFonts w:ascii="Times New Roman" w:hAnsi="Times New Roman" w:cs="Times New Roman"/>
        </w:rPr>
        <w:t>; see</w:t>
      </w:r>
      <w:r w:rsidR="005567E2" w:rsidRPr="00D71155">
        <w:rPr>
          <w:rFonts w:ascii="Times New Roman" w:hAnsi="Times New Roman" w:cs="Times New Roman"/>
        </w:rPr>
        <w:t xml:space="preserve"> M</w:t>
      </w:r>
      <w:r w:rsidR="00CB57CD" w:rsidRPr="00D71155">
        <w:rPr>
          <w:rFonts w:ascii="Times New Roman" w:hAnsi="Times New Roman" w:cs="Times New Roman"/>
        </w:rPr>
        <w:t>.</w:t>
      </w:r>
      <w:r w:rsidR="00772B44" w:rsidRPr="00D71155">
        <w:rPr>
          <w:rFonts w:ascii="Times New Roman" w:hAnsi="Times New Roman" w:cs="Times New Roman"/>
        </w:rPr>
        <w:t xml:space="preserve"> Williams</w:t>
      </w:r>
      <w:r w:rsidR="005567E2" w:rsidRPr="00D71155">
        <w:rPr>
          <w:rFonts w:ascii="Times New Roman" w:hAnsi="Times New Roman" w:cs="Times New Roman"/>
        </w:rPr>
        <w:t xml:space="preserve"> and B</w:t>
      </w:r>
      <w:r w:rsidR="00CB57CD" w:rsidRPr="00D71155">
        <w:rPr>
          <w:rFonts w:ascii="Times New Roman" w:hAnsi="Times New Roman" w:cs="Times New Roman"/>
        </w:rPr>
        <w:t>.</w:t>
      </w:r>
      <w:r w:rsidR="005567E2" w:rsidRPr="00D71155">
        <w:rPr>
          <w:rFonts w:ascii="Times New Roman" w:hAnsi="Times New Roman" w:cs="Times New Roman"/>
        </w:rPr>
        <w:t xml:space="preserve"> Wilkin</w:t>
      </w:r>
      <w:r w:rsidR="00772B44" w:rsidRPr="00D71155">
        <w:rPr>
          <w:rFonts w:ascii="Times New Roman" w:hAnsi="Times New Roman" w:cs="Times New Roman"/>
        </w:rPr>
        <w:t>,</w:t>
      </w:r>
      <w:r w:rsidR="005567E2" w:rsidRPr="00D71155">
        <w:rPr>
          <w:rFonts w:ascii="Times New Roman" w:hAnsi="Times New Roman" w:cs="Times New Roman"/>
        </w:rPr>
        <w:t xml:space="preserve"> </w:t>
      </w:r>
      <w:r w:rsidR="005567E2" w:rsidRPr="00D71155">
        <w:rPr>
          <w:rFonts w:ascii="Times New Roman" w:hAnsi="Times New Roman" w:cs="Times New Roman"/>
          <w:i/>
          <w:iCs/>
        </w:rPr>
        <w:t>French</w:t>
      </w:r>
      <w:r w:rsidR="00772B44" w:rsidRPr="00D71155">
        <w:rPr>
          <w:rFonts w:ascii="Times New Roman" w:hAnsi="Times New Roman" w:cs="Times New Roman"/>
          <w:i/>
          <w:iCs/>
        </w:rPr>
        <w:t xml:space="preserve"> </w:t>
      </w:r>
      <w:r w:rsidR="00E12CE2" w:rsidRPr="00D71155">
        <w:rPr>
          <w:rFonts w:ascii="Times New Roman" w:hAnsi="Times New Roman" w:cs="Times New Roman"/>
          <w:i/>
          <w:iCs/>
        </w:rPr>
        <w:t>S</w:t>
      </w:r>
      <w:r w:rsidR="005567E2" w:rsidRPr="00D71155">
        <w:rPr>
          <w:rFonts w:ascii="Times New Roman" w:hAnsi="Times New Roman" w:cs="Times New Roman"/>
          <w:i/>
          <w:iCs/>
        </w:rPr>
        <w:t>oldiers</w:t>
      </w:r>
      <w:r w:rsidR="00772B44" w:rsidRPr="00D71155">
        <w:rPr>
          <w:rFonts w:ascii="Times New Roman" w:hAnsi="Times New Roman" w:cs="Times New Roman"/>
          <w:i/>
          <w:iCs/>
        </w:rPr>
        <w:t>’</w:t>
      </w:r>
      <w:r w:rsidR="005567E2" w:rsidRPr="00D71155">
        <w:rPr>
          <w:rFonts w:ascii="Times New Roman" w:hAnsi="Times New Roman" w:cs="Times New Roman"/>
          <w:i/>
          <w:iCs/>
        </w:rPr>
        <w:t xml:space="preserve"> </w:t>
      </w:r>
      <w:r w:rsidR="00E12CE2" w:rsidRPr="00D71155">
        <w:rPr>
          <w:rFonts w:ascii="Times New Roman" w:hAnsi="Times New Roman" w:cs="Times New Roman"/>
          <w:i/>
          <w:iCs/>
        </w:rPr>
        <w:t>M</w:t>
      </w:r>
      <w:r w:rsidR="005567E2" w:rsidRPr="00D71155">
        <w:rPr>
          <w:rFonts w:ascii="Times New Roman" w:hAnsi="Times New Roman" w:cs="Times New Roman"/>
          <w:i/>
          <w:iCs/>
        </w:rPr>
        <w:t>orale in the Phoney War, 1939</w:t>
      </w:r>
      <w:r w:rsidR="00B6326D" w:rsidRPr="00D71155">
        <w:rPr>
          <w:rFonts w:ascii="Times New Roman" w:hAnsi="Times New Roman" w:cs="Times New Roman"/>
        </w:rPr>
        <w:t>–</w:t>
      </w:r>
      <w:r w:rsidR="005567E2" w:rsidRPr="00D71155">
        <w:rPr>
          <w:rFonts w:ascii="Times New Roman" w:hAnsi="Times New Roman" w:cs="Times New Roman"/>
          <w:i/>
          <w:iCs/>
        </w:rPr>
        <w:t>1940</w:t>
      </w:r>
      <w:r w:rsidR="005567E2" w:rsidRPr="00D71155">
        <w:rPr>
          <w:rFonts w:ascii="Times New Roman" w:hAnsi="Times New Roman" w:cs="Times New Roman"/>
        </w:rPr>
        <w:t xml:space="preserve"> </w:t>
      </w:r>
      <w:r w:rsidR="00F14A1C" w:rsidRPr="00D71155">
        <w:rPr>
          <w:rFonts w:ascii="Times New Roman" w:hAnsi="Times New Roman" w:cs="Times New Roman"/>
        </w:rPr>
        <w:t>(Abingdon</w:t>
      </w:r>
      <w:r w:rsidR="005567E2" w:rsidRPr="00D71155">
        <w:rPr>
          <w:rFonts w:ascii="Times New Roman" w:hAnsi="Times New Roman" w:cs="Times New Roman"/>
        </w:rPr>
        <w:t>, 2018</w:t>
      </w:r>
      <w:r w:rsidR="00F14A1C" w:rsidRPr="00D71155">
        <w:rPr>
          <w:rFonts w:ascii="Times New Roman" w:hAnsi="Times New Roman" w:cs="Times New Roman"/>
        </w:rPr>
        <w:t>),</w:t>
      </w:r>
      <w:r w:rsidR="005567E2" w:rsidRPr="00D71155">
        <w:rPr>
          <w:rFonts w:ascii="Times New Roman" w:hAnsi="Times New Roman" w:cs="Times New Roman"/>
        </w:rPr>
        <w:t xml:space="preserve"> p. 1.</w:t>
      </w:r>
    </w:p>
  </w:footnote>
  <w:footnote w:id="182">
    <w:p w14:paraId="6317FC00" w14:textId="2A383F74" w:rsidR="008A1F60" w:rsidRPr="00D71155" w:rsidRDefault="008A1F60" w:rsidP="00C565B5">
      <w:pPr>
        <w:pStyle w:val="FootnoteText"/>
        <w:spacing w:line="360" w:lineRule="auto"/>
        <w:jc w:val="both"/>
        <w:rPr>
          <w:rFonts w:ascii="Times New Roman" w:hAnsi="Times New Roman" w:cs="Times New Roman"/>
        </w:rPr>
      </w:pPr>
      <w:r w:rsidRPr="00D71155">
        <w:rPr>
          <w:rStyle w:val="FootnoteReference"/>
          <w:rFonts w:ascii="Times New Roman" w:hAnsi="Times New Roman" w:cs="Times New Roman"/>
        </w:rPr>
        <w:footnoteRef/>
      </w:r>
      <w:r w:rsidRPr="00D71155">
        <w:rPr>
          <w:rFonts w:ascii="Times New Roman" w:hAnsi="Times New Roman" w:cs="Times New Roman"/>
        </w:rPr>
        <w:t xml:space="preserve"> </w:t>
      </w:r>
      <w:r w:rsidRPr="00D71155">
        <w:rPr>
          <w:rFonts w:ascii="Times New Roman" w:hAnsi="Times New Roman" w:cs="Times New Roman"/>
        </w:rPr>
        <w:t>E</w:t>
      </w:r>
      <w:r w:rsidR="00CB57CD" w:rsidRPr="00D71155">
        <w:rPr>
          <w:rFonts w:ascii="Times New Roman" w:hAnsi="Times New Roman" w:cs="Times New Roman"/>
        </w:rPr>
        <w:t>.</w:t>
      </w:r>
      <w:r w:rsidRPr="00D71155">
        <w:rPr>
          <w:rFonts w:ascii="Times New Roman" w:hAnsi="Times New Roman" w:cs="Times New Roman"/>
        </w:rPr>
        <w:t xml:space="preserve"> Kantorowicz, </w:t>
      </w:r>
      <w:r w:rsidR="00DA4D4A" w:rsidRPr="00D71155">
        <w:rPr>
          <w:rFonts w:ascii="Times New Roman" w:hAnsi="Times New Roman" w:cs="Times New Roman"/>
        </w:rPr>
        <w:t>‘</w:t>
      </w:r>
      <w:r w:rsidRPr="00D71155">
        <w:rPr>
          <w:rFonts w:ascii="Times New Roman" w:hAnsi="Times New Roman" w:cs="Times New Roman"/>
        </w:rPr>
        <w:t>Pro Patria Mori in Medieval Political Thought</w:t>
      </w:r>
      <w:r w:rsidR="00DA4D4A" w:rsidRPr="00D71155">
        <w:rPr>
          <w:rFonts w:ascii="Times New Roman" w:hAnsi="Times New Roman" w:cs="Times New Roman"/>
        </w:rPr>
        <w:t>’</w:t>
      </w:r>
      <w:r w:rsidRPr="00D71155">
        <w:rPr>
          <w:rFonts w:ascii="Times New Roman" w:hAnsi="Times New Roman" w:cs="Times New Roman"/>
        </w:rPr>
        <w:t xml:space="preserve">, </w:t>
      </w:r>
      <w:r w:rsidRPr="00D71155">
        <w:rPr>
          <w:rFonts w:ascii="Times New Roman" w:hAnsi="Times New Roman" w:cs="Times New Roman"/>
          <w:i/>
          <w:iCs/>
        </w:rPr>
        <w:t>American Historical Review</w:t>
      </w:r>
      <w:r w:rsidRPr="00D71155">
        <w:rPr>
          <w:rFonts w:ascii="Times New Roman" w:hAnsi="Times New Roman" w:cs="Times New Roman"/>
        </w:rPr>
        <w:t xml:space="preserve">, </w:t>
      </w:r>
      <w:r w:rsidR="00F14A1C" w:rsidRPr="00D71155">
        <w:rPr>
          <w:rFonts w:ascii="Times New Roman" w:hAnsi="Times New Roman" w:cs="Times New Roman"/>
        </w:rPr>
        <w:t>lvi</w:t>
      </w:r>
      <w:r w:rsidRPr="00D71155">
        <w:rPr>
          <w:rFonts w:ascii="Times New Roman" w:hAnsi="Times New Roman" w:cs="Times New Roman"/>
        </w:rPr>
        <w:t xml:space="preserve"> </w:t>
      </w:r>
      <w:r w:rsidR="00F14A1C" w:rsidRPr="00D71155">
        <w:rPr>
          <w:rFonts w:ascii="Times New Roman" w:hAnsi="Times New Roman" w:cs="Times New Roman"/>
        </w:rPr>
        <w:t>(</w:t>
      </w:r>
      <w:r w:rsidRPr="00D71155">
        <w:rPr>
          <w:rFonts w:ascii="Times New Roman" w:hAnsi="Times New Roman" w:cs="Times New Roman"/>
        </w:rPr>
        <w:t>1951</w:t>
      </w:r>
      <w:r w:rsidR="00F14A1C" w:rsidRPr="00D71155">
        <w:rPr>
          <w:rFonts w:ascii="Times New Roman" w:hAnsi="Times New Roman" w:cs="Times New Roman"/>
        </w:rPr>
        <w:t>)</w:t>
      </w:r>
      <w:r w:rsidRPr="00D71155">
        <w:rPr>
          <w:rFonts w:ascii="Times New Roman" w:hAnsi="Times New Roman" w:cs="Times New Roman"/>
        </w:rPr>
        <w:t>, pp. 472</w:t>
      </w:r>
      <w:r w:rsidR="00B6326D" w:rsidRPr="00D71155">
        <w:rPr>
          <w:rFonts w:ascii="Times New Roman" w:hAnsi="Times New Roman" w:cs="Times New Roman"/>
        </w:rPr>
        <w:t>–</w:t>
      </w:r>
      <w:r w:rsidRPr="00D71155">
        <w:rPr>
          <w:rFonts w:ascii="Times New Roman" w:hAnsi="Times New Roman" w:cs="Times New Roman"/>
        </w:rPr>
        <w:t>92.</w:t>
      </w:r>
      <w:r w:rsidR="006000F3">
        <w:rPr>
          <w:rFonts w:ascii="Times New Roman" w:hAnsi="Times New Roman" w:cs="Times New Roman"/>
        </w:rPr>
        <w:t xml:space="preserve"> I am grateful to Adrian Grama for having brought this classic text to my attention.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92443320"/>
      <w:docPartObj>
        <w:docPartGallery w:val="Page Numbers (Top of Page)"/>
        <w:docPartUnique/>
      </w:docPartObj>
    </w:sdtPr>
    <w:sdtEndPr>
      <w:rPr>
        <w:rStyle w:val="PageNumber"/>
      </w:rPr>
    </w:sdtEndPr>
    <w:sdtContent>
      <w:p w14:paraId="4A49D901" w14:textId="1F76611D" w:rsidR="00C565B5" w:rsidRDefault="00C565B5" w:rsidP="00EB51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2BD324" w14:textId="77777777" w:rsidR="00C565B5" w:rsidRDefault="00C565B5" w:rsidP="00C565B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Fonts w:ascii="Times New Roman" w:hAnsi="Times New Roman" w:cs="Times New Roman"/>
      </w:rPr>
      <w:id w:val="-1024095480"/>
      <w:docPartObj>
        <w:docPartGallery w:val="Page Numbers (Top of Page)"/>
        <w:docPartUnique/>
      </w:docPartObj>
    </w:sdtPr>
    <w:sdtEndPr>
      <w:rPr>
        <w:rStyle w:val="PageNumber"/>
      </w:rPr>
    </w:sdtEndPr>
    <w:sdtContent>
      <w:p w14:paraId="2A8CA306" w14:textId="416F86F8" w:rsidR="00C565B5" w:rsidRPr="00C565B5" w:rsidRDefault="00C565B5" w:rsidP="00EB516D">
        <w:pPr>
          <w:pStyle w:val="Header"/>
          <w:framePr w:wrap="none" w:vAnchor="text" w:hAnchor="margin" w:xAlign="right" w:y="1"/>
          <w:rPr>
            <w:rStyle w:val="PageNumber"/>
            <w:rFonts w:ascii="Times New Roman" w:hAnsi="Times New Roman" w:cs="Times New Roman"/>
          </w:rPr>
        </w:pPr>
        <w:r w:rsidRPr="00C565B5">
          <w:rPr>
            <w:rStyle w:val="PageNumber"/>
            <w:rFonts w:ascii="Times New Roman" w:hAnsi="Times New Roman" w:cs="Times New Roman"/>
            <w:sz w:val="20"/>
            <w:szCs w:val="20"/>
          </w:rPr>
          <w:fldChar w:fldCharType="begin"/>
        </w:r>
        <w:r w:rsidRPr="00C565B5">
          <w:rPr>
            <w:rStyle w:val="PageNumber"/>
            <w:rFonts w:ascii="Times New Roman" w:hAnsi="Times New Roman" w:cs="Times New Roman"/>
            <w:sz w:val="20"/>
            <w:szCs w:val="20"/>
          </w:rPr>
          <w:instrText xml:space="preserve"> PAGE </w:instrText>
        </w:r>
        <w:r w:rsidRPr="00C565B5">
          <w:rPr>
            <w:rStyle w:val="PageNumber"/>
            <w:rFonts w:ascii="Times New Roman" w:hAnsi="Times New Roman" w:cs="Times New Roman"/>
            <w:sz w:val="20"/>
            <w:szCs w:val="20"/>
          </w:rPr>
          <w:fldChar w:fldCharType="separate"/>
        </w:r>
        <w:r w:rsidRPr="00C565B5">
          <w:rPr>
            <w:rStyle w:val="PageNumber"/>
            <w:rFonts w:ascii="Times New Roman" w:hAnsi="Times New Roman" w:cs="Times New Roman"/>
            <w:noProof/>
            <w:sz w:val="20"/>
            <w:szCs w:val="20"/>
          </w:rPr>
          <w:t>38</w:t>
        </w:r>
        <w:r w:rsidRPr="00C565B5">
          <w:rPr>
            <w:rStyle w:val="PageNumber"/>
            <w:rFonts w:ascii="Times New Roman" w:hAnsi="Times New Roman" w:cs="Times New Roman"/>
            <w:sz w:val="20"/>
            <w:szCs w:val="20"/>
          </w:rPr>
          <w:fldChar w:fldCharType="end"/>
        </w:r>
      </w:p>
    </w:sdtContent>
  </w:sdt>
  <w:p w14:paraId="2E79B978" w14:textId="77777777" w:rsidR="00C565B5" w:rsidRPr="00C565B5" w:rsidRDefault="00C565B5" w:rsidP="00C565B5">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B857946"/>
    <w:multiLevelType w:val="hybridMultilevel"/>
    <w:tmpl w:val="A5E60F84"/>
    <w:lvl w:ilvl="0" w:tplc="1CC8A3FC">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845886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udith Everard">
    <w15:presenceInfo w15:providerId="None" w15:userId="Judith Ever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D56"/>
    <w:rsid w:val="00001C2B"/>
    <w:rsid w:val="00002EB2"/>
    <w:rsid w:val="00003AF8"/>
    <w:rsid w:val="0000667A"/>
    <w:rsid w:val="00007537"/>
    <w:rsid w:val="00011978"/>
    <w:rsid w:val="00013EEE"/>
    <w:rsid w:val="00014014"/>
    <w:rsid w:val="000153B2"/>
    <w:rsid w:val="000209E6"/>
    <w:rsid w:val="00021E34"/>
    <w:rsid w:val="00021EB6"/>
    <w:rsid w:val="00025DFC"/>
    <w:rsid w:val="00025FA7"/>
    <w:rsid w:val="00027073"/>
    <w:rsid w:val="00030090"/>
    <w:rsid w:val="00030419"/>
    <w:rsid w:val="00031EE7"/>
    <w:rsid w:val="00031FC3"/>
    <w:rsid w:val="00033747"/>
    <w:rsid w:val="0003505E"/>
    <w:rsid w:val="000363DF"/>
    <w:rsid w:val="000368E5"/>
    <w:rsid w:val="00040A46"/>
    <w:rsid w:val="000416DA"/>
    <w:rsid w:val="00044482"/>
    <w:rsid w:val="000478C2"/>
    <w:rsid w:val="000514CC"/>
    <w:rsid w:val="0005459C"/>
    <w:rsid w:val="0005529D"/>
    <w:rsid w:val="00056A33"/>
    <w:rsid w:val="00056B5D"/>
    <w:rsid w:val="00056CD1"/>
    <w:rsid w:val="0006063F"/>
    <w:rsid w:val="00061B9A"/>
    <w:rsid w:val="0007299C"/>
    <w:rsid w:val="00072ED0"/>
    <w:rsid w:val="0007351D"/>
    <w:rsid w:val="00075045"/>
    <w:rsid w:val="0007514D"/>
    <w:rsid w:val="000760B0"/>
    <w:rsid w:val="00076531"/>
    <w:rsid w:val="000815BD"/>
    <w:rsid w:val="00081974"/>
    <w:rsid w:val="00083D07"/>
    <w:rsid w:val="00083FCA"/>
    <w:rsid w:val="000846C5"/>
    <w:rsid w:val="00085AC1"/>
    <w:rsid w:val="00085E53"/>
    <w:rsid w:val="000877D0"/>
    <w:rsid w:val="000909B8"/>
    <w:rsid w:val="00090E3E"/>
    <w:rsid w:val="0009183F"/>
    <w:rsid w:val="0009231A"/>
    <w:rsid w:val="00092E7A"/>
    <w:rsid w:val="00093302"/>
    <w:rsid w:val="0009456B"/>
    <w:rsid w:val="00094793"/>
    <w:rsid w:val="00094DAE"/>
    <w:rsid w:val="000976FF"/>
    <w:rsid w:val="000A3F57"/>
    <w:rsid w:val="000A49C5"/>
    <w:rsid w:val="000A4FF7"/>
    <w:rsid w:val="000A782F"/>
    <w:rsid w:val="000A7FEA"/>
    <w:rsid w:val="000B2A32"/>
    <w:rsid w:val="000B3A15"/>
    <w:rsid w:val="000B403E"/>
    <w:rsid w:val="000B6467"/>
    <w:rsid w:val="000C07AE"/>
    <w:rsid w:val="000C1900"/>
    <w:rsid w:val="000C1F72"/>
    <w:rsid w:val="000C2F30"/>
    <w:rsid w:val="000C5A8A"/>
    <w:rsid w:val="000D18FE"/>
    <w:rsid w:val="000D47DE"/>
    <w:rsid w:val="000D5ADC"/>
    <w:rsid w:val="000D77C6"/>
    <w:rsid w:val="000E055A"/>
    <w:rsid w:val="000E114C"/>
    <w:rsid w:val="000E22C7"/>
    <w:rsid w:val="000E2C70"/>
    <w:rsid w:val="000E329A"/>
    <w:rsid w:val="000E33E5"/>
    <w:rsid w:val="000E3736"/>
    <w:rsid w:val="000F0F72"/>
    <w:rsid w:val="000F76A5"/>
    <w:rsid w:val="000F7E84"/>
    <w:rsid w:val="001000B2"/>
    <w:rsid w:val="00100B59"/>
    <w:rsid w:val="0010139C"/>
    <w:rsid w:val="00102EC9"/>
    <w:rsid w:val="001036B6"/>
    <w:rsid w:val="00106218"/>
    <w:rsid w:val="0010679D"/>
    <w:rsid w:val="00106FA8"/>
    <w:rsid w:val="0011011F"/>
    <w:rsid w:val="0011088C"/>
    <w:rsid w:val="001116F4"/>
    <w:rsid w:val="00114149"/>
    <w:rsid w:val="00115A1D"/>
    <w:rsid w:val="00117525"/>
    <w:rsid w:val="00117947"/>
    <w:rsid w:val="0012410B"/>
    <w:rsid w:val="0012727C"/>
    <w:rsid w:val="001309DE"/>
    <w:rsid w:val="00134FD0"/>
    <w:rsid w:val="00137626"/>
    <w:rsid w:val="00140CA1"/>
    <w:rsid w:val="00140E9E"/>
    <w:rsid w:val="001442FE"/>
    <w:rsid w:val="001466A3"/>
    <w:rsid w:val="001513FD"/>
    <w:rsid w:val="00151BB4"/>
    <w:rsid w:val="00154EDF"/>
    <w:rsid w:val="001550B3"/>
    <w:rsid w:val="00155468"/>
    <w:rsid w:val="00155488"/>
    <w:rsid w:val="0015753C"/>
    <w:rsid w:val="00157FEB"/>
    <w:rsid w:val="00160C0C"/>
    <w:rsid w:val="00161A55"/>
    <w:rsid w:val="00162170"/>
    <w:rsid w:val="001621DE"/>
    <w:rsid w:val="001626CB"/>
    <w:rsid w:val="001633F6"/>
    <w:rsid w:val="001646CC"/>
    <w:rsid w:val="001655C1"/>
    <w:rsid w:val="00166ACB"/>
    <w:rsid w:val="00167FF6"/>
    <w:rsid w:val="00177620"/>
    <w:rsid w:val="00177741"/>
    <w:rsid w:val="001804D0"/>
    <w:rsid w:val="00180ECE"/>
    <w:rsid w:val="001816E0"/>
    <w:rsid w:val="00181B59"/>
    <w:rsid w:val="00181BC9"/>
    <w:rsid w:val="00182592"/>
    <w:rsid w:val="001832AF"/>
    <w:rsid w:val="00185840"/>
    <w:rsid w:val="00190A9B"/>
    <w:rsid w:val="00190E11"/>
    <w:rsid w:val="0019150C"/>
    <w:rsid w:val="0019284E"/>
    <w:rsid w:val="00193C67"/>
    <w:rsid w:val="001945B0"/>
    <w:rsid w:val="00194C27"/>
    <w:rsid w:val="00195C31"/>
    <w:rsid w:val="00196D68"/>
    <w:rsid w:val="001978DA"/>
    <w:rsid w:val="001A0CC9"/>
    <w:rsid w:val="001A2D6C"/>
    <w:rsid w:val="001A39EE"/>
    <w:rsid w:val="001A66CF"/>
    <w:rsid w:val="001A6869"/>
    <w:rsid w:val="001A7397"/>
    <w:rsid w:val="001B0BFE"/>
    <w:rsid w:val="001B3619"/>
    <w:rsid w:val="001B422F"/>
    <w:rsid w:val="001B5A79"/>
    <w:rsid w:val="001B5B92"/>
    <w:rsid w:val="001B61B4"/>
    <w:rsid w:val="001B6A5D"/>
    <w:rsid w:val="001C082E"/>
    <w:rsid w:val="001C17C2"/>
    <w:rsid w:val="001C26DA"/>
    <w:rsid w:val="001C2F8D"/>
    <w:rsid w:val="001C4847"/>
    <w:rsid w:val="001D0D88"/>
    <w:rsid w:val="001D1113"/>
    <w:rsid w:val="001D14B6"/>
    <w:rsid w:val="001D2DCD"/>
    <w:rsid w:val="001D57A5"/>
    <w:rsid w:val="001D60C1"/>
    <w:rsid w:val="001E23D1"/>
    <w:rsid w:val="001E34A9"/>
    <w:rsid w:val="001E3829"/>
    <w:rsid w:val="001E3AD0"/>
    <w:rsid w:val="001E422B"/>
    <w:rsid w:val="001E5784"/>
    <w:rsid w:val="001E7F97"/>
    <w:rsid w:val="001F3162"/>
    <w:rsid w:val="001F4453"/>
    <w:rsid w:val="00200ACA"/>
    <w:rsid w:val="00204A1E"/>
    <w:rsid w:val="002056F8"/>
    <w:rsid w:val="00205E11"/>
    <w:rsid w:val="00205FF1"/>
    <w:rsid w:val="002140D0"/>
    <w:rsid w:val="002158D2"/>
    <w:rsid w:val="00216121"/>
    <w:rsid w:val="00216775"/>
    <w:rsid w:val="00220938"/>
    <w:rsid w:val="00220AC0"/>
    <w:rsid w:val="00221282"/>
    <w:rsid w:val="0022597F"/>
    <w:rsid w:val="0022643A"/>
    <w:rsid w:val="00227A43"/>
    <w:rsid w:val="002310B8"/>
    <w:rsid w:val="00232475"/>
    <w:rsid w:val="00233240"/>
    <w:rsid w:val="0023531B"/>
    <w:rsid w:val="0023622B"/>
    <w:rsid w:val="00237158"/>
    <w:rsid w:val="002431F8"/>
    <w:rsid w:val="002432D1"/>
    <w:rsid w:val="002506D9"/>
    <w:rsid w:val="002512D8"/>
    <w:rsid w:val="00254481"/>
    <w:rsid w:val="0025461A"/>
    <w:rsid w:val="00256517"/>
    <w:rsid w:val="00256B64"/>
    <w:rsid w:val="002575E5"/>
    <w:rsid w:val="0026407D"/>
    <w:rsid w:val="002722F6"/>
    <w:rsid w:val="00273A2A"/>
    <w:rsid w:val="00274DE9"/>
    <w:rsid w:val="00276576"/>
    <w:rsid w:val="0027716B"/>
    <w:rsid w:val="00277D60"/>
    <w:rsid w:val="00282861"/>
    <w:rsid w:val="00290594"/>
    <w:rsid w:val="00292D74"/>
    <w:rsid w:val="00292F2C"/>
    <w:rsid w:val="00293547"/>
    <w:rsid w:val="002971AC"/>
    <w:rsid w:val="00297C73"/>
    <w:rsid w:val="002A1908"/>
    <w:rsid w:val="002A56D4"/>
    <w:rsid w:val="002A57DE"/>
    <w:rsid w:val="002A7B0A"/>
    <w:rsid w:val="002B0086"/>
    <w:rsid w:val="002B1574"/>
    <w:rsid w:val="002B42E4"/>
    <w:rsid w:val="002C0CCE"/>
    <w:rsid w:val="002C11E9"/>
    <w:rsid w:val="002C1339"/>
    <w:rsid w:val="002C30C3"/>
    <w:rsid w:val="002C3169"/>
    <w:rsid w:val="002C3812"/>
    <w:rsid w:val="002C3BAC"/>
    <w:rsid w:val="002C3CE1"/>
    <w:rsid w:val="002C3EEE"/>
    <w:rsid w:val="002C49DB"/>
    <w:rsid w:val="002C678F"/>
    <w:rsid w:val="002C6DCB"/>
    <w:rsid w:val="002D11BF"/>
    <w:rsid w:val="002D2E98"/>
    <w:rsid w:val="002D488D"/>
    <w:rsid w:val="002D548D"/>
    <w:rsid w:val="002D64BA"/>
    <w:rsid w:val="002E1FD9"/>
    <w:rsid w:val="002E28AD"/>
    <w:rsid w:val="002E5637"/>
    <w:rsid w:val="002E624F"/>
    <w:rsid w:val="002F09A7"/>
    <w:rsid w:val="002F5B3E"/>
    <w:rsid w:val="002F71A4"/>
    <w:rsid w:val="002F7578"/>
    <w:rsid w:val="002F7C6A"/>
    <w:rsid w:val="002F7DB6"/>
    <w:rsid w:val="00300048"/>
    <w:rsid w:val="0030272F"/>
    <w:rsid w:val="00302F94"/>
    <w:rsid w:val="0030311A"/>
    <w:rsid w:val="003110F3"/>
    <w:rsid w:val="00312207"/>
    <w:rsid w:val="00314850"/>
    <w:rsid w:val="0031632B"/>
    <w:rsid w:val="003168CF"/>
    <w:rsid w:val="00317501"/>
    <w:rsid w:val="00317F2D"/>
    <w:rsid w:val="00325B09"/>
    <w:rsid w:val="00327B10"/>
    <w:rsid w:val="0033117D"/>
    <w:rsid w:val="003315D3"/>
    <w:rsid w:val="00331DFA"/>
    <w:rsid w:val="0033253F"/>
    <w:rsid w:val="00332627"/>
    <w:rsid w:val="003328B5"/>
    <w:rsid w:val="00333803"/>
    <w:rsid w:val="00336B63"/>
    <w:rsid w:val="00341232"/>
    <w:rsid w:val="003423AD"/>
    <w:rsid w:val="0034266D"/>
    <w:rsid w:val="003429CB"/>
    <w:rsid w:val="003443B4"/>
    <w:rsid w:val="00346758"/>
    <w:rsid w:val="00351E81"/>
    <w:rsid w:val="00351F96"/>
    <w:rsid w:val="00353D69"/>
    <w:rsid w:val="003549C9"/>
    <w:rsid w:val="00354E45"/>
    <w:rsid w:val="00357872"/>
    <w:rsid w:val="0036126E"/>
    <w:rsid w:val="003626DD"/>
    <w:rsid w:val="00362EDF"/>
    <w:rsid w:val="00362FDB"/>
    <w:rsid w:val="0036334A"/>
    <w:rsid w:val="00363D1F"/>
    <w:rsid w:val="003656D3"/>
    <w:rsid w:val="00365A0C"/>
    <w:rsid w:val="003663F3"/>
    <w:rsid w:val="0036642C"/>
    <w:rsid w:val="00372044"/>
    <w:rsid w:val="003743E4"/>
    <w:rsid w:val="00374578"/>
    <w:rsid w:val="003750E0"/>
    <w:rsid w:val="003771A0"/>
    <w:rsid w:val="003817F1"/>
    <w:rsid w:val="003822D1"/>
    <w:rsid w:val="0038276D"/>
    <w:rsid w:val="003829DF"/>
    <w:rsid w:val="00382DBB"/>
    <w:rsid w:val="00382E7A"/>
    <w:rsid w:val="003843B4"/>
    <w:rsid w:val="003868A8"/>
    <w:rsid w:val="00391153"/>
    <w:rsid w:val="00391395"/>
    <w:rsid w:val="00392385"/>
    <w:rsid w:val="003949E9"/>
    <w:rsid w:val="00394D8B"/>
    <w:rsid w:val="003A6DEE"/>
    <w:rsid w:val="003B20FD"/>
    <w:rsid w:val="003B3259"/>
    <w:rsid w:val="003B5860"/>
    <w:rsid w:val="003B6CCD"/>
    <w:rsid w:val="003C0A97"/>
    <w:rsid w:val="003C19FE"/>
    <w:rsid w:val="003C2129"/>
    <w:rsid w:val="003C2697"/>
    <w:rsid w:val="003C31A5"/>
    <w:rsid w:val="003C7F0C"/>
    <w:rsid w:val="003D0FC4"/>
    <w:rsid w:val="003D1464"/>
    <w:rsid w:val="003D2CBA"/>
    <w:rsid w:val="003D31CC"/>
    <w:rsid w:val="003D79D2"/>
    <w:rsid w:val="003E2922"/>
    <w:rsid w:val="003E347D"/>
    <w:rsid w:val="003E51E8"/>
    <w:rsid w:val="003E6D20"/>
    <w:rsid w:val="003E7FB7"/>
    <w:rsid w:val="003F1EB8"/>
    <w:rsid w:val="003F24F3"/>
    <w:rsid w:val="003F3D9C"/>
    <w:rsid w:val="003F3EC8"/>
    <w:rsid w:val="003F3ED8"/>
    <w:rsid w:val="003F411A"/>
    <w:rsid w:val="003F5A42"/>
    <w:rsid w:val="00402830"/>
    <w:rsid w:val="00402D98"/>
    <w:rsid w:val="004032D3"/>
    <w:rsid w:val="0040565B"/>
    <w:rsid w:val="00406DAC"/>
    <w:rsid w:val="00411B13"/>
    <w:rsid w:val="0041240F"/>
    <w:rsid w:val="00415297"/>
    <w:rsid w:val="00415FCD"/>
    <w:rsid w:val="0041628D"/>
    <w:rsid w:val="0042122D"/>
    <w:rsid w:val="0042365A"/>
    <w:rsid w:val="00425D59"/>
    <w:rsid w:val="004302F5"/>
    <w:rsid w:val="00432A8F"/>
    <w:rsid w:val="00434567"/>
    <w:rsid w:val="0043635C"/>
    <w:rsid w:val="00436962"/>
    <w:rsid w:val="00436BD6"/>
    <w:rsid w:val="00440312"/>
    <w:rsid w:val="00440D0E"/>
    <w:rsid w:val="0044285F"/>
    <w:rsid w:val="00442AD8"/>
    <w:rsid w:val="00442BBD"/>
    <w:rsid w:val="00443158"/>
    <w:rsid w:val="00444FC8"/>
    <w:rsid w:val="004472EA"/>
    <w:rsid w:val="00447ACE"/>
    <w:rsid w:val="00447EF4"/>
    <w:rsid w:val="004505AF"/>
    <w:rsid w:val="00451A1C"/>
    <w:rsid w:val="00455413"/>
    <w:rsid w:val="00455EF7"/>
    <w:rsid w:val="00455FA2"/>
    <w:rsid w:val="00456449"/>
    <w:rsid w:val="0045678F"/>
    <w:rsid w:val="004569D5"/>
    <w:rsid w:val="00456C74"/>
    <w:rsid w:val="004603F4"/>
    <w:rsid w:val="00460AD6"/>
    <w:rsid w:val="00461710"/>
    <w:rsid w:val="00463867"/>
    <w:rsid w:val="004660D8"/>
    <w:rsid w:val="004679EE"/>
    <w:rsid w:val="004718CE"/>
    <w:rsid w:val="004733AE"/>
    <w:rsid w:val="004774B4"/>
    <w:rsid w:val="0048116B"/>
    <w:rsid w:val="00481889"/>
    <w:rsid w:val="00481E71"/>
    <w:rsid w:val="004827FF"/>
    <w:rsid w:val="00482BA0"/>
    <w:rsid w:val="004834CB"/>
    <w:rsid w:val="00483941"/>
    <w:rsid w:val="00487105"/>
    <w:rsid w:val="004905E9"/>
    <w:rsid w:val="00490EC9"/>
    <w:rsid w:val="00494864"/>
    <w:rsid w:val="00495AB7"/>
    <w:rsid w:val="004A016B"/>
    <w:rsid w:val="004A4C7A"/>
    <w:rsid w:val="004A4DAE"/>
    <w:rsid w:val="004A57AE"/>
    <w:rsid w:val="004B4303"/>
    <w:rsid w:val="004B4A3D"/>
    <w:rsid w:val="004B5243"/>
    <w:rsid w:val="004B52FF"/>
    <w:rsid w:val="004B6305"/>
    <w:rsid w:val="004B72BC"/>
    <w:rsid w:val="004B76DE"/>
    <w:rsid w:val="004C018A"/>
    <w:rsid w:val="004C01C1"/>
    <w:rsid w:val="004C29E6"/>
    <w:rsid w:val="004C2C33"/>
    <w:rsid w:val="004C2D9B"/>
    <w:rsid w:val="004C3081"/>
    <w:rsid w:val="004C38A1"/>
    <w:rsid w:val="004C45DB"/>
    <w:rsid w:val="004C55A0"/>
    <w:rsid w:val="004D3274"/>
    <w:rsid w:val="004D5359"/>
    <w:rsid w:val="004D53B4"/>
    <w:rsid w:val="004D62CD"/>
    <w:rsid w:val="004D6A0D"/>
    <w:rsid w:val="004D74D0"/>
    <w:rsid w:val="004E124B"/>
    <w:rsid w:val="004E126C"/>
    <w:rsid w:val="004E4D8E"/>
    <w:rsid w:val="004E7D0F"/>
    <w:rsid w:val="004F1D70"/>
    <w:rsid w:val="004F289B"/>
    <w:rsid w:val="004F2E08"/>
    <w:rsid w:val="004F2FC9"/>
    <w:rsid w:val="004F7371"/>
    <w:rsid w:val="004F778A"/>
    <w:rsid w:val="004F7CC9"/>
    <w:rsid w:val="0050084D"/>
    <w:rsid w:val="00501949"/>
    <w:rsid w:val="005065CE"/>
    <w:rsid w:val="00511610"/>
    <w:rsid w:val="00515D7A"/>
    <w:rsid w:val="00515E42"/>
    <w:rsid w:val="00520032"/>
    <w:rsid w:val="0052085C"/>
    <w:rsid w:val="00521917"/>
    <w:rsid w:val="005220D5"/>
    <w:rsid w:val="005227EC"/>
    <w:rsid w:val="005257CB"/>
    <w:rsid w:val="005263B4"/>
    <w:rsid w:val="005277FD"/>
    <w:rsid w:val="00527DC9"/>
    <w:rsid w:val="00531BB0"/>
    <w:rsid w:val="00532F0D"/>
    <w:rsid w:val="0053454D"/>
    <w:rsid w:val="00535AAE"/>
    <w:rsid w:val="00541689"/>
    <w:rsid w:val="005419B6"/>
    <w:rsid w:val="00541C2E"/>
    <w:rsid w:val="00543E3C"/>
    <w:rsid w:val="00546F4D"/>
    <w:rsid w:val="00547385"/>
    <w:rsid w:val="00547592"/>
    <w:rsid w:val="00550EA3"/>
    <w:rsid w:val="00551AE9"/>
    <w:rsid w:val="00553786"/>
    <w:rsid w:val="00555589"/>
    <w:rsid w:val="0055639F"/>
    <w:rsid w:val="005567E2"/>
    <w:rsid w:val="0056035A"/>
    <w:rsid w:val="0056062A"/>
    <w:rsid w:val="00560F3F"/>
    <w:rsid w:val="0056417F"/>
    <w:rsid w:val="0056778E"/>
    <w:rsid w:val="00571DC8"/>
    <w:rsid w:val="00572E55"/>
    <w:rsid w:val="00573856"/>
    <w:rsid w:val="00575E47"/>
    <w:rsid w:val="005760CF"/>
    <w:rsid w:val="00576502"/>
    <w:rsid w:val="00577113"/>
    <w:rsid w:val="00577B7D"/>
    <w:rsid w:val="00577ED2"/>
    <w:rsid w:val="00582AFA"/>
    <w:rsid w:val="00583A7D"/>
    <w:rsid w:val="005852A9"/>
    <w:rsid w:val="005876A3"/>
    <w:rsid w:val="00590125"/>
    <w:rsid w:val="005906B6"/>
    <w:rsid w:val="00594621"/>
    <w:rsid w:val="00596482"/>
    <w:rsid w:val="0059675B"/>
    <w:rsid w:val="00597981"/>
    <w:rsid w:val="005A2A18"/>
    <w:rsid w:val="005A3DDA"/>
    <w:rsid w:val="005A40E8"/>
    <w:rsid w:val="005A673E"/>
    <w:rsid w:val="005A7E49"/>
    <w:rsid w:val="005B003E"/>
    <w:rsid w:val="005B4501"/>
    <w:rsid w:val="005B4824"/>
    <w:rsid w:val="005C0319"/>
    <w:rsid w:val="005C0C09"/>
    <w:rsid w:val="005C1665"/>
    <w:rsid w:val="005C1CC5"/>
    <w:rsid w:val="005C208F"/>
    <w:rsid w:val="005C2FA9"/>
    <w:rsid w:val="005C34A6"/>
    <w:rsid w:val="005C4944"/>
    <w:rsid w:val="005C6381"/>
    <w:rsid w:val="005D09D6"/>
    <w:rsid w:val="005D0BB3"/>
    <w:rsid w:val="005D264A"/>
    <w:rsid w:val="005D649F"/>
    <w:rsid w:val="005D6822"/>
    <w:rsid w:val="005E08C1"/>
    <w:rsid w:val="005E1930"/>
    <w:rsid w:val="005E5871"/>
    <w:rsid w:val="005E65BC"/>
    <w:rsid w:val="005E6EB4"/>
    <w:rsid w:val="005F000A"/>
    <w:rsid w:val="005F0322"/>
    <w:rsid w:val="005F1160"/>
    <w:rsid w:val="005F3D21"/>
    <w:rsid w:val="005F3D7E"/>
    <w:rsid w:val="005F717A"/>
    <w:rsid w:val="005F774B"/>
    <w:rsid w:val="005F7A00"/>
    <w:rsid w:val="005F7DEA"/>
    <w:rsid w:val="006000F3"/>
    <w:rsid w:val="00600EB3"/>
    <w:rsid w:val="0060176B"/>
    <w:rsid w:val="006021A8"/>
    <w:rsid w:val="0060236A"/>
    <w:rsid w:val="006027DE"/>
    <w:rsid w:val="00602D4A"/>
    <w:rsid w:val="00604B50"/>
    <w:rsid w:val="006057FC"/>
    <w:rsid w:val="00610812"/>
    <w:rsid w:val="00611DB7"/>
    <w:rsid w:val="006135C8"/>
    <w:rsid w:val="00613B61"/>
    <w:rsid w:val="00613E70"/>
    <w:rsid w:val="006156BD"/>
    <w:rsid w:val="00615911"/>
    <w:rsid w:val="0061638B"/>
    <w:rsid w:val="006164DC"/>
    <w:rsid w:val="00620626"/>
    <w:rsid w:val="0062429D"/>
    <w:rsid w:val="0062489E"/>
    <w:rsid w:val="00624C5B"/>
    <w:rsid w:val="00625582"/>
    <w:rsid w:val="00625E12"/>
    <w:rsid w:val="00626051"/>
    <w:rsid w:val="006308BC"/>
    <w:rsid w:val="00631619"/>
    <w:rsid w:val="00633C6C"/>
    <w:rsid w:val="0063506A"/>
    <w:rsid w:val="006378D1"/>
    <w:rsid w:val="00640D7D"/>
    <w:rsid w:val="006413FA"/>
    <w:rsid w:val="0064150A"/>
    <w:rsid w:val="00642D85"/>
    <w:rsid w:val="006455F0"/>
    <w:rsid w:val="00647498"/>
    <w:rsid w:val="0064779B"/>
    <w:rsid w:val="00651C74"/>
    <w:rsid w:val="0065436A"/>
    <w:rsid w:val="00654A6C"/>
    <w:rsid w:val="0065597C"/>
    <w:rsid w:val="00657CFB"/>
    <w:rsid w:val="006602CF"/>
    <w:rsid w:val="006617FA"/>
    <w:rsid w:val="0066206C"/>
    <w:rsid w:val="00662BC0"/>
    <w:rsid w:val="006634EC"/>
    <w:rsid w:val="00663F64"/>
    <w:rsid w:val="00663FB0"/>
    <w:rsid w:val="00664932"/>
    <w:rsid w:val="006659F1"/>
    <w:rsid w:val="0066750C"/>
    <w:rsid w:val="00667A68"/>
    <w:rsid w:val="0067159C"/>
    <w:rsid w:val="006721F1"/>
    <w:rsid w:val="006762BE"/>
    <w:rsid w:val="0067790A"/>
    <w:rsid w:val="00677EE3"/>
    <w:rsid w:val="00680A99"/>
    <w:rsid w:val="00682AB1"/>
    <w:rsid w:val="00683CD2"/>
    <w:rsid w:val="00685393"/>
    <w:rsid w:val="006856CA"/>
    <w:rsid w:val="00685B8B"/>
    <w:rsid w:val="0069009E"/>
    <w:rsid w:val="00690105"/>
    <w:rsid w:val="006901F4"/>
    <w:rsid w:val="0069081B"/>
    <w:rsid w:val="006913C9"/>
    <w:rsid w:val="00692FE7"/>
    <w:rsid w:val="00695BC5"/>
    <w:rsid w:val="006A237A"/>
    <w:rsid w:val="006A3001"/>
    <w:rsid w:val="006A3538"/>
    <w:rsid w:val="006A46CD"/>
    <w:rsid w:val="006A482A"/>
    <w:rsid w:val="006B5C76"/>
    <w:rsid w:val="006B639B"/>
    <w:rsid w:val="006C0DB6"/>
    <w:rsid w:val="006C21D3"/>
    <w:rsid w:val="006C2383"/>
    <w:rsid w:val="006C71CE"/>
    <w:rsid w:val="006D175A"/>
    <w:rsid w:val="006D310C"/>
    <w:rsid w:val="006D3B0F"/>
    <w:rsid w:val="006D5688"/>
    <w:rsid w:val="006E04A3"/>
    <w:rsid w:val="006E156E"/>
    <w:rsid w:val="006E20FD"/>
    <w:rsid w:val="006E343C"/>
    <w:rsid w:val="006E4A7E"/>
    <w:rsid w:val="006E5F99"/>
    <w:rsid w:val="006E615E"/>
    <w:rsid w:val="006E6A95"/>
    <w:rsid w:val="006F2E9B"/>
    <w:rsid w:val="006F44F9"/>
    <w:rsid w:val="006F4AB6"/>
    <w:rsid w:val="006F53FE"/>
    <w:rsid w:val="006F7435"/>
    <w:rsid w:val="00702769"/>
    <w:rsid w:val="0070387C"/>
    <w:rsid w:val="007109B5"/>
    <w:rsid w:val="007128E8"/>
    <w:rsid w:val="00713180"/>
    <w:rsid w:val="0071376A"/>
    <w:rsid w:val="00714C1B"/>
    <w:rsid w:val="00716E43"/>
    <w:rsid w:val="007178F5"/>
    <w:rsid w:val="00721DA1"/>
    <w:rsid w:val="00722225"/>
    <w:rsid w:val="0072332C"/>
    <w:rsid w:val="00723931"/>
    <w:rsid w:val="00726C3F"/>
    <w:rsid w:val="00727AAD"/>
    <w:rsid w:val="00730A5A"/>
    <w:rsid w:val="007310D7"/>
    <w:rsid w:val="0074075E"/>
    <w:rsid w:val="00740E48"/>
    <w:rsid w:val="00740FFC"/>
    <w:rsid w:val="007414EC"/>
    <w:rsid w:val="00742E4C"/>
    <w:rsid w:val="00750D38"/>
    <w:rsid w:val="00750F89"/>
    <w:rsid w:val="00751705"/>
    <w:rsid w:val="007530F7"/>
    <w:rsid w:val="007545D3"/>
    <w:rsid w:val="00754815"/>
    <w:rsid w:val="0075729D"/>
    <w:rsid w:val="00757C92"/>
    <w:rsid w:val="007623FC"/>
    <w:rsid w:val="007628AF"/>
    <w:rsid w:val="00763065"/>
    <w:rsid w:val="00767540"/>
    <w:rsid w:val="00767B07"/>
    <w:rsid w:val="007714C3"/>
    <w:rsid w:val="0077260D"/>
    <w:rsid w:val="00772B44"/>
    <w:rsid w:val="00774111"/>
    <w:rsid w:val="00775A67"/>
    <w:rsid w:val="00777099"/>
    <w:rsid w:val="00780873"/>
    <w:rsid w:val="00780C57"/>
    <w:rsid w:val="007829FF"/>
    <w:rsid w:val="00783253"/>
    <w:rsid w:val="00783D46"/>
    <w:rsid w:val="0078566D"/>
    <w:rsid w:val="007865EC"/>
    <w:rsid w:val="00790705"/>
    <w:rsid w:val="00790816"/>
    <w:rsid w:val="00791D35"/>
    <w:rsid w:val="007930BD"/>
    <w:rsid w:val="00793263"/>
    <w:rsid w:val="0079450D"/>
    <w:rsid w:val="0079534B"/>
    <w:rsid w:val="007956A1"/>
    <w:rsid w:val="007A02FA"/>
    <w:rsid w:val="007A365A"/>
    <w:rsid w:val="007A68E9"/>
    <w:rsid w:val="007A694D"/>
    <w:rsid w:val="007A6951"/>
    <w:rsid w:val="007B1F86"/>
    <w:rsid w:val="007B30F7"/>
    <w:rsid w:val="007B3400"/>
    <w:rsid w:val="007B3535"/>
    <w:rsid w:val="007B6A69"/>
    <w:rsid w:val="007B790C"/>
    <w:rsid w:val="007B7D48"/>
    <w:rsid w:val="007C366A"/>
    <w:rsid w:val="007C418A"/>
    <w:rsid w:val="007C5BF5"/>
    <w:rsid w:val="007C79F3"/>
    <w:rsid w:val="007D0676"/>
    <w:rsid w:val="007D0D65"/>
    <w:rsid w:val="007D1594"/>
    <w:rsid w:val="007D2240"/>
    <w:rsid w:val="007D2ADF"/>
    <w:rsid w:val="007D75D1"/>
    <w:rsid w:val="007E0874"/>
    <w:rsid w:val="007E2836"/>
    <w:rsid w:val="007E4D01"/>
    <w:rsid w:val="007E6BC1"/>
    <w:rsid w:val="007E6F56"/>
    <w:rsid w:val="007F0E6A"/>
    <w:rsid w:val="007F1EDD"/>
    <w:rsid w:val="007F37FB"/>
    <w:rsid w:val="007F48B1"/>
    <w:rsid w:val="007F7C19"/>
    <w:rsid w:val="008011E1"/>
    <w:rsid w:val="00802832"/>
    <w:rsid w:val="008034EE"/>
    <w:rsid w:val="0080466B"/>
    <w:rsid w:val="00804C1D"/>
    <w:rsid w:val="00804D99"/>
    <w:rsid w:val="00805947"/>
    <w:rsid w:val="00805C56"/>
    <w:rsid w:val="008074A6"/>
    <w:rsid w:val="00807867"/>
    <w:rsid w:val="0081062C"/>
    <w:rsid w:val="00811338"/>
    <w:rsid w:val="00812766"/>
    <w:rsid w:val="00813FB2"/>
    <w:rsid w:val="00816778"/>
    <w:rsid w:val="00823591"/>
    <w:rsid w:val="00826CD1"/>
    <w:rsid w:val="00830EE5"/>
    <w:rsid w:val="00831013"/>
    <w:rsid w:val="0083106F"/>
    <w:rsid w:val="00831174"/>
    <w:rsid w:val="008333A3"/>
    <w:rsid w:val="00833DD0"/>
    <w:rsid w:val="00834495"/>
    <w:rsid w:val="00834B4F"/>
    <w:rsid w:val="0083659B"/>
    <w:rsid w:val="0083659E"/>
    <w:rsid w:val="00840B19"/>
    <w:rsid w:val="0084121E"/>
    <w:rsid w:val="00841D64"/>
    <w:rsid w:val="00842A04"/>
    <w:rsid w:val="00843812"/>
    <w:rsid w:val="00844349"/>
    <w:rsid w:val="00846C8D"/>
    <w:rsid w:val="0084795C"/>
    <w:rsid w:val="00847FE0"/>
    <w:rsid w:val="00850375"/>
    <w:rsid w:val="00850E2B"/>
    <w:rsid w:val="00850F1B"/>
    <w:rsid w:val="00851CDD"/>
    <w:rsid w:val="00852226"/>
    <w:rsid w:val="0085319D"/>
    <w:rsid w:val="00854FF0"/>
    <w:rsid w:val="0085558F"/>
    <w:rsid w:val="00855EED"/>
    <w:rsid w:val="00860526"/>
    <w:rsid w:val="00861A42"/>
    <w:rsid w:val="0086298C"/>
    <w:rsid w:val="008653BC"/>
    <w:rsid w:val="00865BA7"/>
    <w:rsid w:val="00865DAC"/>
    <w:rsid w:val="00867E8A"/>
    <w:rsid w:val="0087039C"/>
    <w:rsid w:val="00873FA4"/>
    <w:rsid w:val="00874507"/>
    <w:rsid w:val="00875775"/>
    <w:rsid w:val="00876A92"/>
    <w:rsid w:val="00881C73"/>
    <w:rsid w:val="00883E17"/>
    <w:rsid w:val="00884577"/>
    <w:rsid w:val="0088758A"/>
    <w:rsid w:val="00887C50"/>
    <w:rsid w:val="00887C55"/>
    <w:rsid w:val="00891D94"/>
    <w:rsid w:val="00893F3C"/>
    <w:rsid w:val="00894C25"/>
    <w:rsid w:val="00895601"/>
    <w:rsid w:val="00895DA2"/>
    <w:rsid w:val="00896F76"/>
    <w:rsid w:val="008A0A6E"/>
    <w:rsid w:val="008A1F60"/>
    <w:rsid w:val="008A25A3"/>
    <w:rsid w:val="008A263A"/>
    <w:rsid w:val="008A2C6A"/>
    <w:rsid w:val="008A30B9"/>
    <w:rsid w:val="008A3739"/>
    <w:rsid w:val="008A7156"/>
    <w:rsid w:val="008B4EC1"/>
    <w:rsid w:val="008B5D92"/>
    <w:rsid w:val="008B6529"/>
    <w:rsid w:val="008B7E32"/>
    <w:rsid w:val="008C0AE9"/>
    <w:rsid w:val="008C138A"/>
    <w:rsid w:val="008C2C76"/>
    <w:rsid w:val="008C3352"/>
    <w:rsid w:val="008C5F6B"/>
    <w:rsid w:val="008C7454"/>
    <w:rsid w:val="008C774A"/>
    <w:rsid w:val="008C7911"/>
    <w:rsid w:val="008D08FD"/>
    <w:rsid w:val="008D0F86"/>
    <w:rsid w:val="008D226B"/>
    <w:rsid w:val="008D324E"/>
    <w:rsid w:val="008D588E"/>
    <w:rsid w:val="008D5DB3"/>
    <w:rsid w:val="008D69C6"/>
    <w:rsid w:val="008E0DC1"/>
    <w:rsid w:val="008E275A"/>
    <w:rsid w:val="008E4E15"/>
    <w:rsid w:val="008E7FEA"/>
    <w:rsid w:val="008F0AF6"/>
    <w:rsid w:val="008F110D"/>
    <w:rsid w:val="008F7A11"/>
    <w:rsid w:val="009024D4"/>
    <w:rsid w:val="00902E77"/>
    <w:rsid w:val="00903BA4"/>
    <w:rsid w:val="00903D19"/>
    <w:rsid w:val="00904CB1"/>
    <w:rsid w:val="009051F1"/>
    <w:rsid w:val="0090680E"/>
    <w:rsid w:val="0090754A"/>
    <w:rsid w:val="00911D44"/>
    <w:rsid w:val="00912276"/>
    <w:rsid w:val="00913721"/>
    <w:rsid w:val="00914323"/>
    <w:rsid w:val="00917F20"/>
    <w:rsid w:val="00917F6F"/>
    <w:rsid w:val="009232D7"/>
    <w:rsid w:val="00923C4C"/>
    <w:rsid w:val="00924830"/>
    <w:rsid w:val="00924FBA"/>
    <w:rsid w:val="009254A7"/>
    <w:rsid w:val="0092773D"/>
    <w:rsid w:val="00927A43"/>
    <w:rsid w:val="009345D8"/>
    <w:rsid w:val="00935077"/>
    <w:rsid w:val="00935195"/>
    <w:rsid w:val="00935ACB"/>
    <w:rsid w:val="00936E4F"/>
    <w:rsid w:val="00936EED"/>
    <w:rsid w:val="009375A2"/>
    <w:rsid w:val="00937B34"/>
    <w:rsid w:val="0094042B"/>
    <w:rsid w:val="00940870"/>
    <w:rsid w:val="00940D1E"/>
    <w:rsid w:val="00944259"/>
    <w:rsid w:val="00944B60"/>
    <w:rsid w:val="009461B6"/>
    <w:rsid w:val="009462BA"/>
    <w:rsid w:val="0094661F"/>
    <w:rsid w:val="00946D79"/>
    <w:rsid w:val="009558EA"/>
    <w:rsid w:val="00957C2E"/>
    <w:rsid w:val="00961686"/>
    <w:rsid w:val="009623BD"/>
    <w:rsid w:val="00962A38"/>
    <w:rsid w:val="00963E82"/>
    <w:rsid w:val="00964293"/>
    <w:rsid w:val="00964CF4"/>
    <w:rsid w:val="00966661"/>
    <w:rsid w:val="00966E8E"/>
    <w:rsid w:val="0096797D"/>
    <w:rsid w:val="0097037A"/>
    <w:rsid w:val="00970480"/>
    <w:rsid w:val="009711D8"/>
    <w:rsid w:val="00971298"/>
    <w:rsid w:val="00976BB9"/>
    <w:rsid w:val="00977439"/>
    <w:rsid w:val="00981A1F"/>
    <w:rsid w:val="00981DEF"/>
    <w:rsid w:val="00983231"/>
    <w:rsid w:val="00983A86"/>
    <w:rsid w:val="00983CE6"/>
    <w:rsid w:val="009843A8"/>
    <w:rsid w:val="009878D9"/>
    <w:rsid w:val="00991369"/>
    <w:rsid w:val="009916D8"/>
    <w:rsid w:val="009924E2"/>
    <w:rsid w:val="00993224"/>
    <w:rsid w:val="00993EA7"/>
    <w:rsid w:val="009A021E"/>
    <w:rsid w:val="009A0445"/>
    <w:rsid w:val="009A4026"/>
    <w:rsid w:val="009A551E"/>
    <w:rsid w:val="009B0607"/>
    <w:rsid w:val="009B4A13"/>
    <w:rsid w:val="009B4E87"/>
    <w:rsid w:val="009B6123"/>
    <w:rsid w:val="009B65A5"/>
    <w:rsid w:val="009B7990"/>
    <w:rsid w:val="009C020A"/>
    <w:rsid w:val="009C6DC9"/>
    <w:rsid w:val="009C7CFE"/>
    <w:rsid w:val="009D08F2"/>
    <w:rsid w:val="009D0A5E"/>
    <w:rsid w:val="009D0EEF"/>
    <w:rsid w:val="009D2231"/>
    <w:rsid w:val="009D2B65"/>
    <w:rsid w:val="009D71A3"/>
    <w:rsid w:val="009D73F3"/>
    <w:rsid w:val="009D7429"/>
    <w:rsid w:val="009D7C77"/>
    <w:rsid w:val="009D7E38"/>
    <w:rsid w:val="009E20B9"/>
    <w:rsid w:val="009E4068"/>
    <w:rsid w:val="009E55E1"/>
    <w:rsid w:val="009E63CF"/>
    <w:rsid w:val="009E7730"/>
    <w:rsid w:val="009F0B91"/>
    <w:rsid w:val="009F2585"/>
    <w:rsid w:val="009F79AA"/>
    <w:rsid w:val="009F7BEF"/>
    <w:rsid w:val="00A00ADF"/>
    <w:rsid w:val="00A029A3"/>
    <w:rsid w:val="00A02E9C"/>
    <w:rsid w:val="00A03876"/>
    <w:rsid w:val="00A070DA"/>
    <w:rsid w:val="00A10992"/>
    <w:rsid w:val="00A1122F"/>
    <w:rsid w:val="00A11EC5"/>
    <w:rsid w:val="00A145A7"/>
    <w:rsid w:val="00A147C9"/>
    <w:rsid w:val="00A1622B"/>
    <w:rsid w:val="00A235B7"/>
    <w:rsid w:val="00A239FF"/>
    <w:rsid w:val="00A2538D"/>
    <w:rsid w:val="00A27293"/>
    <w:rsid w:val="00A31068"/>
    <w:rsid w:val="00A343B7"/>
    <w:rsid w:val="00A34873"/>
    <w:rsid w:val="00A35585"/>
    <w:rsid w:val="00A37B36"/>
    <w:rsid w:val="00A409C6"/>
    <w:rsid w:val="00A40F13"/>
    <w:rsid w:val="00A413A9"/>
    <w:rsid w:val="00A41533"/>
    <w:rsid w:val="00A422BA"/>
    <w:rsid w:val="00A4247D"/>
    <w:rsid w:val="00A42738"/>
    <w:rsid w:val="00A42825"/>
    <w:rsid w:val="00A4454E"/>
    <w:rsid w:val="00A44753"/>
    <w:rsid w:val="00A4538C"/>
    <w:rsid w:val="00A477E3"/>
    <w:rsid w:val="00A53745"/>
    <w:rsid w:val="00A545FA"/>
    <w:rsid w:val="00A55EA9"/>
    <w:rsid w:val="00A562ED"/>
    <w:rsid w:val="00A60827"/>
    <w:rsid w:val="00A61B78"/>
    <w:rsid w:val="00A63E3C"/>
    <w:rsid w:val="00A64D62"/>
    <w:rsid w:val="00A6570E"/>
    <w:rsid w:val="00A65CED"/>
    <w:rsid w:val="00A67B52"/>
    <w:rsid w:val="00A67C72"/>
    <w:rsid w:val="00A70155"/>
    <w:rsid w:val="00A74B68"/>
    <w:rsid w:val="00A764F0"/>
    <w:rsid w:val="00A76D55"/>
    <w:rsid w:val="00A77DEE"/>
    <w:rsid w:val="00A8332D"/>
    <w:rsid w:val="00A84092"/>
    <w:rsid w:val="00A85704"/>
    <w:rsid w:val="00A86BE1"/>
    <w:rsid w:val="00A90EC8"/>
    <w:rsid w:val="00A91988"/>
    <w:rsid w:val="00A91CA3"/>
    <w:rsid w:val="00A920A6"/>
    <w:rsid w:val="00A92EB6"/>
    <w:rsid w:val="00A932A9"/>
    <w:rsid w:val="00A94179"/>
    <w:rsid w:val="00A941D7"/>
    <w:rsid w:val="00A95EDF"/>
    <w:rsid w:val="00AA14AF"/>
    <w:rsid w:val="00AA4507"/>
    <w:rsid w:val="00AA5206"/>
    <w:rsid w:val="00AA56EF"/>
    <w:rsid w:val="00AA5707"/>
    <w:rsid w:val="00AA6C96"/>
    <w:rsid w:val="00AB042B"/>
    <w:rsid w:val="00AB19C0"/>
    <w:rsid w:val="00AB1A67"/>
    <w:rsid w:val="00AB275A"/>
    <w:rsid w:val="00AB2F70"/>
    <w:rsid w:val="00AB4119"/>
    <w:rsid w:val="00AB470B"/>
    <w:rsid w:val="00AC1E62"/>
    <w:rsid w:val="00AC4B1F"/>
    <w:rsid w:val="00AC55A9"/>
    <w:rsid w:val="00AC58F0"/>
    <w:rsid w:val="00AC5906"/>
    <w:rsid w:val="00AC5E08"/>
    <w:rsid w:val="00AC7EE5"/>
    <w:rsid w:val="00AD3EB7"/>
    <w:rsid w:val="00AD4782"/>
    <w:rsid w:val="00AD4E9F"/>
    <w:rsid w:val="00AD647E"/>
    <w:rsid w:val="00AD75BA"/>
    <w:rsid w:val="00AE00E2"/>
    <w:rsid w:val="00AE25E5"/>
    <w:rsid w:val="00AE2816"/>
    <w:rsid w:val="00AE3027"/>
    <w:rsid w:val="00AE4B11"/>
    <w:rsid w:val="00AE4E2F"/>
    <w:rsid w:val="00AE5B04"/>
    <w:rsid w:val="00AE621C"/>
    <w:rsid w:val="00AE68D8"/>
    <w:rsid w:val="00AE6BDE"/>
    <w:rsid w:val="00AF5A37"/>
    <w:rsid w:val="00AF6AD0"/>
    <w:rsid w:val="00B01E38"/>
    <w:rsid w:val="00B021BD"/>
    <w:rsid w:val="00B035D4"/>
    <w:rsid w:val="00B03973"/>
    <w:rsid w:val="00B05926"/>
    <w:rsid w:val="00B05BCD"/>
    <w:rsid w:val="00B06A39"/>
    <w:rsid w:val="00B06B9C"/>
    <w:rsid w:val="00B12EF5"/>
    <w:rsid w:val="00B134D7"/>
    <w:rsid w:val="00B150D5"/>
    <w:rsid w:val="00B15E6F"/>
    <w:rsid w:val="00B16A30"/>
    <w:rsid w:val="00B21083"/>
    <w:rsid w:val="00B22484"/>
    <w:rsid w:val="00B23212"/>
    <w:rsid w:val="00B23E18"/>
    <w:rsid w:val="00B254B5"/>
    <w:rsid w:val="00B25EAC"/>
    <w:rsid w:val="00B26580"/>
    <w:rsid w:val="00B30580"/>
    <w:rsid w:val="00B32665"/>
    <w:rsid w:val="00B35BB1"/>
    <w:rsid w:val="00B42590"/>
    <w:rsid w:val="00B42769"/>
    <w:rsid w:val="00B4394D"/>
    <w:rsid w:val="00B43BF3"/>
    <w:rsid w:val="00B449AC"/>
    <w:rsid w:val="00B45939"/>
    <w:rsid w:val="00B512ED"/>
    <w:rsid w:val="00B561A2"/>
    <w:rsid w:val="00B61D58"/>
    <w:rsid w:val="00B62F1F"/>
    <w:rsid w:val="00B6326D"/>
    <w:rsid w:val="00B6381D"/>
    <w:rsid w:val="00B63F9A"/>
    <w:rsid w:val="00B641E6"/>
    <w:rsid w:val="00B64A73"/>
    <w:rsid w:val="00B668B7"/>
    <w:rsid w:val="00B672BB"/>
    <w:rsid w:val="00B70052"/>
    <w:rsid w:val="00B70B42"/>
    <w:rsid w:val="00B74F11"/>
    <w:rsid w:val="00B75698"/>
    <w:rsid w:val="00B76858"/>
    <w:rsid w:val="00B83A37"/>
    <w:rsid w:val="00B84DB3"/>
    <w:rsid w:val="00B87C02"/>
    <w:rsid w:val="00B9308A"/>
    <w:rsid w:val="00B930A1"/>
    <w:rsid w:val="00B94CA2"/>
    <w:rsid w:val="00B950DB"/>
    <w:rsid w:val="00B95249"/>
    <w:rsid w:val="00B954D6"/>
    <w:rsid w:val="00B96981"/>
    <w:rsid w:val="00B973CB"/>
    <w:rsid w:val="00BA27BA"/>
    <w:rsid w:val="00BA4240"/>
    <w:rsid w:val="00BA54C2"/>
    <w:rsid w:val="00BA62E5"/>
    <w:rsid w:val="00BA6805"/>
    <w:rsid w:val="00BB0433"/>
    <w:rsid w:val="00BB1EE1"/>
    <w:rsid w:val="00BB20B1"/>
    <w:rsid w:val="00BB248C"/>
    <w:rsid w:val="00BB2B39"/>
    <w:rsid w:val="00BB2DB0"/>
    <w:rsid w:val="00BB2E91"/>
    <w:rsid w:val="00BB30AD"/>
    <w:rsid w:val="00BB37EE"/>
    <w:rsid w:val="00BB3A47"/>
    <w:rsid w:val="00BB4E2B"/>
    <w:rsid w:val="00BB72D5"/>
    <w:rsid w:val="00BB785E"/>
    <w:rsid w:val="00BC1A3A"/>
    <w:rsid w:val="00BC23EE"/>
    <w:rsid w:val="00BC2703"/>
    <w:rsid w:val="00BC27B4"/>
    <w:rsid w:val="00BC39EB"/>
    <w:rsid w:val="00BC520B"/>
    <w:rsid w:val="00BC746C"/>
    <w:rsid w:val="00BD18B1"/>
    <w:rsid w:val="00BD2126"/>
    <w:rsid w:val="00BD24BF"/>
    <w:rsid w:val="00BD44AF"/>
    <w:rsid w:val="00BD5D2A"/>
    <w:rsid w:val="00BE2F93"/>
    <w:rsid w:val="00BE397F"/>
    <w:rsid w:val="00BE5778"/>
    <w:rsid w:val="00BE7705"/>
    <w:rsid w:val="00BF04B8"/>
    <w:rsid w:val="00BF0F58"/>
    <w:rsid w:val="00BF18DF"/>
    <w:rsid w:val="00BF2EAB"/>
    <w:rsid w:val="00BF3A33"/>
    <w:rsid w:val="00BF4945"/>
    <w:rsid w:val="00BF4E62"/>
    <w:rsid w:val="00BF64D3"/>
    <w:rsid w:val="00BF66FA"/>
    <w:rsid w:val="00C00915"/>
    <w:rsid w:val="00C025EB"/>
    <w:rsid w:val="00C033DC"/>
    <w:rsid w:val="00C035C8"/>
    <w:rsid w:val="00C135F2"/>
    <w:rsid w:val="00C16AF8"/>
    <w:rsid w:val="00C17B74"/>
    <w:rsid w:val="00C20234"/>
    <w:rsid w:val="00C20C03"/>
    <w:rsid w:val="00C218AF"/>
    <w:rsid w:val="00C2221D"/>
    <w:rsid w:val="00C24109"/>
    <w:rsid w:val="00C259DB"/>
    <w:rsid w:val="00C267C4"/>
    <w:rsid w:val="00C32A6C"/>
    <w:rsid w:val="00C330EF"/>
    <w:rsid w:val="00C33472"/>
    <w:rsid w:val="00C34DD5"/>
    <w:rsid w:val="00C34F3C"/>
    <w:rsid w:val="00C36621"/>
    <w:rsid w:val="00C4010E"/>
    <w:rsid w:val="00C41407"/>
    <w:rsid w:val="00C416F9"/>
    <w:rsid w:val="00C43D19"/>
    <w:rsid w:val="00C4623E"/>
    <w:rsid w:val="00C46B99"/>
    <w:rsid w:val="00C46BC5"/>
    <w:rsid w:val="00C47BEA"/>
    <w:rsid w:val="00C50786"/>
    <w:rsid w:val="00C50AAB"/>
    <w:rsid w:val="00C50DE2"/>
    <w:rsid w:val="00C518F5"/>
    <w:rsid w:val="00C52459"/>
    <w:rsid w:val="00C565B5"/>
    <w:rsid w:val="00C57D93"/>
    <w:rsid w:val="00C60C52"/>
    <w:rsid w:val="00C6236A"/>
    <w:rsid w:val="00C64268"/>
    <w:rsid w:val="00C6457B"/>
    <w:rsid w:val="00C653E3"/>
    <w:rsid w:val="00C676D5"/>
    <w:rsid w:val="00C700EE"/>
    <w:rsid w:val="00C705E8"/>
    <w:rsid w:val="00C7079A"/>
    <w:rsid w:val="00C70D27"/>
    <w:rsid w:val="00C72859"/>
    <w:rsid w:val="00C73650"/>
    <w:rsid w:val="00C75212"/>
    <w:rsid w:val="00C75795"/>
    <w:rsid w:val="00C75C77"/>
    <w:rsid w:val="00C75D56"/>
    <w:rsid w:val="00C802C5"/>
    <w:rsid w:val="00C806A7"/>
    <w:rsid w:val="00C815DD"/>
    <w:rsid w:val="00C83BB2"/>
    <w:rsid w:val="00C84527"/>
    <w:rsid w:val="00C84999"/>
    <w:rsid w:val="00C9527C"/>
    <w:rsid w:val="00C9670B"/>
    <w:rsid w:val="00CA09BF"/>
    <w:rsid w:val="00CA1359"/>
    <w:rsid w:val="00CA1EFE"/>
    <w:rsid w:val="00CA28B2"/>
    <w:rsid w:val="00CA33BA"/>
    <w:rsid w:val="00CA3D46"/>
    <w:rsid w:val="00CA77EC"/>
    <w:rsid w:val="00CB1F45"/>
    <w:rsid w:val="00CB1F93"/>
    <w:rsid w:val="00CB22F2"/>
    <w:rsid w:val="00CB32A0"/>
    <w:rsid w:val="00CB3D5B"/>
    <w:rsid w:val="00CB42CC"/>
    <w:rsid w:val="00CB50FC"/>
    <w:rsid w:val="00CB57CD"/>
    <w:rsid w:val="00CB5E1C"/>
    <w:rsid w:val="00CB791D"/>
    <w:rsid w:val="00CB7BA1"/>
    <w:rsid w:val="00CB7E55"/>
    <w:rsid w:val="00CC0D32"/>
    <w:rsid w:val="00CC1447"/>
    <w:rsid w:val="00CC67F6"/>
    <w:rsid w:val="00CD0397"/>
    <w:rsid w:val="00CD084D"/>
    <w:rsid w:val="00CD2D5D"/>
    <w:rsid w:val="00CE0781"/>
    <w:rsid w:val="00CE1FB1"/>
    <w:rsid w:val="00CE4B46"/>
    <w:rsid w:val="00CE4F8B"/>
    <w:rsid w:val="00CE68F6"/>
    <w:rsid w:val="00CE7858"/>
    <w:rsid w:val="00CF2C0D"/>
    <w:rsid w:val="00CF33B4"/>
    <w:rsid w:val="00CF3C5D"/>
    <w:rsid w:val="00CF61A1"/>
    <w:rsid w:val="00D00296"/>
    <w:rsid w:val="00D0109E"/>
    <w:rsid w:val="00D02C1A"/>
    <w:rsid w:val="00D04727"/>
    <w:rsid w:val="00D05932"/>
    <w:rsid w:val="00D05F28"/>
    <w:rsid w:val="00D05FD4"/>
    <w:rsid w:val="00D074DA"/>
    <w:rsid w:val="00D07F10"/>
    <w:rsid w:val="00D12B9F"/>
    <w:rsid w:val="00D14456"/>
    <w:rsid w:val="00D14F53"/>
    <w:rsid w:val="00D15343"/>
    <w:rsid w:val="00D1630E"/>
    <w:rsid w:val="00D20B71"/>
    <w:rsid w:val="00D21E6C"/>
    <w:rsid w:val="00D2382A"/>
    <w:rsid w:val="00D2442B"/>
    <w:rsid w:val="00D24D5E"/>
    <w:rsid w:val="00D25285"/>
    <w:rsid w:val="00D256B9"/>
    <w:rsid w:val="00D307DA"/>
    <w:rsid w:val="00D31490"/>
    <w:rsid w:val="00D31B6E"/>
    <w:rsid w:val="00D3404B"/>
    <w:rsid w:val="00D34A73"/>
    <w:rsid w:val="00D350F0"/>
    <w:rsid w:val="00D368A1"/>
    <w:rsid w:val="00D36E51"/>
    <w:rsid w:val="00D403EC"/>
    <w:rsid w:val="00D4072C"/>
    <w:rsid w:val="00D40826"/>
    <w:rsid w:val="00D41217"/>
    <w:rsid w:val="00D41873"/>
    <w:rsid w:val="00D42FE7"/>
    <w:rsid w:val="00D44C75"/>
    <w:rsid w:val="00D45C89"/>
    <w:rsid w:val="00D46BE1"/>
    <w:rsid w:val="00D47ADD"/>
    <w:rsid w:val="00D51FFA"/>
    <w:rsid w:val="00D55973"/>
    <w:rsid w:val="00D604A5"/>
    <w:rsid w:val="00D60E29"/>
    <w:rsid w:val="00D6203F"/>
    <w:rsid w:val="00D62D2A"/>
    <w:rsid w:val="00D63181"/>
    <w:rsid w:val="00D63CC8"/>
    <w:rsid w:val="00D65199"/>
    <w:rsid w:val="00D65384"/>
    <w:rsid w:val="00D67D24"/>
    <w:rsid w:val="00D71155"/>
    <w:rsid w:val="00D729D3"/>
    <w:rsid w:val="00D72C84"/>
    <w:rsid w:val="00D73BE6"/>
    <w:rsid w:val="00D74DC0"/>
    <w:rsid w:val="00D77032"/>
    <w:rsid w:val="00D77E9E"/>
    <w:rsid w:val="00D814E7"/>
    <w:rsid w:val="00D814F0"/>
    <w:rsid w:val="00D815BD"/>
    <w:rsid w:val="00D823AA"/>
    <w:rsid w:val="00D861C2"/>
    <w:rsid w:val="00D9444E"/>
    <w:rsid w:val="00D94F44"/>
    <w:rsid w:val="00D9648E"/>
    <w:rsid w:val="00D96FAD"/>
    <w:rsid w:val="00D973C8"/>
    <w:rsid w:val="00D97B0C"/>
    <w:rsid w:val="00D97DDA"/>
    <w:rsid w:val="00D97E55"/>
    <w:rsid w:val="00DA0C6D"/>
    <w:rsid w:val="00DA197B"/>
    <w:rsid w:val="00DA4139"/>
    <w:rsid w:val="00DA490C"/>
    <w:rsid w:val="00DA4D4A"/>
    <w:rsid w:val="00DA6BEC"/>
    <w:rsid w:val="00DA7935"/>
    <w:rsid w:val="00DB07F7"/>
    <w:rsid w:val="00DB343D"/>
    <w:rsid w:val="00DB4B30"/>
    <w:rsid w:val="00DB4E5E"/>
    <w:rsid w:val="00DB51E2"/>
    <w:rsid w:val="00DB62F2"/>
    <w:rsid w:val="00DB63CF"/>
    <w:rsid w:val="00DB65B1"/>
    <w:rsid w:val="00DB6926"/>
    <w:rsid w:val="00DB795C"/>
    <w:rsid w:val="00DB7E56"/>
    <w:rsid w:val="00DC31B0"/>
    <w:rsid w:val="00DC7E13"/>
    <w:rsid w:val="00DD044E"/>
    <w:rsid w:val="00DD1DDA"/>
    <w:rsid w:val="00DD1E66"/>
    <w:rsid w:val="00DD1EC5"/>
    <w:rsid w:val="00DD337F"/>
    <w:rsid w:val="00DD7053"/>
    <w:rsid w:val="00DD7A3D"/>
    <w:rsid w:val="00DE08C1"/>
    <w:rsid w:val="00DE1055"/>
    <w:rsid w:val="00DE3795"/>
    <w:rsid w:val="00DE57E0"/>
    <w:rsid w:val="00DE60C6"/>
    <w:rsid w:val="00DE6692"/>
    <w:rsid w:val="00DF02C3"/>
    <w:rsid w:val="00DF0B9E"/>
    <w:rsid w:val="00DF2D31"/>
    <w:rsid w:val="00DF2FFA"/>
    <w:rsid w:val="00DF4999"/>
    <w:rsid w:val="00DF6438"/>
    <w:rsid w:val="00E010A2"/>
    <w:rsid w:val="00E03306"/>
    <w:rsid w:val="00E0343B"/>
    <w:rsid w:val="00E04736"/>
    <w:rsid w:val="00E078F8"/>
    <w:rsid w:val="00E10661"/>
    <w:rsid w:val="00E1183E"/>
    <w:rsid w:val="00E12591"/>
    <w:rsid w:val="00E12CE2"/>
    <w:rsid w:val="00E1542A"/>
    <w:rsid w:val="00E15ABD"/>
    <w:rsid w:val="00E16C87"/>
    <w:rsid w:val="00E20BCA"/>
    <w:rsid w:val="00E2144F"/>
    <w:rsid w:val="00E23601"/>
    <w:rsid w:val="00E2402A"/>
    <w:rsid w:val="00E24254"/>
    <w:rsid w:val="00E32A87"/>
    <w:rsid w:val="00E333C8"/>
    <w:rsid w:val="00E359E5"/>
    <w:rsid w:val="00E35FA7"/>
    <w:rsid w:val="00E36046"/>
    <w:rsid w:val="00E37E1F"/>
    <w:rsid w:val="00E442D5"/>
    <w:rsid w:val="00E446FA"/>
    <w:rsid w:val="00E46856"/>
    <w:rsid w:val="00E46E17"/>
    <w:rsid w:val="00E47A61"/>
    <w:rsid w:val="00E47A73"/>
    <w:rsid w:val="00E50BF3"/>
    <w:rsid w:val="00E52331"/>
    <w:rsid w:val="00E60BEE"/>
    <w:rsid w:val="00E61C57"/>
    <w:rsid w:val="00E62B64"/>
    <w:rsid w:val="00E63C73"/>
    <w:rsid w:val="00E644EA"/>
    <w:rsid w:val="00E65D47"/>
    <w:rsid w:val="00E66D38"/>
    <w:rsid w:val="00E70E91"/>
    <w:rsid w:val="00E73413"/>
    <w:rsid w:val="00E73DD4"/>
    <w:rsid w:val="00E74769"/>
    <w:rsid w:val="00E751F3"/>
    <w:rsid w:val="00E755A7"/>
    <w:rsid w:val="00E75A93"/>
    <w:rsid w:val="00E7689C"/>
    <w:rsid w:val="00E775C8"/>
    <w:rsid w:val="00E800ED"/>
    <w:rsid w:val="00E81078"/>
    <w:rsid w:val="00E85357"/>
    <w:rsid w:val="00E85A15"/>
    <w:rsid w:val="00E860B7"/>
    <w:rsid w:val="00E87FDD"/>
    <w:rsid w:val="00E9049E"/>
    <w:rsid w:val="00E90CA6"/>
    <w:rsid w:val="00E9241A"/>
    <w:rsid w:val="00E927AD"/>
    <w:rsid w:val="00E93957"/>
    <w:rsid w:val="00E93CF7"/>
    <w:rsid w:val="00E94252"/>
    <w:rsid w:val="00E94B64"/>
    <w:rsid w:val="00EA1766"/>
    <w:rsid w:val="00EA642D"/>
    <w:rsid w:val="00EB095D"/>
    <w:rsid w:val="00EB1471"/>
    <w:rsid w:val="00EB3C81"/>
    <w:rsid w:val="00EB6157"/>
    <w:rsid w:val="00EB75D6"/>
    <w:rsid w:val="00EC0192"/>
    <w:rsid w:val="00EC0CA9"/>
    <w:rsid w:val="00EC1260"/>
    <w:rsid w:val="00EC36AF"/>
    <w:rsid w:val="00EC6AAF"/>
    <w:rsid w:val="00EC7229"/>
    <w:rsid w:val="00EC7C40"/>
    <w:rsid w:val="00ED4AD9"/>
    <w:rsid w:val="00ED5E94"/>
    <w:rsid w:val="00ED73EC"/>
    <w:rsid w:val="00ED7933"/>
    <w:rsid w:val="00EE3271"/>
    <w:rsid w:val="00EE37BD"/>
    <w:rsid w:val="00EE57F9"/>
    <w:rsid w:val="00EE74E5"/>
    <w:rsid w:val="00EE7D4A"/>
    <w:rsid w:val="00EE7F4F"/>
    <w:rsid w:val="00EF05D2"/>
    <w:rsid w:val="00EF08D7"/>
    <w:rsid w:val="00EF0F20"/>
    <w:rsid w:val="00EF2699"/>
    <w:rsid w:val="00EF31D8"/>
    <w:rsid w:val="00EF41E5"/>
    <w:rsid w:val="00EF5872"/>
    <w:rsid w:val="00EF6632"/>
    <w:rsid w:val="00F01AF3"/>
    <w:rsid w:val="00F02125"/>
    <w:rsid w:val="00F0354D"/>
    <w:rsid w:val="00F05FEE"/>
    <w:rsid w:val="00F0638A"/>
    <w:rsid w:val="00F07114"/>
    <w:rsid w:val="00F07A11"/>
    <w:rsid w:val="00F105FE"/>
    <w:rsid w:val="00F13455"/>
    <w:rsid w:val="00F13902"/>
    <w:rsid w:val="00F14A1C"/>
    <w:rsid w:val="00F156C7"/>
    <w:rsid w:val="00F205AC"/>
    <w:rsid w:val="00F23803"/>
    <w:rsid w:val="00F23B5A"/>
    <w:rsid w:val="00F23C27"/>
    <w:rsid w:val="00F2789E"/>
    <w:rsid w:val="00F310FE"/>
    <w:rsid w:val="00F31F19"/>
    <w:rsid w:val="00F32B84"/>
    <w:rsid w:val="00F33BCC"/>
    <w:rsid w:val="00F33D25"/>
    <w:rsid w:val="00F34179"/>
    <w:rsid w:val="00F34957"/>
    <w:rsid w:val="00F35EBD"/>
    <w:rsid w:val="00F372E9"/>
    <w:rsid w:val="00F41168"/>
    <w:rsid w:val="00F42F2E"/>
    <w:rsid w:val="00F43E73"/>
    <w:rsid w:val="00F44671"/>
    <w:rsid w:val="00F44AF1"/>
    <w:rsid w:val="00F45E45"/>
    <w:rsid w:val="00F46F5D"/>
    <w:rsid w:val="00F50A19"/>
    <w:rsid w:val="00F54FD9"/>
    <w:rsid w:val="00F55020"/>
    <w:rsid w:val="00F55778"/>
    <w:rsid w:val="00F56557"/>
    <w:rsid w:val="00F56719"/>
    <w:rsid w:val="00F622C5"/>
    <w:rsid w:val="00F623CB"/>
    <w:rsid w:val="00F6427A"/>
    <w:rsid w:val="00F64A95"/>
    <w:rsid w:val="00F65A59"/>
    <w:rsid w:val="00F67232"/>
    <w:rsid w:val="00F70992"/>
    <w:rsid w:val="00F721C8"/>
    <w:rsid w:val="00F73527"/>
    <w:rsid w:val="00F73DF7"/>
    <w:rsid w:val="00F756DF"/>
    <w:rsid w:val="00F76874"/>
    <w:rsid w:val="00F76D50"/>
    <w:rsid w:val="00F80415"/>
    <w:rsid w:val="00F8082C"/>
    <w:rsid w:val="00F8111E"/>
    <w:rsid w:val="00F8476F"/>
    <w:rsid w:val="00F84A44"/>
    <w:rsid w:val="00F85925"/>
    <w:rsid w:val="00F864C2"/>
    <w:rsid w:val="00F86D62"/>
    <w:rsid w:val="00F8704E"/>
    <w:rsid w:val="00F872B6"/>
    <w:rsid w:val="00F878E8"/>
    <w:rsid w:val="00F90CFD"/>
    <w:rsid w:val="00F921C8"/>
    <w:rsid w:val="00F92561"/>
    <w:rsid w:val="00F926C8"/>
    <w:rsid w:val="00F95A0A"/>
    <w:rsid w:val="00F9682B"/>
    <w:rsid w:val="00FA05DF"/>
    <w:rsid w:val="00FA3964"/>
    <w:rsid w:val="00FA4BED"/>
    <w:rsid w:val="00FA5880"/>
    <w:rsid w:val="00FA6719"/>
    <w:rsid w:val="00FB5963"/>
    <w:rsid w:val="00FB7D5D"/>
    <w:rsid w:val="00FC0D25"/>
    <w:rsid w:val="00FC30E2"/>
    <w:rsid w:val="00FC488E"/>
    <w:rsid w:val="00FD0F74"/>
    <w:rsid w:val="00FD32EB"/>
    <w:rsid w:val="00FD3F6E"/>
    <w:rsid w:val="00FD4801"/>
    <w:rsid w:val="00FD5DE2"/>
    <w:rsid w:val="00FE098C"/>
    <w:rsid w:val="00FE17FE"/>
    <w:rsid w:val="00FE352A"/>
    <w:rsid w:val="00FE4C2A"/>
    <w:rsid w:val="00FE56CF"/>
    <w:rsid w:val="00FE5A42"/>
    <w:rsid w:val="00FE5E8F"/>
    <w:rsid w:val="00FE7CE6"/>
    <w:rsid w:val="00FF062E"/>
    <w:rsid w:val="00FF08B1"/>
    <w:rsid w:val="00FF1106"/>
    <w:rsid w:val="00FF47DD"/>
    <w:rsid w:val="00FF5771"/>
    <w:rsid w:val="00FF5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BCE570"/>
  <w15:chartTrackingRefBased/>
  <w15:docId w15:val="{902F4D34-C1F3-3A42-BD3D-6A63AF212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634EC"/>
    <w:rPr>
      <w:sz w:val="20"/>
      <w:szCs w:val="20"/>
    </w:rPr>
  </w:style>
  <w:style w:type="character" w:customStyle="1" w:styleId="FootnoteTextChar">
    <w:name w:val="Footnote Text Char"/>
    <w:basedOn w:val="DefaultParagraphFont"/>
    <w:link w:val="FootnoteText"/>
    <w:uiPriority w:val="99"/>
    <w:rsid w:val="006634EC"/>
    <w:rPr>
      <w:sz w:val="20"/>
      <w:szCs w:val="20"/>
    </w:rPr>
  </w:style>
  <w:style w:type="character" w:styleId="FootnoteReference">
    <w:name w:val="footnote reference"/>
    <w:basedOn w:val="DefaultParagraphFont"/>
    <w:uiPriority w:val="99"/>
    <w:semiHidden/>
    <w:unhideWhenUsed/>
    <w:rsid w:val="006634EC"/>
    <w:rPr>
      <w:vertAlign w:val="superscript"/>
    </w:rPr>
  </w:style>
  <w:style w:type="paragraph" w:styleId="ListParagraph">
    <w:name w:val="List Paragraph"/>
    <w:basedOn w:val="Normal"/>
    <w:uiPriority w:val="34"/>
    <w:qFormat/>
    <w:rsid w:val="00D4072C"/>
    <w:pPr>
      <w:ind w:left="720"/>
      <w:contextualSpacing/>
    </w:pPr>
  </w:style>
  <w:style w:type="character" w:customStyle="1" w:styleId="markedcontent">
    <w:name w:val="markedcontent"/>
    <w:basedOn w:val="DefaultParagraphFont"/>
    <w:rsid w:val="00C34F3C"/>
  </w:style>
  <w:style w:type="character" w:styleId="Hyperlink">
    <w:name w:val="Hyperlink"/>
    <w:basedOn w:val="DefaultParagraphFont"/>
    <w:uiPriority w:val="99"/>
    <w:unhideWhenUsed/>
    <w:rsid w:val="001E5784"/>
    <w:rPr>
      <w:color w:val="0563C1" w:themeColor="hyperlink"/>
      <w:u w:val="single"/>
    </w:rPr>
  </w:style>
  <w:style w:type="paragraph" w:styleId="BalloonText">
    <w:name w:val="Balloon Text"/>
    <w:basedOn w:val="Normal"/>
    <w:link w:val="BalloonTextChar"/>
    <w:uiPriority w:val="99"/>
    <w:semiHidden/>
    <w:unhideWhenUsed/>
    <w:rsid w:val="007B6A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6A69"/>
    <w:rPr>
      <w:rFonts w:ascii="Segoe UI" w:hAnsi="Segoe UI" w:cs="Segoe UI"/>
      <w:sz w:val="18"/>
      <w:szCs w:val="18"/>
    </w:rPr>
  </w:style>
  <w:style w:type="character" w:styleId="CommentReference">
    <w:name w:val="annotation reference"/>
    <w:basedOn w:val="DefaultParagraphFont"/>
    <w:uiPriority w:val="99"/>
    <w:semiHidden/>
    <w:unhideWhenUsed/>
    <w:rsid w:val="007B6A69"/>
    <w:rPr>
      <w:sz w:val="16"/>
      <w:szCs w:val="16"/>
    </w:rPr>
  </w:style>
  <w:style w:type="paragraph" w:styleId="CommentText">
    <w:name w:val="annotation text"/>
    <w:basedOn w:val="Normal"/>
    <w:link w:val="CommentTextChar"/>
    <w:uiPriority w:val="99"/>
    <w:unhideWhenUsed/>
    <w:rsid w:val="007B6A69"/>
    <w:rPr>
      <w:sz w:val="20"/>
      <w:szCs w:val="20"/>
    </w:rPr>
  </w:style>
  <w:style w:type="character" w:customStyle="1" w:styleId="CommentTextChar">
    <w:name w:val="Comment Text Char"/>
    <w:basedOn w:val="DefaultParagraphFont"/>
    <w:link w:val="CommentText"/>
    <w:uiPriority w:val="99"/>
    <w:rsid w:val="007B6A69"/>
    <w:rPr>
      <w:sz w:val="20"/>
      <w:szCs w:val="20"/>
    </w:rPr>
  </w:style>
  <w:style w:type="paragraph" w:styleId="CommentSubject">
    <w:name w:val="annotation subject"/>
    <w:basedOn w:val="CommentText"/>
    <w:next w:val="CommentText"/>
    <w:link w:val="CommentSubjectChar"/>
    <w:uiPriority w:val="99"/>
    <w:semiHidden/>
    <w:unhideWhenUsed/>
    <w:rsid w:val="007B6A69"/>
    <w:rPr>
      <w:b/>
      <w:bCs/>
    </w:rPr>
  </w:style>
  <w:style w:type="character" w:customStyle="1" w:styleId="CommentSubjectChar">
    <w:name w:val="Comment Subject Char"/>
    <w:basedOn w:val="CommentTextChar"/>
    <w:link w:val="CommentSubject"/>
    <w:uiPriority w:val="99"/>
    <w:semiHidden/>
    <w:rsid w:val="007B6A69"/>
    <w:rPr>
      <w:b/>
      <w:bCs/>
      <w:sz w:val="20"/>
      <w:szCs w:val="20"/>
    </w:rPr>
  </w:style>
  <w:style w:type="paragraph" w:styleId="Revision">
    <w:name w:val="Revision"/>
    <w:hidden/>
    <w:uiPriority w:val="99"/>
    <w:semiHidden/>
    <w:rsid w:val="002E28AD"/>
  </w:style>
  <w:style w:type="character" w:styleId="UnresolvedMention">
    <w:name w:val="Unresolved Mention"/>
    <w:basedOn w:val="DefaultParagraphFont"/>
    <w:uiPriority w:val="99"/>
    <w:semiHidden/>
    <w:unhideWhenUsed/>
    <w:rsid w:val="00BF66FA"/>
    <w:rPr>
      <w:color w:val="605E5C"/>
      <w:shd w:val="clear" w:color="auto" w:fill="E1DFDD"/>
    </w:rPr>
  </w:style>
  <w:style w:type="paragraph" w:styleId="Header">
    <w:name w:val="header"/>
    <w:basedOn w:val="Normal"/>
    <w:link w:val="HeaderChar"/>
    <w:uiPriority w:val="99"/>
    <w:unhideWhenUsed/>
    <w:rsid w:val="00C565B5"/>
    <w:pPr>
      <w:tabs>
        <w:tab w:val="center" w:pos="4513"/>
        <w:tab w:val="right" w:pos="9026"/>
      </w:tabs>
    </w:pPr>
  </w:style>
  <w:style w:type="character" w:customStyle="1" w:styleId="HeaderChar">
    <w:name w:val="Header Char"/>
    <w:basedOn w:val="DefaultParagraphFont"/>
    <w:link w:val="Header"/>
    <w:uiPriority w:val="99"/>
    <w:rsid w:val="00C565B5"/>
  </w:style>
  <w:style w:type="paragraph" w:styleId="Footer">
    <w:name w:val="footer"/>
    <w:basedOn w:val="Normal"/>
    <w:link w:val="FooterChar"/>
    <w:uiPriority w:val="99"/>
    <w:unhideWhenUsed/>
    <w:rsid w:val="00C565B5"/>
    <w:pPr>
      <w:tabs>
        <w:tab w:val="center" w:pos="4513"/>
        <w:tab w:val="right" w:pos="9026"/>
      </w:tabs>
    </w:pPr>
  </w:style>
  <w:style w:type="character" w:customStyle="1" w:styleId="FooterChar">
    <w:name w:val="Footer Char"/>
    <w:basedOn w:val="DefaultParagraphFont"/>
    <w:link w:val="Footer"/>
    <w:uiPriority w:val="99"/>
    <w:rsid w:val="00C565B5"/>
  </w:style>
  <w:style w:type="character" w:styleId="PageNumber">
    <w:name w:val="page number"/>
    <w:basedOn w:val="DefaultParagraphFont"/>
    <w:uiPriority w:val="99"/>
    <w:semiHidden/>
    <w:unhideWhenUsed/>
    <w:rsid w:val="00C565B5"/>
  </w:style>
  <w:style w:type="character" w:styleId="LineNumber">
    <w:name w:val="line number"/>
    <w:basedOn w:val="DefaultParagraphFont"/>
    <w:uiPriority w:val="99"/>
    <w:semiHidden/>
    <w:unhideWhenUsed/>
    <w:rsid w:val="001978DA"/>
  </w:style>
  <w:style w:type="character" w:styleId="FollowedHyperlink">
    <w:name w:val="FollowedHyperlink"/>
    <w:basedOn w:val="DefaultParagraphFont"/>
    <w:uiPriority w:val="99"/>
    <w:semiHidden/>
    <w:unhideWhenUsed/>
    <w:rsid w:val="00DE10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220682">
      <w:bodyDiv w:val="1"/>
      <w:marLeft w:val="0"/>
      <w:marRight w:val="0"/>
      <w:marTop w:val="0"/>
      <w:marBottom w:val="0"/>
      <w:divBdr>
        <w:top w:val="none" w:sz="0" w:space="0" w:color="auto"/>
        <w:left w:val="none" w:sz="0" w:space="0" w:color="auto"/>
        <w:bottom w:val="none" w:sz="0" w:space="0" w:color="auto"/>
        <w:right w:val="none" w:sz="0" w:space="0" w:color="auto"/>
      </w:divBdr>
    </w:div>
    <w:div w:id="62725693">
      <w:bodyDiv w:val="1"/>
      <w:marLeft w:val="0"/>
      <w:marRight w:val="0"/>
      <w:marTop w:val="0"/>
      <w:marBottom w:val="0"/>
      <w:divBdr>
        <w:top w:val="none" w:sz="0" w:space="0" w:color="auto"/>
        <w:left w:val="none" w:sz="0" w:space="0" w:color="auto"/>
        <w:bottom w:val="none" w:sz="0" w:space="0" w:color="auto"/>
        <w:right w:val="none" w:sz="0" w:space="0" w:color="auto"/>
      </w:divBdr>
      <w:divsChild>
        <w:div w:id="532694775">
          <w:marLeft w:val="0"/>
          <w:marRight w:val="0"/>
          <w:marTop w:val="0"/>
          <w:marBottom w:val="0"/>
          <w:divBdr>
            <w:top w:val="none" w:sz="0" w:space="0" w:color="auto"/>
            <w:left w:val="none" w:sz="0" w:space="0" w:color="auto"/>
            <w:bottom w:val="none" w:sz="0" w:space="0" w:color="auto"/>
            <w:right w:val="none" w:sz="0" w:space="0" w:color="auto"/>
          </w:divBdr>
          <w:divsChild>
            <w:div w:id="232861900">
              <w:marLeft w:val="0"/>
              <w:marRight w:val="0"/>
              <w:marTop w:val="0"/>
              <w:marBottom w:val="0"/>
              <w:divBdr>
                <w:top w:val="none" w:sz="0" w:space="0" w:color="auto"/>
                <w:left w:val="none" w:sz="0" w:space="0" w:color="auto"/>
                <w:bottom w:val="none" w:sz="0" w:space="0" w:color="auto"/>
                <w:right w:val="none" w:sz="0" w:space="0" w:color="auto"/>
              </w:divBdr>
            </w:div>
          </w:divsChild>
        </w:div>
        <w:div w:id="763963351">
          <w:marLeft w:val="0"/>
          <w:marRight w:val="0"/>
          <w:marTop w:val="0"/>
          <w:marBottom w:val="0"/>
          <w:divBdr>
            <w:top w:val="none" w:sz="0" w:space="0" w:color="auto"/>
            <w:left w:val="none" w:sz="0" w:space="0" w:color="auto"/>
            <w:bottom w:val="none" w:sz="0" w:space="0" w:color="auto"/>
            <w:right w:val="none" w:sz="0" w:space="0" w:color="auto"/>
          </w:divBdr>
          <w:divsChild>
            <w:div w:id="337510735">
              <w:marLeft w:val="0"/>
              <w:marRight w:val="0"/>
              <w:marTop w:val="0"/>
              <w:marBottom w:val="0"/>
              <w:divBdr>
                <w:top w:val="none" w:sz="0" w:space="0" w:color="auto"/>
                <w:left w:val="none" w:sz="0" w:space="0" w:color="auto"/>
                <w:bottom w:val="none" w:sz="0" w:space="0" w:color="auto"/>
                <w:right w:val="none" w:sz="0" w:space="0" w:color="auto"/>
              </w:divBdr>
              <w:divsChild>
                <w:div w:id="991856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59B9B-AC64-4A18-B323-E7DF2F8D2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43</Pages>
  <Words>10370</Words>
  <Characters>59109</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69341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Everard</dc:creator>
  <cp:keywords/>
  <dc:description/>
  <cp:lastModifiedBy>Judith Everard</cp:lastModifiedBy>
  <cp:revision>53</cp:revision>
  <dcterms:created xsi:type="dcterms:W3CDTF">2026-01-12T14:52:00Z</dcterms:created>
  <dcterms:modified xsi:type="dcterms:W3CDTF">2026-01-12T16:56:00Z</dcterms:modified>
  <cp:category/>
</cp:coreProperties>
</file>